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4034" w14:textId="14AACE74" w:rsidR="00096CCA" w:rsidRDefault="00096CCA" w:rsidP="008A6BE6">
      <w:pPr>
        <w:pStyle w:val="Heading1"/>
      </w:pPr>
      <w:r>
        <w:t>Design N</w:t>
      </w:r>
      <w:r w:rsidR="008A6BE6">
        <w:t>arrative</w:t>
      </w:r>
      <w:r w:rsidR="006D6D1B" w:rsidRPr="006D6D1B">
        <w:rPr>
          <w:caps w:val="0"/>
          <w:vanish/>
          <w:color w:val="FF6600"/>
        </w:rPr>
        <w:t xml:space="preserve"> </w:t>
      </w:r>
      <w:r w:rsidR="00BA33BA" w:rsidRPr="006D6D1B">
        <w:rPr>
          <w:caps w:val="0"/>
          <w:vanish/>
          <w:color w:val="FF6600"/>
        </w:rPr>
        <w:fldChar w:fldCharType="begin"/>
      </w:r>
      <w:r w:rsidR="0091471E" w:rsidRPr="006D6D1B">
        <w:rPr>
          <w:caps w:val="0"/>
          <w:vanish/>
          <w:color w:val="FF6600"/>
        </w:rPr>
        <w:instrText xml:space="preserve"> SUBJECT  </w:instrText>
      </w:r>
      <w:r>
        <w:rPr>
          <w:vanish/>
        </w:rPr>
        <w:fldChar w:fldCharType="begin"/>
      </w:r>
      <w:r>
        <w:rPr>
          <w:vanish/>
        </w:rPr>
        <w:instrText xml:space="preserve"> STYLEREF  Title \l  \* MERGEFORMAT </w:instrText>
      </w:r>
      <w:r>
        <w:rPr>
          <w:vanish/>
        </w:rPr>
        <w:fldChar w:fldCharType="separate"/>
      </w:r>
      <w:r w:rsidR="00BF6001" w:rsidRPr="00BF6001">
        <w:rPr>
          <w:caps w:val="0"/>
          <w:noProof/>
          <w:vanish/>
          <w:color w:val="FF6600"/>
        </w:rPr>
        <w:instrText>[Insert Project Name/Number]</w:instrText>
      </w:r>
      <w:r>
        <w:rPr>
          <w:caps w:val="0"/>
          <w:noProof/>
          <w:vanish/>
          <w:color w:val="FF6600"/>
        </w:rPr>
        <w:fldChar w:fldCharType="end"/>
      </w:r>
      <w:r w:rsidR="00BA33BA" w:rsidRPr="006D6D1B">
        <w:rPr>
          <w:caps w:val="0"/>
          <w:vanish/>
          <w:color w:val="FF6600"/>
        </w:rPr>
        <w:fldChar w:fldCharType="separate"/>
      </w:r>
      <w:r w:rsidR="00BF6001">
        <w:rPr>
          <w:caps w:val="0"/>
          <w:vanish/>
          <w:color w:val="FF6600"/>
        </w:rPr>
        <w:t>[Insert Project Name/Number]</w:t>
      </w:r>
      <w:r w:rsidR="00BA33BA" w:rsidRPr="006D6D1B">
        <w:rPr>
          <w:caps w:val="0"/>
          <w:vanish/>
          <w:color w:val="FF6600"/>
        </w:rPr>
        <w:fldChar w:fldCharType="end"/>
      </w:r>
    </w:p>
    <w:p w14:paraId="68B90399" w14:textId="77777777" w:rsidR="00331BB1" w:rsidRDefault="00DF73C7" w:rsidP="00331BB1">
      <w:pPr>
        <w:pStyle w:val="Title"/>
      </w:pPr>
      <w:r>
        <w:t>[Insert Project Name/Number]</w:t>
      </w:r>
    </w:p>
    <w:p w14:paraId="1CCBF653" w14:textId="7C569AF9" w:rsidR="001478F9" w:rsidRPr="009B06A6" w:rsidRDefault="001478F9" w:rsidP="001478F9">
      <w:pPr>
        <w:pStyle w:val="Title"/>
      </w:pPr>
      <w:r w:rsidRPr="009B06A6">
        <w:t xml:space="preserve">Design Milestone: [30%, 70%, 95%, </w:t>
      </w:r>
      <w:r w:rsidR="000004F7">
        <w:t>100%</w:t>
      </w:r>
      <w:r w:rsidRPr="009B06A6">
        <w:t>]</w:t>
      </w:r>
    </w:p>
    <w:p w14:paraId="57B59DA6" w14:textId="77777777" w:rsidR="00331BB1" w:rsidRDefault="00331BB1" w:rsidP="00331BB1">
      <w:pPr>
        <w:pStyle w:val="Heading2"/>
      </w:pPr>
      <w:r>
        <w:t>Introduction</w:t>
      </w:r>
    </w:p>
    <w:p w14:paraId="6D6DDECA" w14:textId="547D56CB" w:rsidR="00096CCA" w:rsidRDefault="00D91A6C" w:rsidP="00D91A6C">
      <w:pPr>
        <w:pStyle w:val="BodyText"/>
      </w:pPr>
      <w:r>
        <w:t>[P</w:t>
      </w:r>
      <w:r w:rsidRPr="00D91A6C">
        <w:t>rovide a brief description of the project (location, major work elements, environmental document, etc.)</w:t>
      </w:r>
      <w:r>
        <w:t>]</w:t>
      </w:r>
    </w:p>
    <w:p w14:paraId="35943136" w14:textId="648B1C54" w:rsidR="0059023E" w:rsidRDefault="0059023E" w:rsidP="00D91A6C">
      <w:pPr>
        <w:pStyle w:val="BodyText"/>
      </w:pPr>
      <w:r>
        <w:t>[Add purpose and need]</w:t>
      </w:r>
    </w:p>
    <w:p w14:paraId="454FC75D" w14:textId="58DDA3C9" w:rsidR="00811FFD" w:rsidRPr="0047743F" w:rsidRDefault="00811FFD" w:rsidP="00D91A6C">
      <w:pPr>
        <w:pStyle w:val="Heading2"/>
      </w:pPr>
      <w:r w:rsidRPr="0047743F">
        <w:t>Major Revisions from Previous Submittal</w:t>
      </w:r>
    </w:p>
    <w:p w14:paraId="49E149A2" w14:textId="340CF79D" w:rsidR="00811FFD" w:rsidRPr="0047743F" w:rsidRDefault="00811FFD" w:rsidP="00811FFD">
      <w:pPr>
        <w:pStyle w:val="BodyText"/>
      </w:pPr>
      <w:r w:rsidRPr="009B06A6">
        <w:t xml:space="preserve">[For </w:t>
      </w:r>
      <w:r w:rsidR="000C722A" w:rsidRPr="009B06A6">
        <w:t xml:space="preserve">each subsequent </w:t>
      </w:r>
      <w:r w:rsidR="00711A6E" w:rsidRPr="009B06A6">
        <w:t xml:space="preserve">milestone after the initial milestone, provide a summary of any major updates </w:t>
      </w:r>
      <w:r w:rsidR="00A72A61" w:rsidRPr="009B06A6">
        <w:t>that affect the design and project footprint</w:t>
      </w:r>
      <w:r w:rsidR="00711A6E" w:rsidRPr="009B06A6">
        <w:t xml:space="preserve">. E.g., alignment changes, design criteria modifications, </w:t>
      </w:r>
      <w:r w:rsidR="00FD3B0B" w:rsidRPr="009B06A6">
        <w:t>wall design</w:t>
      </w:r>
      <w:r w:rsidR="00A72A61" w:rsidRPr="009B06A6">
        <w:t>/slope changes, etc.]</w:t>
      </w:r>
      <w:r w:rsidR="00B6652C" w:rsidRPr="009B06A6">
        <w:t xml:space="preserve"> F</w:t>
      </w:r>
      <w:r w:rsidR="004F6FFF" w:rsidRPr="009B06A6">
        <w:t>or</w:t>
      </w:r>
      <w:r w:rsidR="00B6652C" w:rsidRPr="009B06A6">
        <w:t xml:space="preserve"> 100%, do not delete this section, mark it as “Reserved” to maintain numbering.</w:t>
      </w:r>
    </w:p>
    <w:p w14:paraId="0F2EB7A8" w14:textId="3DC8396C" w:rsidR="00D91A6C" w:rsidRDefault="00D91A6C" w:rsidP="00D91A6C">
      <w:pPr>
        <w:pStyle w:val="Heading2"/>
      </w:pPr>
      <w:r>
        <w:t>Survey and Staking</w:t>
      </w:r>
    </w:p>
    <w:p w14:paraId="0E486E05" w14:textId="2F5AE99C" w:rsidR="00D91A6C" w:rsidRDefault="00D91A6C" w:rsidP="00D91A6C">
      <w:pPr>
        <w:pStyle w:val="BodyText"/>
      </w:pPr>
      <w:r>
        <w:t>[Describe the survey data (aerial, ground survey,</w:t>
      </w:r>
      <w:r w:rsidR="007A2631">
        <w:t xml:space="preserve"> LiDAR,</w:t>
      </w:r>
      <w:r>
        <w:t xml:space="preserve"> </w:t>
      </w:r>
      <w:proofErr w:type="spellStart"/>
      <w:r>
        <w:t>etc</w:t>
      </w:r>
      <w:proofErr w:type="spellEnd"/>
      <w:r>
        <w:t>…) provided, when it was obtained and in what formats</w:t>
      </w:r>
      <w:r w:rsidR="007A2631">
        <w:t>.</w:t>
      </w:r>
      <w:r>
        <w:t>]</w:t>
      </w:r>
    </w:p>
    <w:p w14:paraId="0BB15BF5" w14:textId="118DD9D3" w:rsidR="00D91A6C" w:rsidRDefault="00D91A6C" w:rsidP="00D91A6C">
      <w:pPr>
        <w:pStyle w:val="BodyText"/>
      </w:pPr>
      <w:r>
        <w:t xml:space="preserve">[Provide survey </w:t>
      </w:r>
      <w:proofErr w:type="gramStart"/>
      <w:r>
        <w:t>datum</w:t>
      </w:r>
      <w:proofErr w:type="gramEnd"/>
      <w:r w:rsidR="007A2631">
        <w:t>.</w:t>
      </w:r>
      <w:r>
        <w:t>]</w:t>
      </w:r>
    </w:p>
    <w:p w14:paraId="2E218AF0" w14:textId="77777777" w:rsidR="00D91A6C" w:rsidRDefault="00D91A6C" w:rsidP="00D91A6C">
      <w:pPr>
        <w:pStyle w:val="BodyText"/>
      </w:pPr>
      <w:r>
        <w:t>[Describe staking data and formats provided.]</w:t>
      </w:r>
    </w:p>
    <w:p w14:paraId="57DBF739" w14:textId="65CF8BF4" w:rsidR="00096CCA" w:rsidRPr="00D91A6C" w:rsidRDefault="00D91A6C" w:rsidP="00D91A6C">
      <w:pPr>
        <w:pStyle w:val="BodyText"/>
      </w:pPr>
      <w:r>
        <w:t>[Describe any additional survey that may be required for the project</w:t>
      </w:r>
      <w:r w:rsidR="007A2631">
        <w:t>.</w:t>
      </w:r>
      <w:r>
        <w:t>]</w:t>
      </w:r>
    </w:p>
    <w:p w14:paraId="2CA81DF9" w14:textId="77777777" w:rsidR="00096CCA" w:rsidRDefault="00096CCA" w:rsidP="00D91A6C">
      <w:pPr>
        <w:pStyle w:val="Heading2"/>
      </w:pPr>
      <w:r>
        <w:t>Environmental</w:t>
      </w:r>
    </w:p>
    <w:p w14:paraId="4892B23F" w14:textId="699FD431" w:rsidR="00096CCA" w:rsidRDefault="00D91A6C" w:rsidP="00D91A6C">
      <w:pPr>
        <w:pStyle w:val="BodyText"/>
      </w:pPr>
      <w:r>
        <w:t>[</w:t>
      </w:r>
      <w:r w:rsidR="00096CCA">
        <w:t>Describe mitigation measures or restrictions tied to the environmental document</w:t>
      </w:r>
      <w:r w:rsidR="007A2631">
        <w:t>.</w:t>
      </w:r>
      <w:r>
        <w:t>]</w:t>
      </w:r>
    </w:p>
    <w:p w14:paraId="3ECCFE18" w14:textId="71BEF72A" w:rsidR="00096CCA" w:rsidRDefault="00D91A6C" w:rsidP="00D91A6C">
      <w:pPr>
        <w:pStyle w:val="BodyText"/>
      </w:pPr>
      <w:r>
        <w:t>[</w:t>
      </w:r>
      <w:r w:rsidR="00096CCA">
        <w:t>Identify sensitive resource sites and special considerations when working around these areas</w:t>
      </w:r>
      <w:r w:rsidR="007A2631">
        <w:t>.</w:t>
      </w:r>
      <w:r>
        <w:t>]</w:t>
      </w:r>
    </w:p>
    <w:p w14:paraId="593CA513" w14:textId="77777777" w:rsidR="001478F9" w:rsidRPr="0047743F" w:rsidRDefault="001478F9" w:rsidP="001478F9">
      <w:pPr>
        <w:pStyle w:val="Heading2"/>
      </w:pPr>
      <w:r w:rsidRPr="0047743F">
        <w:t>Traffic Data</w:t>
      </w:r>
    </w:p>
    <w:p w14:paraId="0695B940" w14:textId="579F624E" w:rsidR="00494385" w:rsidRPr="0047743F" w:rsidRDefault="001478F9" w:rsidP="001478F9">
      <w:pPr>
        <w:pStyle w:val="BodyText"/>
      </w:pPr>
      <w:r w:rsidRPr="0047743F">
        <w:t>[Obtain traffic data</w:t>
      </w:r>
      <w:r w:rsidR="00494385" w:rsidRPr="0047743F">
        <w:t xml:space="preserve"> from known sources (NPS data, state DOT databases, county counts in FLAP application, etc.). Determine construction year traffic estimate and design year estimate</w:t>
      </w:r>
      <w:r w:rsidR="00023994" w:rsidRPr="0047743F">
        <w:t xml:space="preserve"> for use in developing design criteria</w:t>
      </w:r>
      <w:r w:rsidR="00494385" w:rsidRPr="0047743F">
        <w:t>.</w:t>
      </w:r>
      <w:r w:rsidR="00A02DAD" w:rsidRPr="0047743F">
        <w:t xml:space="preserve"> Consider seasonal variations. </w:t>
      </w:r>
      <w:r w:rsidR="00A72A61" w:rsidRPr="0047743F">
        <w:t xml:space="preserve">Note the growth rate used for calculating traffic projections. </w:t>
      </w:r>
      <w:r w:rsidR="00A02DAD" w:rsidRPr="0047743F">
        <w:t>See PDDM Section 8.6.</w:t>
      </w:r>
      <w:r w:rsidR="00494385" w:rsidRPr="0047743F">
        <w:t>]</w:t>
      </w:r>
    </w:p>
    <w:p w14:paraId="38F07C94" w14:textId="77777777" w:rsidR="001478F9" w:rsidRPr="0047743F" w:rsidRDefault="001478F9" w:rsidP="00D91A6C">
      <w:pPr>
        <w:pStyle w:val="Heading2"/>
      </w:pPr>
      <w:r w:rsidRPr="0047743F">
        <w:t>Crash Data</w:t>
      </w:r>
    </w:p>
    <w:p w14:paraId="7CE819AC" w14:textId="425EA4B5" w:rsidR="00F15F41" w:rsidRPr="0047743F" w:rsidRDefault="00F15F41" w:rsidP="00F15F41">
      <w:pPr>
        <w:pStyle w:val="BodyText"/>
      </w:pPr>
      <w:r w:rsidRPr="0047743F">
        <w:t>[</w:t>
      </w:r>
      <w:r w:rsidR="0059023E" w:rsidRPr="0047743F">
        <w:t>O</w:t>
      </w:r>
      <w:r w:rsidRPr="0047743F">
        <w:t>btain crash data for the project and review overal</w:t>
      </w:r>
      <w:r w:rsidR="00023994" w:rsidRPr="0047743F">
        <w:t>l trends and problem locations.]</w:t>
      </w:r>
    </w:p>
    <w:p w14:paraId="6F2DC881" w14:textId="77777777" w:rsidR="00096CCA" w:rsidRDefault="00096CCA" w:rsidP="00D91A6C">
      <w:pPr>
        <w:pStyle w:val="Heading2"/>
      </w:pPr>
      <w:r>
        <w:lastRenderedPageBreak/>
        <w:t>Typical Sections and Pavement Design</w:t>
      </w:r>
    </w:p>
    <w:p w14:paraId="4A71E1CB" w14:textId="58F5838D" w:rsidR="00096CCA" w:rsidRDefault="006D6D1B" w:rsidP="00D91A6C">
      <w:pPr>
        <w:pStyle w:val="BodyText"/>
      </w:pPr>
      <w:r>
        <w:t>[</w:t>
      </w:r>
      <w:r w:rsidR="00096CCA">
        <w:t xml:space="preserve">Brief description of typical section, stating </w:t>
      </w:r>
      <w:r>
        <w:t>the basis for the</w:t>
      </w:r>
      <w:r w:rsidR="00096CCA">
        <w:t xml:space="preserve"> design</w:t>
      </w:r>
      <w:r>
        <w:t xml:space="preserve"> criteria (or design exception)</w:t>
      </w:r>
      <w:r w:rsidR="007A2631">
        <w:t>.</w:t>
      </w:r>
      <w:r>
        <w:t>]</w:t>
      </w:r>
    </w:p>
    <w:p w14:paraId="0DEFF600" w14:textId="3CD0A33A" w:rsidR="00096CCA" w:rsidRPr="0091471E" w:rsidRDefault="006D6D1B" w:rsidP="0091471E">
      <w:pPr>
        <w:pStyle w:val="BodyText"/>
      </w:pPr>
      <w:r>
        <w:t>[</w:t>
      </w:r>
      <w:r w:rsidR="00096CCA">
        <w:t>Describe any current issues with the typical sections and pavement desi</w:t>
      </w:r>
      <w:r>
        <w:t>gn that may impact Construction</w:t>
      </w:r>
      <w:r w:rsidR="007A2631">
        <w:t>.</w:t>
      </w:r>
      <w:r>
        <w:t>]</w:t>
      </w:r>
    </w:p>
    <w:p w14:paraId="49BD1BE4" w14:textId="77777777" w:rsidR="00096CCA" w:rsidRDefault="00096CCA" w:rsidP="00D91A6C">
      <w:pPr>
        <w:pStyle w:val="Heading2"/>
      </w:pPr>
      <w:r>
        <w:t>Geotechnical</w:t>
      </w:r>
    </w:p>
    <w:p w14:paraId="76E3D503" w14:textId="504BFE0E" w:rsidR="00096CCA" w:rsidRDefault="006D6D1B" w:rsidP="00D91A6C">
      <w:pPr>
        <w:pStyle w:val="BodyText"/>
      </w:pPr>
      <w:r>
        <w:t>[</w:t>
      </w:r>
      <w:proofErr w:type="gramStart"/>
      <w:r w:rsidR="00096CCA">
        <w:t>Make reference</w:t>
      </w:r>
      <w:proofErr w:type="gramEnd"/>
      <w:r w:rsidR="00096CCA">
        <w:t xml:space="preserve"> to any geotechnical and/or pavement report.  Briefly describe the conclusions of the reports</w:t>
      </w:r>
      <w:r w:rsidR="007A2631">
        <w:t>.</w:t>
      </w:r>
      <w:r>
        <w:t>]</w:t>
      </w:r>
    </w:p>
    <w:p w14:paraId="1D6FD678" w14:textId="77777777" w:rsidR="00096CCA" w:rsidRDefault="006D6D1B" w:rsidP="00D91A6C">
      <w:pPr>
        <w:pStyle w:val="BodyText"/>
      </w:pPr>
      <w:r>
        <w:t>[</w:t>
      </w:r>
      <w:r w:rsidR="00096CCA">
        <w:t>Describe any current issues with the geotechnical design that may impact Construction.</w:t>
      </w:r>
      <w:r>
        <w:t>]</w:t>
      </w:r>
    </w:p>
    <w:p w14:paraId="66836F2A" w14:textId="77777777" w:rsidR="00096CCA" w:rsidRDefault="00096CCA" w:rsidP="00D91A6C">
      <w:pPr>
        <w:pStyle w:val="Heading2"/>
      </w:pPr>
      <w:r>
        <w:t>Hydraulics</w:t>
      </w:r>
    </w:p>
    <w:p w14:paraId="5B4C9997" w14:textId="79225F0F" w:rsidR="00096CCA" w:rsidRDefault="006D6D1B" w:rsidP="00D91A6C">
      <w:pPr>
        <w:pStyle w:val="BodyText"/>
      </w:pPr>
      <w:r>
        <w:t>[</w:t>
      </w:r>
      <w:proofErr w:type="gramStart"/>
      <w:r w:rsidR="00096CCA">
        <w:t>Make reference</w:t>
      </w:r>
      <w:proofErr w:type="gramEnd"/>
      <w:r w:rsidR="00096CCA">
        <w:t xml:space="preserve"> to any hydraulic reports that have been produced.  Briefly describe the methodology used and</w:t>
      </w:r>
      <w:r>
        <w:t xml:space="preserve"> the conclusions of the reports</w:t>
      </w:r>
      <w:r w:rsidR="007A2631">
        <w:t>.</w:t>
      </w:r>
      <w:r>
        <w:t>]</w:t>
      </w:r>
    </w:p>
    <w:p w14:paraId="24AD0EF2" w14:textId="5EE44DB9" w:rsidR="00096CCA" w:rsidRDefault="006D6D1B" w:rsidP="00D91A6C">
      <w:pPr>
        <w:pStyle w:val="BodyText"/>
      </w:pPr>
      <w:r>
        <w:t>[</w:t>
      </w:r>
      <w:r w:rsidR="00096CCA">
        <w:t>Describe any current issues with the hydraulic desi</w:t>
      </w:r>
      <w:r>
        <w:t>gn that may impact Construction</w:t>
      </w:r>
      <w:r w:rsidR="007A2631">
        <w:t>.</w:t>
      </w:r>
      <w:r>
        <w:t>]</w:t>
      </w:r>
    </w:p>
    <w:p w14:paraId="1E2332A2" w14:textId="77777777" w:rsidR="00096CCA" w:rsidRDefault="00096CCA" w:rsidP="00D91A6C">
      <w:pPr>
        <w:pStyle w:val="Heading2"/>
      </w:pPr>
      <w:r>
        <w:t>Erosion and Sediment Control</w:t>
      </w:r>
    </w:p>
    <w:p w14:paraId="475A26BA" w14:textId="67EC23E8" w:rsidR="00096CCA" w:rsidRDefault="006D6D1B" w:rsidP="00D91A6C">
      <w:pPr>
        <w:pStyle w:val="BodyText"/>
      </w:pPr>
      <w:r>
        <w:t>[</w:t>
      </w:r>
      <w:r w:rsidR="00096CCA">
        <w:t>Describe the design criteria and methodology used, and any acceptable alternatives to the proposed erosion control plan</w:t>
      </w:r>
      <w:r w:rsidR="007A2631">
        <w:t>.</w:t>
      </w:r>
      <w:r>
        <w:t>]</w:t>
      </w:r>
    </w:p>
    <w:p w14:paraId="688C780C" w14:textId="77777777" w:rsidR="00096CCA" w:rsidRDefault="00096CCA" w:rsidP="00D91A6C">
      <w:pPr>
        <w:pStyle w:val="Heading2"/>
      </w:pPr>
      <w:r>
        <w:t>Roadway Design</w:t>
      </w:r>
    </w:p>
    <w:p w14:paraId="6FE65353" w14:textId="0D41F158" w:rsidR="00096CCA" w:rsidRDefault="006D6D1B" w:rsidP="00D91A6C">
      <w:pPr>
        <w:pStyle w:val="BodyText"/>
      </w:pPr>
      <w:r>
        <w:t>[</w:t>
      </w:r>
      <w:r w:rsidR="00096CCA">
        <w:t xml:space="preserve">Describe any potential problems or unknowns within the roadway design and earthwork (e.g., variations in shrink swell, unstable slopes, potential increases in </w:t>
      </w:r>
      <w:proofErr w:type="spellStart"/>
      <w:r w:rsidR="00096CCA">
        <w:t>subex</w:t>
      </w:r>
      <w:proofErr w:type="spellEnd"/>
      <w:r w:rsidR="00096CCA">
        <w:t>, etc.) that may impact construction</w:t>
      </w:r>
      <w:r w:rsidR="007A2631">
        <w:t>.</w:t>
      </w:r>
      <w:r>
        <w:t>]</w:t>
      </w:r>
    </w:p>
    <w:p w14:paraId="7EA4EC94" w14:textId="77777777" w:rsidR="00F45C32" w:rsidRPr="007A2631" w:rsidRDefault="00F45C32" w:rsidP="00F45C32">
      <w:pPr>
        <w:pStyle w:val="BodyText"/>
        <w:numPr>
          <w:ilvl w:val="0"/>
          <w:numId w:val="48"/>
        </w:numPr>
        <w:rPr>
          <w:b/>
          <w:bCs/>
        </w:rPr>
      </w:pPr>
      <w:r w:rsidRPr="007A2631">
        <w:rPr>
          <w:b/>
          <w:bCs/>
        </w:rPr>
        <w:t>Design Vehicle</w:t>
      </w:r>
      <w:r w:rsidRPr="007A2631">
        <w:t xml:space="preserve"> </w:t>
      </w:r>
    </w:p>
    <w:p w14:paraId="1814E7A6" w14:textId="3E203D41" w:rsidR="00F45C32" w:rsidRPr="007A2631" w:rsidRDefault="00F45C32" w:rsidP="00524DD2">
      <w:pPr>
        <w:pStyle w:val="BodyText"/>
        <w:ind w:left="360"/>
      </w:pPr>
      <w:r w:rsidRPr="007A2631">
        <w:t>[</w:t>
      </w:r>
      <w:r w:rsidR="00524DD2">
        <w:t>Identify</w:t>
      </w:r>
      <w:r w:rsidRPr="007A2631">
        <w:t xml:space="preserve"> </w:t>
      </w:r>
      <w:r w:rsidR="00524DD2">
        <w:t xml:space="preserve">the </w:t>
      </w:r>
      <w:r w:rsidRPr="007A2631">
        <w:t>Design Vehicle utilized</w:t>
      </w:r>
      <w:r w:rsidR="00524DD2">
        <w:t xml:space="preserve"> for each alignment, including parking lots, trails, etc.  See </w:t>
      </w:r>
      <w:r w:rsidRPr="007A2631">
        <w:t>AASHTO Green Book section 2.8</w:t>
      </w:r>
      <w:r w:rsidR="00524DD2">
        <w:t xml:space="preserve"> for classifications.</w:t>
      </w:r>
      <w:r w:rsidRPr="007A2631">
        <w:t>]</w:t>
      </w:r>
    </w:p>
    <w:p w14:paraId="3C7D85FC" w14:textId="77777777" w:rsidR="00F45C32" w:rsidRPr="007A2631" w:rsidRDefault="00F45C32" w:rsidP="00F45C32">
      <w:pPr>
        <w:pStyle w:val="BodyText"/>
        <w:numPr>
          <w:ilvl w:val="0"/>
          <w:numId w:val="48"/>
        </w:numPr>
        <w:rPr>
          <w:b/>
          <w:bCs/>
        </w:rPr>
      </w:pPr>
      <w:r w:rsidRPr="007A2631">
        <w:rPr>
          <w:b/>
          <w:bCs/>
        </w:rPr>
        <w:t>Curve Widening</w:t>
      </w:r>
      <w:r w:rsidRPr="007A2631">
        <w:t xml:space="preserve"> </w:t>
      </w:r>
    </w:p>
    <w:p w14:paraId="4133E670" w14:textId="21844150" w:rsidR="00F45C32" w:rsidRDefault="00F45C32" w:rsidP="00524DD2">
      <w:pPr>
        <w:pStyle w:val="BodyText"/>
        <w:ind w:left="360"/>
      </w:pPr>
      <w:r w:rsidRPr="007A2631">
        <w:t>[</w:t>
      </w:r>
      <w:r w:rsidR="00524DD2">
        <w:t>D</w:t>
      </w:r>
      <w:r w:rsidRPr="007A2631">
        <w:t>elete</w:t>
      </w:r>
      <w:r w:rsidR="00524DD2">
        <w:t xml:space="preserve"> subsection</w:t>
      </w:r>
      <w:r w:rsidRPr="007A2631">
        <w:t xml:space="preserve"> if not included</w:t>
      </w:r>
      <w:r w:rsidR="00524DD2">
        <w:t xml:space="preserve"> in project</w:t>
      </w:r>
      <w:proofErr w:type="gramStart"/>
      <w:r w:rsidR="00524DD2">
        <w:t>.]Apply</w:t>
      </w:r>
      <w:proofErr w:type="gramEnd"/>
      <w:r w:rsidR="00524DD2">
        <w:t xml:space="preserve"> curve widening on the inside of the curves throughout the superelevated sections where shown in the plans.  Transition the curve widening to coincide with the superelevation transitions. </w:t>
      </w:r>
    </w:p>
    <w:p w14:paraId="1ABBC62F" w14:textId="703E9A8B" w:rsidR="00524DD2" w:rsidRDefault="00524DD2" w:rsidP="00524DD2">
      <w:pPr>
        <w:pStyle w:val="BodyText"/>
        <w:ind w:left="360"/>
      </w:pPr>
      <w:r>
        <w:t xml:space="preserve">[Document Curve Widening by </w:t>
      </w:r>
      <w:r w:rsidRPr="007A2631">
        <w:t>table.]</w:t>
      </w:r>
    </w:p>
    <w:p w14:paraId="721797BA" w14:textId="77777777" w:rsidR="00096CCA" w:rsidRDefault="00096CCA" w:rsidP="00D91A6C">
      <w:pPr>
        <w:pStyle w:val="Heading2"/>
      </w:pPr>
      <w:r>
        <w:t>Bridge Design</w:t>
      </w:r>
    </w:p>
    <w:p w14:paraId="0E24AF16" w14:textId="77777777" w:rsidR="00096CCA" w:rsidRDefault="00D20CE4" w:rsidP="00D91A6C">
      <w:pPr>
        <w:pStyle w:val="BodyText"/>
      </w:pPr>
      <w:r>
        <w:t>[</w:t>
      </w:r>
      <w:r w:rsidR="00096CCA">
        <w:t>Describe any bridge designs and issues involved, as applicable</w:t>
      </w:r>
      <w:r>
        <w:t>]</w:t>
      </w:r>
    </w:p>
    <w:p w14:paraId="305DA3DA" w14:textId="587038EF" w:rsidR="00F15F41" w:rsidRPr="0047743F" w:rsidRDefault="00CB5DBF" w:rsidP="00D91A6C">
      <w:pPr>
        <w:pStyle w:val="Heading2"/>
      </w:pPr>
      <w:r w:rsidRPr="0047743F">
        <w:lastRenderedPageBreak/>
        <w:t>Roadside</w:t>
      </w:r>
      <w:r w:rsidR="0029656D" w:rsidRPr="0047743F">
        <w:t xml:space="preserve"> </w:t>
      </w:r>
      <w:r w:rsidR="00B23CB2" w:rsidRPr="0047743F">
        <w:t>Safety Standards</w:t>
      </w:r>
      <w:r w:rsidR="003B0A24" w:rsidRPr="0047743F">
        <w:t xml:space="preserve"> (By Safety Engineer or Designer)</w:t>
      </w:r>
    </w:p>
    <w:p w14:paraId="1363B944" w14:textId="64ACF11A" w:rsidR="00B23CB2" w:rsidRPr="00521C9E" w:rsidRDefault="000E449F" w:rsidP="00B23CB2">
      <w:pPr>
        <w:pStyle w:val="BodyText"/>
        <w:numPr>
          <w:ilvl w:val="0"/>
          <w:numId w:val="45"/>
        </w:numPr>
      </w:pPr>
      <w:r w:rsidRPr="00521C9E">
        <w:t>Standards</w:t>
      </w:r>
    </w:p>
    <w:tbl>
      <w:tblPr>
        <w:tblW w:w="0" w:type="auto"/>
        <w:tblInd w:w="163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00"/>
        <w:gridCol w:w="1670"/>
        <w:gridCol w:w="1624"/>
      </w:tblGrid>
      <w:tr w:rsidR="007F00E8" w:rsidRPr="00FF4459" w14:paraId="0DCDEA8A" w14:textId="77777777" w:rsidTr="00267D8F">
        <w:tc>
          <w:tcPr>
            <w:tcW w:w="5994" w:type="dxa"/>
            <w:gridSpan w:val="3"/>
            <w:tcBorders>
              <w:top w:val="single" w:sz="12" w:space="0" w:color="auto"/>
              <w:bottom w:val="single" w:sz="12" w:space="0" w:color="auto"/>
            </w:tcBorders>
            <w:shd w:val="clear" w:color="auto" w:fill="E0E0E0"/>
          </w:tcPr>
          <w:p w14:paraId="107AD857" w14:textId="77777777" w:rsidR="007F00E8" w:rsidRPr="009B06A6" w:rsidRDefault="007F00E8" w:rsidP="00267D8F">
            <w:pPr>
              <w:pStyle w:val="BodyText"/>
              <w:spacing w:after="0"/>
              <w:jc w:val="center"/>
              <w:rPr>
                <w:b/>
              </w:rPr>
            </w:pPr>
            <w:r w:rsidRPr="009B06A6">
              <w:rPr>
                <w:b/>
              </w:rPr>
              <w:t>FLH Supplemental</w:t>
            </w:r>
          </w:p>
          <w:p w14:paraId="53CA2A84" w14:textId="77777777" w:rsidR="007F00E8" w:rsidRPr="00FF4459" w:rsidRDefault="007F00E8" w:rsidP="00267D8F">
            <w:pPr>
              <w:pStyle w:val="BodyText"/>
              <w:spacing w:after="0"/>
              <w:jc w:val="center"/>
              <w:rPr>
                <w:b/>
                <w:color w:val="00B050"/>
              </w:rPr>
            </w:pPr>
            <w:r w:rsidRPr="009B06A6">
              <w:rPr>
                <w:b/>
              </w:rPr>
              <w:t>Design Standards</w:t>
            </w:r>
          </w:p>
        </w:tc>
      </w:tr>
      <w:tr w:rsidR="007F00E8" w:rsidRPr="00FF4459" w14:paraId="2B2E7185" w14:textId="77777777" w:rsidTr="00267D8F">
        <w:trPr>
          <w:trHeight w:val="350"/>
        </w:trPr>
        <w:tc>
          <w:tcPr>
            <w:tcW w:w="2700" w:type="dxa"/>
            <w:tcBorders>
              <w:top w:val="single" w:sz="12" w:space="0" w:color="auto"/>
              <w:bottom w:val="single" w:sz="2" w:space="0" w:color="auto"/>
              <w:right w:val="single" w:sz="2" w:space="0" w:color="auto"/>
            </w:tcBorders>
            <w:shd w:val="clear" w:color="auto" w:fill="E0E0E0"/>
          </w:tcPr>
          <w:p w14:paraId="2FAB68C8" w14:textId="77777777" w:rsidR="007F00E8" w:rsidRPr="00FF4459" w:rsidRDefault="007F00E8" w:rsidP="00267D8F">
            <w:pPr>
              <w:pStyle w:val="BodyText"/>
              <w:spacing w:after="0"/>
              <w:rPr>
                <w:color w:val="00B050"/>
              </w:rPr>
            </w:pPr>
          </w:p>
        </w:tc>
        <w:tc>
          <w:tcPr>
            <w:tcW w:w="1670" w:type="dxa"/>
            <w:tcBorders>
              <w:top w:val="single" w:sz="12" w:space="0" w:color="auto"/>
              <w:left w:val="single" w:sz="2" w:space="0" w:color="auto"/>
              <w:bottom w:val="single" w:sz="2" w:space="0" w:color="auto"/>
              <w:right w:val="single" w:sz="2" w:space="0" w:color="auto"/>
            </w:tcBorders>
            <w:shd w:val="clear" w:color="auto" w:fill="auto"/>
            <w:vAlign w:val="center"/>
          </w:tcPr>
          <w:p w14:paraId="5DDF806B" w14:textId="77777777" w:rsidR="007F00E8" w:rsidRPr="00082658" w:rsidRDefault="007F00E8" w:rsidP="00267D8F">
            <w:pPr>
              <w:pStyle w:val="BodyText"/>
              <w:spacing w:after="0"/>
              <w:jc w:val="center"/>
            </w:pPr>
            <w:r w:rsidRPr="00082658">
              <w:t>FLH</w:t>
            </w:r>
          </w:p>
          <w:p w14:paraId="624E78D0" w14:textId="77777777" w:rsidR="007F00E8" w:rsidRPr="00FF4459" w:rsidRDefault="007F00E8" w:rsidP="00267D8F">
            <w:pPr>
              <w:pStyle w:val="BodyText"/>
              <w:spacing w:after="0"/>
              <w:jc w:val="center"/>
              <w:rPr>
                <w:color w:val="00B050"/>
              </w:rPr>
            </w:pPr>
            <w:r w:rsidRPr="00082658">
              <w:t>Standard</w:t>
            </w:r>
          </w:p>
        </w:tc>
        <w:tc>
          <w:tcPr>
            <w:tcW w:w="1624" w:type="dxa"/>
            <w:tcBorders>
              <w:top w:val="single" w:sz="12" w:space="0" w:color="auto"/>
              <w:left w:val="single" w:sz="2" w:space="0" w:color="auto"/>
              <w:bottom w:val="single" w:sz="2" w:space="0" w:color="auto"/>
            </w:tcBorders>
            <w:shd w:val="clear" w:color="auto" w:fill="auto"/>
            <w:vAlign w:val="center"/>
          </w:tcPr>
          <w:p w14:paraId="777DABA3" w14:textId="7CAAB551" w:rsidR="007F00E8" w:rsidRPr="00FF4459" w:rsidRDefault="000E449F" w:rsidP="00267D8F">
            <w:pPr>
              <w:pStyle w:val="BodyText"/>
              <w:spacing w:after="0"/>
              <w:jc w:val="center"/>
              <w:rPr>
                <w:color w:val="00B050"/>
              </w:rPr>
            </w:pPr>
            <w:r w:rsidRPr="005A1E96">
              <w:t>Project Standard</w:t>
            </w:r>
          </w:p>
        </w:tc>
      </w:tr>
      <w:tr w:rsidR="007F00E8" w:rsidRPr="00FF4459" w14:paraId="1B25F996" w14:textId="77777777" w:rsidTr="00267D8F">
        <w:tc>
          <w:tcPr>
            <w:tcW w:w="2700" w:type="dxa"/>
            <w:tcBorders>
              <w:top w:val="single" w:sz="2" w:space="0" w:color="auto"/>
              <w:bottom w:val="single" w:sz="2" w:space="0" w:color="auto"/>
              <w:right w:val="single" w:sz="2" w:space="0" w:color="auto"/>
            </w:tcBorders>
            <w:shd w:val="clear" w:color="auto" w:fill="auto"/>
          </w:tcPr>
          <w:p w14:paraId="2FC5C4F9" w14:textId="77777777" w:rsidR="007F00E8" w:rsidRPr="00FF4459" w:rsidRDefault="007F00E8" w:rsidP="00267D8F">
            <w:pPr>
              <w:pStyle w:val="BodyText"/>
              <w:spacing w:after="0"/>
              <w:rPr>
                <w:color w:val="00B050"/>
              </w:rPr>
            </w:pPr>
            <w:r w:rsidRPr="00D80A28">
              <w:t>Clear Zone</w:t>
            </w:r>
          </w:p>
        </w:tc>
        <w:tc>
          <w:tcPr>
            <w:tcW w:w="1670" w:type="dxa"/>
            <w:tcBorders>
              <w:top w:val="single" w:sz="2" w:space="0" w:color="auto"/>
              <w:left w:val="single" w:sz="2" w:space="0" w:color="auto"/>
              <w:bottom w:val="single" w:sz="2" w:space="0" w:color="auto"/>
              <w:right w:val="single" w:sz="2" w:space="0" w:color="auto"/>
            </w:tcBorders>
            <w:shd w:val="clear" w:color="auto" w:fill="auto"/>
          </w:tcPr>
          <w:p w14:paraId="51224D23" w14:textId="77777777" w:rsidR="007F00E8" w:rsidRPr="00FF4459" w:rsidRDefault="007F00E8" w:rsidP="00267D8F">
            <w:pPr>
              <w:pStyle w:val="BodyText"/>
              <w:spacing w:after="0"/>
              <w:jc w:val="center"/>
              <w:rPr>
                <w:color w:val="00B050"/>
              </w:rPr>
            </w:pPr>
          </w:p>
        </w:tc>
        <w:tc>
          <w:tcPr>
            <w:tcW w:w="1624" w:type="dxa"/>
            <w:tcBorders>
              <w:top w:val="single" w:sz="2" w:space="0" w:color="auto"/>
              <w:left w:val="single" w:sz="2" w:space="0" w:color="auto"/>
              <w:bottom w:val="single" w:sz="2" w:space="0" w:color="auto"/>
              <w:right w:val="single" w:sz="12" w:space="0" w:color="auto"/>
            </w:tcBorders>
            <w:shd w:val="clear" w:color="auto" w:fill="auto"/>
          </w:tcPr>
          <w:p w14:paraId="2BF618E6" w14:textId="77777777" w:rsidR="007F00E8" w:rsidRPr="00FF4459" w:rsidRDefault="007F00E8" w:rsidP="00267D8F">
            <w:pPr>
              <w:pStyle w:val="BodyText"/>
              <w:spacing w:after="0"/>
              <w:jc w:val="center"/>
              <w:rPr>
                <w:color w:val="00B050"/>
              </w:rPr>
            </w:pPr>
          </w:p>
        </w:tc>
      </w:tr>
      <w:tr w:rsidR="007F00E8" w:rsidRPr="00FF4459" w14:paraId="78B81A4B" w14:textId="77777777" w:rsidTr="00267D8F">
        <w:tc>
          <w:tcPr>
            <w:tcW w:w="2700" w:type="dxa"/>
            <w:tcBorders>
              <w:top w:val="single" w:sz="2" w:space="0" w:color="auto"/>
              <w:bottom w:val="single" w:sz="12" w:space="0" w:color="auto"/>
              <w:right w:val="single" w:sz="2" w:space="0" w:color="auto"/>
            </w:tcBorders>
            <w:shd w:val="clear" w:color="auto" w:fill="auto"/>
          </w:tcPr>
          <w:p w14:paraId="1AE4B4A7" w14:textId="77777777" w:rsidR="007F00E8" w:rsidRPr="00FF4459" w:rsidRDefault="007F00E8" w:rsidP="00267D8F">
            <w:pPr>
              <w:pStyle w:val="BodyText"/>
              <w:spacing w:after="0"/>
              <w:rPr>
                <w:color w:val="00B050"/>
              </w:rPr>
            </w:pPr>
            <w:r w:rsidRPr="00A67C22">
              <w:t>Barrier Crashworthiness</w:t>
            </w:r>
          </w:p>
        </w:tc>
        <w:tc>
          <w:tcPr>
            <w:tcW w:w="1670" w:type="dxa"/>
            <w:tcBorders>
              <w:top w:val="single" w:sz="2" w:space="0" w:color="auto"/>
              <w:left w:val="single" w:sz="2" w:space="0" w:color="auto"/>
              <w:bottom w:val="single" w:sz="12" w:space="0" w:color="auto"/>
              <w:right w:val="single" w:sz="2" w:space="0" w:color="auto"/>
            </w:tcBorders>
            <w:shd w:val="clear" w:color="auto" w:fill="auto"/>
          </w:tcPr>
          <w:p w14:paraId="52F3373E" w14:textId="77777777" w:rsidR="007F00E8" w:rsidRPr="00FF4459" w:rsidRDefault="007F00E8" w:rsidP="00267D8F">
            <w:pPr>
              <w:pStyle w:val="BodyText"/>
              <w:spacing w:after="0"/>
              <w:jc w:val="center"/>
              <w:rPr>
                <w:color w:val="00B050"/>
              </w:rPr>
            </w:pPr>
          </w:p>
        </w:tc>
        <w:tc>
          <w:tcPr>
            <w:tcW w:w="1624" w:type="dxa"/>
            <w:tcBorders>
              <w:top w:val="single" w:sz="2" w:space="0" w:color="auto"/>
              <w:left w:val="single" w:sz="2" w:space="0" w:color="auto"/>
              <w:bottom w:val="single" w:sz="12" w:space="0" w:color="auto"/>
              <w:right w:val="single" w:sz="12" w:space="0" w:color="auto"/>
            </w:tcBorders>
            <w:shd w:val="clear" w:color="auto" w:fill="auto"/>
          </w:tcPr>
          <w:p w14:paraId="579B37CA" w14:textId="77777777" w:rsidR="007F00E8" w:rsidRPr="00FF4459" w:rsidRDefault="007F00E8" w:rsidP="00267D8F">
            <w:pPr>
              <w:pStyle w:val="BodyText"/>
              <w:spacing w:after="0"/>
              <w:jc w:val="center"/>
              <w:rPr>
                <w:color w:val="00B050"/>
              </w:rPr>
            </w:pPr>
          </w:p>
        </w:tc>
      </w:tr>
    </w:tbl>
    <w:p w14:paraId="20D2E808" w14:textId="274EE9D4" w:rsidR="007F00E8" w:rsidRPr="00D80A28" w:rsidRDefault="007F00E8" w:rsidP="007F00E8">
      <w:pPr>
        <w:pStyle w:val="BodyText"/>
        <w:ind w:left="720"/>
      </w:pPr>
    </w:p>
    <w:p w14:paraId="7F1CECDE" w14:textId="762A927C" w:rsidR="00B056D6" w:rsidRPr="0047743F" w:rsidRDefault="001076A5" w:rsidP="007F00E8">
      <w:pPr>
        <w:pStyle w:val="BodyText"/>
        <w:ind w:left="720"/>
      </w:pPr>
      <w:r w:rsidRPr="0047743F">
        <w:t xml:space="preserve">[For clear zone, use the AASHTO Roadside Design Guide for projects with design speeds of </w:t>
      </w:r>
      <w:r w:rsidR="00122991" w:rsidRPr="0047743F">
        <w:t xml:space="preserve">40 mph and greater. Use the </w:t>
      </w:r>
      <w:hyperlink r:id="rId10" w:history="1">
        <w:r w:rsidR="00122991" w:rsidRPr="00023994">
          <w:rPr>
            <w:rStyle w:val="Hyperlink"/>
          </w:rPr>
          <w:t>Federal Lands Highway Barrier Guide For Low Volume and Low Speed Roads</w:t>
        </w:r>
      </w:hyperlink>
      <w:r w:rsidR="00122991" w:rsidRPr="0047743F">
        <w:t xml:space="preserve"> for design speeds less than 40 mph.</w:t>
      </w:r>
      <w:r w:rsidR="00F72D18" w:rsidRPr="0047743F">
        <w:t xml:space="preserve"> Reference any applicable state DOT policy that may exceed these standards or provide further guidance. </w:t>
      </w:r>
    </w:p>
    <w:p w14:paraId="196D20CA" w14:textId="20D3B8E6" w:rsidR="001076A5" w:rsidRPr="00D80A28" w:rsidRDefault="00B056D6" w:rsidP="007F00E8">
      <w:pPr>
        <w:pStyle w:val="BodyText"/>
        <w:ind w:left="720"/>
      </w:pPr>
      <w:r w:rsidRPr="00D80A28">
        <w:t xml:space="preserve">For barrier crashworthiness, the Manual for Assessing Safety Hardware (MASH) is FLH draft policy and </w:t>
      </w:r>
      <w:r w:rsidR="00CB5DBF" w:rsidRPr="00D80A28">
        <w:t>is</w:t>
      </w:r>
      <w:r w:rsidRPr="00D80A28">
        <w:t xml:space="preserve"> the default. </w:t>
      </w:r>
      <w:r w:rsidR="00F86199" w:rsidRPr="00D80A28">
        <w:t xml:space="preserve">Note that </w:t>
      </w:r>
      <w:r w:rsidR="006A1FB7" w:rsidRPr="00D80A28">
        <w:t>devices meeting MASH are</w:t>
      </w:r>
      <w:r w:rsidR="00F86199" w:rsidRPr="00D80A28">
        <w:t xml:space="preserve"> required for projects on the National Highway System (NHS). </w:t>
      </w:r>
      <w:r w:rsidRPr="00D80A28">
        <w:t>Where specific situations call for deviations</w:t>
      </w:r>
      <w:r w:rsidR="00F86199" w:rsidRPr="00D80A28">
        <w:t>, NCHRP Report 350 is the other standard. Further deviations may require consultation and proper documentation.</w:t>
      </w:r>
      <w:r w:rsidR="00122991" w:rsidRPr="00D80A28">
        <w:t>]</w:t>
      </w:r>
    </w:p>
    <w:p w14:paraId="73C71BB9" w14:textId="66C3E8A7" w:rsidR="00B23CB2" w:rsidRPr="0047743F" w:rsidRDefault="000E449F" w:rsidP="00B23CB2">
      <w:pPr>
        <w:pStyle w:val="BodyText"/>
        <w:numPr>
          <w:ilvl w:val="0"/>
          <w:numId w:val="45"/>
        </w:numPr>
      </w:pPr>
      <w:r w:rsidRPr="0047743F">
        <w:t>Discussion</w:t>
      </w:r>
    </w:p>
    <w:p w14:paraId="04C136D2" w14:textId="4DC1E1C0" w:rsidR="00F72D18" w:rsidRPr="005A1E96" w:rsidRDefault="00F72D18" w:rsidP="00F72D18">
      <w:pPr>
        <w:pStyle w:val="BodyText"/>
        <w:ind w:left="720"/>
      </w:pPr>
      <w:r w:rsidRPr="005A1E96">
        <w:t>[Provide initial basis for any deviations (lesser or greater) than design standards.]</w:t>
      </w:r>
    </w:p>
    <w:p w14:paraId="5677C703" w14:textId="0641D4E5" w:rsidR="000E449F" w:rsidRPr="00521C9E" w:rsidRDefault="000E449F" w:rsidP="00B23CB2">
      <w:pPr>
        <w:pStyle w:val="BodyText"/>
        <w:numPr>
          <w:ilvl w:val="0"/>
          <w:numId w:val="45"/>
        </w:numPr>
      </w:pPr>
      <w:r w:rsidRPr="00521C9E">
        <w:t>Analysis</w:t>
      </w:r>
      <w:r w:rsidR="00F72D18" w:rsidRPr="00521C9E">
        <w:t xml:space="preserve"> and Mitigation Countermeasures</w:t>
      </w:r>
    </w:p>
    <w:p w14:paraId="389A24D9" w14:textId="1C4D114F" w:rsidR="00F72D18" w:rsidRPr="00D80A28" w:rsidRDefault="00F72D18" w:rsidP="00F72D18">
      <w:pPr>
        <w:pStyle w:val="BodyText"/>
        <w:ind w:left="720"/>
      </w:pPr>
      <w:r w:rsidRPr="00D80A28">
        <w:t xml:space="preserve">[Provide supporting analysis forming </w:t>
      </w:r>
      <w:r w:rsidR="00CB5DBF" w:rsidRPr="00D80A28">
        <w:t xml:space="preserve">the </w:t>
      </w:r>
      <w:r w:rsidRPr="00D80A28">
        <w:t xml:space="preserve">basis for project safety standards, deviations and recommended countermeasures to reduce roadway departures and severity of those that do occur. The </w:t>
      </w:r>
      <w:r w:rsidR="00CB5DBF" w:rsidRPr="00D80A28">
        <w:t>extent of</w:t>
      </w:r>
      <w:r w:rsidR="004B235C" w:rsidRPr="00D80A28">
        <w:t xml:space="preserve"> </w:t>
      </w:r>
      <w:r w:rsidRPr="00D80A28">
        <w:t xml:space="preserve">analysis will depend on the </w:t>
      </w:r>
      <w:r w:rsidR="004B235C" w:rsidRPr="00D80A28">
        <w:t xml:space="preserve">exposure (traffic) and </w:t>
      </w:r>
      <w:r w:rsidRPr="00D80A28">
        <w:t>scope of the project. Example</w:t>
      </w:r>
      <w:r w:rsidR="00CB5DBF" w:rsidRPr="00D80A28">
        <w:t xml:space="preserve"> references</w:t>
      </w:r>
      <w:r w:rsidR="00702ED7" w:rsidRPr="00D80A28">
        <w:t xml:space="preserve"> </w:t>
      </w:r>
      <w:r w:rsidR="00DF0F61" w:rsidRPr="00D80A28">
        <w:t xml:space="preserve">and analysis </w:t>
      </w:r>
      <w:r w:rsidR="00702ED7" w:rsidRPr="00D80A28">
        <w:t>from lesser to greater scope</w:t>
      </w:r>
      <w:r w:rsidRPr="00D80A28">
        <w:t xml:space="preserve"> include:</w:t>
      </w:r>
    </w:p>
    <w:p w14:paraId="1E7BF4B5" w14:textId="47ADB9F7" w:rsidR="00F72D18" w:rsidRPr="00A67C22" w:rsidRDefault="00F72D18" w:rsidP="00F72D18">
      <w:pPr>
        <w:pStyle w:val="ListParagraph"/>
        <w:numPr>
          <w:ilvl w:val="0"/>
          <w:numId w:val="47"/>
        </w:numPr>
        <w:ind w:left="1170" w:hanging="450"/>
      </w:pPr>
      <w:r w:rsidRPr="00A67C22">
        <w:t xml:space="preserve">Guidance from very-low volume roads manuals (AASHTO Guidelines for Geometric Design of Low-Volume Roads, </w:t>
      </w:r>
      <w:hyperlink r:id="rId11" w:history="1">
        <w:r w:rsidRPr="005F67D0">
          <w:rPr>
            <w:rStyle w:val="Hyperlink"/>
          </w:rPr>
          <w:t>FLH Barrier Guide For Low Volume and Low Speed Roads</w:t>
        </w:r>
      </w:hyperlink>
      <w:r w:rsidRPr="00A67C22">
        <w:t>)</w:t>
      </w:r>
    </w:p>
    <w:p w14:paraId="4E3BE3E5" w14:textId="66968626" w:rsidR="00F72D18" w:rsidRPr="00A67C22" w:rsidRDefault="00F72D18" w:rsidP="00F72D18">
      <w:pPr>
        <w:pStyle w:val="ListParagraph"/>
        <w:numPr>
          <w:ilvl w:val="0"/>
          <w:numId w:val="47"/>
        </w:numPr>
        <w:ind w:left="1170" w:hanging="450"/>
      </w:pPr>
      <w:r w:rsidRPr="00A67C22">
        <w:t>Barrier Warrant Considerations</w:t>
      </w:r>
      <w:r w:rsidR="00267D8F" w:rsidRPr="00A67C22">
        <w:t xml:space="preserve"> (Table 2.8 from FLH Barrier Guide)</w:t>
      </w:r>
    </w:p>
    <w:p w14:paraId="37A558F7" w14:textId="62C1214F" w:rsidR="00702ED7" w:rsidRPr="00A67C22" w:rsidRDefault="00702ED7" w:rsidP="00F72D18">
      <w:pPr>
        <w:pStyle w:val="ListParagraph"/>
        <w:numPr>
          <w:ilvl w:val="0"/>
          <w:numId w:val="47"/>
        </w:numPr>
        <w:ind w:left="1170" w:hanging="450"/>
      </w:pPr>
      <w:r w:rsidRPr="00A67C22">
        <w:t>Safety Engineer analysis (e.g. Safety Assessment, Interactive Highway Safety Design Model) provides specific recommendations</w:t>
      </w:r>
      <w:r w:rsidR="00547172" w:rsidRPr="00A67C22">
        <w:t xml:space="preserve"> for countermeasures</w:t>
      </w:r>
    </w:p>
    <w:p w14:paraId="4D83C654" w14:textId="71675BCB" w:rsidR="00702ED7" w:rsidRPr="00A67C22" w:rsidRDefault="00702ED7" w:rsidP="00F72D18">
      <w:pPr>
        <w:pStyle w:val="ListParagraph"/>
        <w:numPr>
          <w:ilvl w:val="0"/>
          <w:numId w:val="47"/>
        </w:numPr>
        <w:ind w:left="1170" w:hanging="450"/>
      </w:pPr>
      <w:r w:rsidRPr="00A67C22">
        <w:t>Benefit/Cost or Guardrail Cost Effectiveness Procedure (Roadside Safety Analysis Program (RSAP) or ROADSIDE)</w:t>
      </w:r>
      <w:r w:rsidR="00F26477" w:rsidRPr="00A67C22">
        <w:t>]</w:t>
      </w:r>
    </w:p>
    <w:p w14:paraId="3C9AE2C7" w14:textId="77777777" w:rsidR="00F72D18" w:rsidRPr="00A67C22" w:rsidRDefault="00F72D18" w:rsidP="00F72D18"/>
    <w:p w14:paraId="5B93B73F" w14:textId="63307236" w:rsidR="005F67D0" w:rsidRPr="00521C9E" w:rsidRDefault="005F67D0" w:rsidP="00B23CB2">
      <w:pPr>
        <w:pStyle w:val="BodyText"/>
        <w:numPr>
          <w:ilvl w:val="0"/>
          <w:numId w:val="45"/>
        </w:numPr>
      </w:pPr>
      <w:r w:rsidRPr="00521C9E">
        <w:t>Barrier Design</w:t>
      </w:r>
    </w:p>
    <w:p w14:paraId="549A6AE4" w14:textId="48EFB453" w:rsidR="005F67D0" w:rsidRPr="00D80A28" w:rsidRDefault="0076168C" w:rsidP="005F67D0">
      <w:pPr>
        <w:pStyle w:val="BodyText"/>
        <w:ind w:left="720"/>
      </w:pPr>
      <w:r w:rsidRPr="00D80A28">
        <w:t xml:space="preserve">[Describe relevant information relating to barrier design (required MASH Test Level criteria, </w:t>
      </w:r>
      <w:r w:rsidR="00AF652D" w:rsidRPr="00D80A28">
        <w:t xml:space="preserve">length of need variables, </w:t>
      </w:r>
      <w:r w:rsidRPr="00D80A28">
        <w:t xml:space="preserve">any special designs), including any aesthetic </w:t>
      </w:r>
      <w:r w:rsidRPr="00D80A28">
        <w:lastRenderedPageBreak/>
        <w:t>requirements (weathering agent, powder coating, etc.). Reference FLH Barrier Length of Need Calculator in separate files.]</w:t>
      </w:r>
    </w:p>
    <w:p w14:paraId="6CEA837B" w14:textId="7D2A51DE" w:rsidR="000E449F" w:rsidRPr="00521C9E" w:rsidRDefault="000E449F" w:rsidP="00B23CB2">
      <w:pPr>
        <w:pStyle w:val="BodyText"/>
        <w:numPr>
          <w:ilvl w:val="0"/>
          <w:numId w:val="45"/>
        </w:numPr>
      </w:pPr>
      <w:r w:rsidRPr="00521C9E">
        <w:t>Partner Review</w:t>
      </w:r>
    </w:p>
    <w:p w14:paraId="3A2788C8" w14:textId="2F80B515" w:rsidR="000E449F" w:rsidRPr="00D80A28" w:rsidRDefault="000E449F" w:rsidP="000E449F">
      <w:pPr>
        <w:pStyle w:val="BodyText"/>
        <w:ind w:left="720"/>
      </w:pPr>
      <w:r w:rsidRPr="00D80A28">
        <w:t>[Provide the project partner with an opportunity to review and concur with the</w:t>
      </w:r>
      <w:r w:rsidR="00307CD4" w:rsidRPr="00D80A28">
        <w:t>se</w:t>
      </w:r>
      <w:r w:rsidRPr="00D80A28">
        <w:t xml:space="preserve"> proposed standards, any exceptions, analysis and proposed countermeasures per PDDM 9.1.3</w:t>
      </w:r>
      <w:r w:rsidR="00E548C4" w:rsidRPr="00D80A28">
        <w:t>.</w:t>
      </w:r>
      <w:r w:rsidR="00E26220" w:rsidRPr="00D80A28">
        <w:t xml:space="preserve"> This section could be used to highlight sensitive concerns for the partner’s review. Note the milestone review when this information was sent for partner review.</w:t>
      </w:r>
      <w:r w:rsidR="00E548C4" w:rsidRPr="00D80A28">
        <w:t>]</w:t>
      </w:r>
    </w:p>
    <w:p w14:paraId="0F6A5847" w14:textId="77777777" w:rsidR="00096CCA" w:rsidRDefault="0029656D" w:rsidP="00D91A6C">
      <w:pPr>
        <w:pStyle w:val="Heading2"/>
      </w:pPr>
      <w:r w:rsidRPr="0047743F">
        <w:t>Temporary</w:t>
      </w:r>
      <w:r>
        <w:t xml:space="preserve"> </w:t>
      </w:r>
      <w:r w:rsidR="00096CCA">
        <w:t>Traffic Control</w:t>
      </w:r>
    </w:p>
    <w:p w14:paraId="7DC95064" w14:textId="095F1B2F" w:rsidR="00096CCA" w:rsidRDefault="00D20CE4" w:rsidP="00D91A6C">
      <w:pPr>
        <w:pStyle w:val="BodyText"/>
      </w:pPr>
      <w:r>
        <w:t>[</w:t>
      </w:r>
      <w:r w:rsidR="00096CCA">
        <w:t xml:space="preserve">Describe the intent and methodology used in developing the temporary traffic control plan. </w:t>
      </w:r>
      <w:r w:rsidR="00090325" w:rsidRPr="0047743F">
        <w:t>Include references to specific requirements by maintaining agencies (state DOT work zone design documents, etc.).</w:t>
      </w:r>
      <w:r w:rsidR="00090325">
        <w:t xml:space="preserve"> </w:t>
      </w:r>
      <w:r w:rsidR="00096CCA">
        <w:t>Describe any risks or potential alternatives to th</w:t>
      </w:r>
      <w:r>
        <w:t>e proposed traffic control plan]</w:t>
      </w:r>
    </w:p>
    <w:p w14:paraId="5ACD0061" w14:textId="69CA6178" w:rsidR="00B3388B" w:rsidRPr="00B3388B" w:rsidRDefault="00F45C32" w:rsidP="00B3388B">
      <w:pPr>
        <w:pStyle w:val="BodyText"/>
      </w:pPr>
      <w:r w:rsidRPr="007A2631">
        <w:t>[Document MUTCD decisions.]</w:t>
      </w:r>
    </w:p>
    <w:p w14:paraId="2F1DF9CD" w14:textId="77777777" w:rsidR="00096CCA" w:rsidRPr="0047743F" w:rsidRDefault="0029656D" w:rsidP="00D91A6C">
      <w:pPr>
        <w:pStyle w:val="Heading2"/>
      </w:pPr>
      <w:r w:rsidRPr="0047743F">
        <w:t xml:space="preserve">Permanent Traffic Control </w:t>
      </w:r>
    </w:p>
    <w:p w14:paraId="2C04EF7C" w14:textId="68B12A7C" w:rsidR="00096CCA" w:rsidRDefault="00D20CE4" w:rsidP="00D91A6C">
      <w:pPr>
        <w:pStyle w:val="BodyText"/>
      </w:pPr>
      <w:r>
        <w:t>[</w:t>
      </w:r>
      <w:r w:rsidR="00096CCA">
        <w:t>Describe any issues with the signing and striping plan (</w:t>
      </w:r>
      <w:proofErr w:type="gramStart"/>
      <w:r w:rsidR="00096CCA">
        <w:t>striping</w:t>
      </w:r>
      <w:proofErr w:type="gramEnd"/>
      <w:r w:rsidR="00096CCA">
        <w:t xml:space="preserve"> with curve widening, installation of govt. furnished signs, etc.)</w:t>
      </w:r>
      <w:r w:rsidR="004A7A3A">
        <w:t xml:space="preserve">. </w:t>
      </w:r>
      <w:r w:rsidR="00CE76B6" w:rsidRPr="0047743F">
        <w:t xml:space="preserve">Cross-reference any discussion </w:t>
      </w:r>
      <w:r w:rsidR="00CA6092" w:rsidRPr="0047743F">
        <w:t>of permanent traffic control countermeasures in XII</w:t>
      </w:r>
      <w:r w:rsidR="00CE76B6" w:rsidRPr="0047743F">
        <w:t>I</w:t>
      </w:r>
      <w:r w:rsidR="00CA6092" w:rsidRPr="0047743F">
        <w:t xml:space="preserve"> Roadside Safety Standards</w:t>
      </w:r>
      <w:r w:rsidR="004A7A3A" w:rsidRPr="0047743F">
        <w:t>.</w:t>
      </w:r>
      <w:r>
        <w:t>]</w:t>
      </w:r>
    </w:p>
    <w:p w14:paraId="266E6A68" w14:textId="0F1DC489" w:rsidR="00F45C32" w:rsidRDefault="00F45C32" w:rsidP="00D91A6C">
      <w:pPr>
        <w:pStyle w:val="BodyText"/>
      </w:pPr>
      <w:r w:rsidRPr="007A2631">
        <w:t>[Document MUTCD decisions.]</w:t>
      </w:r>
    </w:p>
    <w:p w14:paraId="45197FBD" w14:textId="71B8EBD7" w:rsidR="008A02C3" w:rsidRPr="009B06A6" w:rsidRDefault="008A02C3" w:rsidP="008A02C3">
      <w:pPr>
        <w:pStyle w:val="Heading2"/>
        <w:tabs>
          <w:tab w:val="clear" w:pos="720"/>
          <w:tab w:val="num" w:pos="900"/>
        </w:tabs>
        <w:rPr>
          <w:b w:val="0"/>
          <w:sz w:val="20"/>
        </w:rPr>
      </w:pPr>
      <w:r w:rsidRPr="0047743F">
        <w:t xml:space="preserve">Bicycle Design </w:t>
      </w:r>
      <w:r w:rsidR="007975B3" w:rsidRPr="0047743F">
        <w:t>[Delete if no Bicycle Facilities]</w:t>
      </w:r>
      <w:hyperlink r:id="rId12" w:history="1">
        <w:r w:rsidRPr="009B06A6">
          <w:rPr>
            <w:rStyle w:val="Hyperlink"/>
            <w:b w:val="0"/>
            <w:vanish/>
            <w:color w:val="auto"/>
            <w:sz w:val="20"/>
          </w:rPr>
          <w:t>…</w:t>
        </w:r>
        <w:r w:rsidRPr="009B06A6">
          <w:rPr>
            <w:rStyle w:val="Hyperlink"/>
            <w:rFonts w:eastAsia="MS Mincho"/>
            <w:b w:val="0"/>
            <w:vanish/>
            <w:color w:val="auto"/>
            <w:sz w:val="20"/>
          </w:rPr>
          <w:t>Link to EXAMPLES</w:t>
        </w:r>
        <w:r w:rsidRPr="009B06A6">
          <w:rPr>
            <w:rStyle w:val="Hyperlink"/>
            <w:b w:val="0"/>
            <w:vanish/>
            <w:color w:val="auto"/>
            <w:sz w:val="20"/>
          </w:rPr>
          <w:t>…</w:t>
        </w:r>
      </w:hyperlink>
    </w:p>
    <w:tbl>
      <w:tblPr>
        <w:tblW w:w="0" w:type="auto"/>
        <w:tblBorders>
          <w:top w:val="thickThinSmallGap" w:sz="24" w:space="0" w:color="FF0000"/>
          <w:left w:val="thickThinSmallGap" w:sz="24" w:space="0" w:color="FF0000"/>
          <w:bottom w:val="thickThinSmallGap" w:sz="24" w:space="0" w:color="FF0000"/>
          <w:right w:val="thickThinSmallGap" w:sz="24" w:space="0" w:color="FF0000"/>
          <w:insideH w:val="thickThinSmallGap" w:sz="24" w:space="0" w:color="FF0000"/>
          <w:insideV w:val="thickThinSmallGap" w:sz="24" w:space="0" w:color="FF0000"/>
        </w:tblBorders>
        <w:tblLook w:val="00A0" w:firstRow="1" w:lastRow="0" w:firstColumn="1" w:lastColumn="0" w:noHBand="0" w:noVBand="0"/>
      </w:tblPr>
      <w:tblGrid>
        <w:gridCol w:w="9270"/>
      </w:tblGrid>
      <w:tr w:rsidR="008A02C3" w:rsidRPr="00252DB0" w14:paraId="26FDB6DB" w14:textId="77777777" w:rsidTr="00CB1779">
        <w:trPr>
          <w:hidden/>
        </w:trPr>
        <w:tc>
          <w:tcPr>
            <w:tcW w:w="9576" w:type="dxa"/>
            <w:shd w:val="clear" w:color="auto" w:fill="auto"/>
          </w:tcPr>
          <w:p w14:paraId="7E465A83" w14:textId="77777777" w:rsidR="008A02C3" w:rsidRPr="00252DB0" w:rsidRDefault="008A02C3" w:rsidP="00CB1779">
            <w:pPr>
              <w:pStyle w:val="PlainText"/>
              <w:rPr>
                <w:rFonts w:ascii="Arial" w:eastAsia="MS Mincho" w:hAnsi="Arial" w:cs="Arial"/>
                <w:vanish/>
                <w:color w:val="00B050"/>
              </w:rPr>
            </w:pPr>
            <w:r w:rsidRPr="00252DB0">
              <w:rPr>
                <w:rFonts w:ascii="Arial" w:eastAsia="MS Mincho" w:hAnsi="Arial" w:cs="Arial"/>
                <w:vanish/>
                <w:color w:val="00B050"/>
              </w:rPr>
              <w:t>To be completed by the Design Engineer.  Delete this section if not applicable.</w:t>
            </w:r>
          </w:p>
          <w:p w14:paraId="6C0B4029" w14:textId="77777777" w:rsidR="008A02C3" w:rsidRPr="00252DB0" w:rsidRDefault="008A02C3" w:rsidP="00CB1779">
            <w:pPr>
              <w:pStyle w:val="PlainText"/>
              <w:rPr>
                <w:rFonts w:ascii="Arial" w:eastAsia="MS Mincho" w:hAnsi="Arial" w:cs="Arial"/>
                <w:vanish/>
                <w:color w:val="00B050"/>
              </w:rPr>
            </w:pPr>
          </w:p>
          <w:p w14:paraId="06A94661" w14:textId="77777777" w:rsidR="008A02C3" w:rsidRPr="00252DB0" w:rsidRDefault="008A02C3" w:rsidP="00CB1779">
            <w:pPr>
              <w:pStyle w:val="PlainText"/>
              <w:rPr>
                <w:rFonts w:ascii="Arial" w:eastAsia="MS Mincho" w:hAnsi="Arial" w:cs="Arial"/>
                <w:vanish/>
                <w:color w:val="00B050"/>
              </w:rPr>
            </w:pPr>
            <w:r w:rsidRPr="00252DB0">
              <w:rPr>
                <w:rFonts w:ascii="Arial" w:eastAsia="MS Mincho" w:hAnsi="Arial" w:cs="Arial"/>
                <w:vanish/>
                <w:color w:val="00B050"/>
              </w:rPr>
              <w:t>Describe reasons for exceptions to guidelines</w:t>
            </w:r>
          </w:p>
        </w:tc>
      </w:tr>
    </w:tbl>
    <w:p w14:paraId="6E5CAB33" w14:textId="480A9143" w:rsidR="008A02C3" w:rsidRPr="0047743F" w:rsidRDefault="007975B3" w:rsidP="008A02C3">
      <w:pPr>
        <w:pStyle w:val="BodyText"/>
      </w:pPr>
      <w:r w:rsidRPr="0047743F">
        <w:t xml:space="preserve">Shared-Use Path </w:t>
      </w:r>
      <w:r w:rsidR="008A02C3" w:rsidRPr="0047743F">
        <w:t>Design Guidelines</w:t>
      </w:r>
      <w:proofErr w:type="gramStart"/>
      <w:r w:rsidR="008A02C3" w:rsidRPr="0047743F">
        <w:t>:  AASHTO</w:t>
      </w:r>
      <w:proofErr w:type="gramEnd"/>
      <w:r w:rsidR="008A02C3" w:rsidRPr="0047743F">
        <w:t xml:space="preserve"> Guide for the Development of Bicycle Facilities 2012</w:t>
      </w:r>
    </w:p>
    <w:tbl>
      <w:tblPr>
        <w:tblW w:w="981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3331"/>
        <w:gridCol w:w="2177"/>
        <w:gridCol w:w="2250"/>
        <w:gridCol w:w="2054"/>
      </w:tblGrid>
      <w:tr w:rsidR="008A02C3" w:rsidRPr="00252DB0" w14:paraId="6F14B73B" w14:textId="77777777" w:rsidTr="00CB1779">
        <w:tc>
          <w:tcPr>
            <w:tcW w:w="3331" w:type="dxa"/>
            <w:tcBorders>
              <w:top w:val="single" w:sz="8" w:space="0" w:color="FFFFFF"/>
              <w:left w:val="single" w:sz="8" w:space="0" w:color="FFFFFF"/>
              <w:bottom w:val="single" w:sz="24" w:space="0" w:color="FFFFFF"/>
              <w:right w:val="single" w:sz="24" w:space="0" w:color="FFFFFF"/>
            </w:tcBorders>
            <w:shd w:val="clear" w:color="auto" w:fill="BFBFBF"/>
          </w:tcPr>
          <w:p w14:paraId="7420B3D8" w14:textId="77777777" w:rsidR="008A02C3" w:rsidRPr="00252DB0" w:rsidRDefault="008A02C3" w:rsidP="00CB1779">
            <w:pPr>
              <w:widowControl w:val="0"/>
              <w:tabs>
                <w:tab w:val="left" w:pos="-1080"/>
              </w:tabs>
              <w:autoSpaceDE w:val="0"/>
              <w:autoSpaceDN w:val="0"/>
              <w:adjustRightInd w:val="0"/>
              <w:jc w:val="center"/>
              <w:rPr>
                <w:b/>
                <w:color w:val="00B050"/>
              </w:rPr>
            </w:pPr>
            <w:r w:rsidRPr="000A1C98">
              <w:rPr>
                <w:b/>
              </w:rPr>
              <w:t>Criteria</w:t>
            </w:r>
          </w:p>
        </w:tc>
        <w:tc>
          <w:tcPr>
            <w:tcW w:w="2177" w:type="dxa"/>
            <w:tcBorders>
              <w:top w:val="single" w:sz="8" w:space="0" w:color="FFFFFF"/>
              <w:left w:val="single" w:sz="24" w:space="0" w:color="FFFFFF"/>
              <w:bottom w:val="single" w:sz="24" w:space="0" w:color="FFFFFF"/>
              <w:right w:val="single" w:sz="24" w:space="0" w:color="FFFFFF"/>
            </w:tcBorders>
            <w:shd w:val="clear" w:color="auto" w:fill="BFBFBF"/>
          </w:tcPr>
          <w:p w14:paraId="25A04A19" w14:textId="77777777" w:rsidR="008A02C3" w:rsidRPr="00252DB0" w:rsidRDefault="008A02C3" w:rsidP="00CB1779">
            <w:pPr>
              <w:widowControl w:val="0"/>
              <w:tabs>
                <w:tab w:val="left" w:pos="-1080"/>
              </w:tabs>
              <w:autoSpaceDE w:val="0"/>
              <w:autoSpaceDN w:val="0"/>
              <w:adjustRightInd w:val="0"/>
              <w:jc w:val="center"/>
              <w:rPr>
                <w:b/>
                <w:color w:val="00B050"/>
              </w:rPr>
            </w:pPr>
            <w:r w:rsidRPr="000A1C98">
              <w:rPr>
                <w:b/>
              </w:rPr>
              <w:t>Guideline</w:t>
            </w:r>
          </w:p>
        </w:tc>
        <w:tc>
          <w:tcPr>
            <w:tcW w:w="2250" w:type="dxa"/>
            <w:tcBorders>
              <w:top w:val="single" w:sz="8" w:space="0" w:color="FFFFFF"/>
              <w:left w:val="single" w:sz="24" w:space="0" w:color="FFFFFF"/>
              <w:bottom w:val="single" w:sz="24" w:space="0" w:color="FFFFFF"/>
              <w:right w:val="single" w:sz="24" w:space="0" w:color="FFFFFF"/>
            </w:tcBorders>
            <w:shd w:val="clear" w:color="auto" w:fill="BFBFBF"/>
          </w:tcPr>
          <w:p w14:paraId="114778D4" w14:textId="77777777" w:rsidR="008A02C3" w:rsidRPr="00252DB0" w:rsidRDefault="008A02C3" w:rsidP="00CB1779">
            <w:pPr>
              <w:widowControl w:val="0"/>
              <w:tabs>
                <w:tab w:val="left" w:pos="-1080"/>
              </w:tabs>
              <w:autoSpaceDE w:val="0"/>
              <w:autoSpaceDN w:val="0"/>
              <w:adjustRightInd w:val="0"/>
              <w:jc w:val="center"/>
              <w:rPr>
                <w:b/>
                <w:color w:val="00B050"/>
              </w:rPr>
            </w:pPr>
            <w:r w:rsidRPr="000A1C98">
              <w:rPr>
                <w:b/>
              </w:rPr>
              <w:t>As Designed</w:t>
            </w:r>
          </w:p>
        </w:tc>
        <w:tc>
          <w:tcPr>
            <w:tcW w:w="2054" w:type="dxa"/>
            <w:tcBorders>
              <w:top w:val="single" w:sz="8" w:space="0" w:color="FFFFFF"/>
              <w:left w:val="single" w:sz="24" w:space="0" w:color="FFFFFF"/>
              <w:bottom w:val="single" w:sz="24" w:space="0" w:color="FFFFFF"/>
              <w:right w:val="single" w:sz="8" w:space="0" w:color="FFFFFF"/>
            </w:tcBorders>
            <w:shd w:val="clear" w:color="auto" w:fill="BFBFBF"/>
          </w:tcPr>
          <w:p w14:paraId="7DF30506" w14:textId="47E26485" w:rsidR="008A02C3" w:rsidRPr="00252DB0" w:rsidRDefault="00560098" w:rsidP="00CB1779">
            <w:pPr>
              <w:widowControl w:val="0"/>
              <w:tabs>
                <w:tab w:val="left" w:pos="-1080"/>
              </w:tabs>
              <w:autoSpaceDE w:val="0"/>
              <w:autoSpaceDN w:val="0"/>
              <w:adjustRightInd w:val="0"/>
              <w:jc w:val="center"/>
              <w:rPr>
                <w:b/>
                <w:color w:val="00B050"/>
              </w:rPr>
            </w:pPr>
            <w:r w:rsidRPr="000A1C98">
              <w:rPr>
                <w:b/>
              </w:rPr>
              <w:t>Exception</w:t>
            </w:r>
          </w:p>
        </w:tc>
      </w:tr>
      <w:tr w:rsidR="008A02C3" w:rsidRPr="00252DB0" w14:paraId="69F2547D" w14:textId="77777777" w:rsidTr="00CB1779">
        <w:tc>
          <w:tcPr>
            <w:tcW w:w="3331" w:type="dxa"/>
            <w:tcBorders>
              <w:top w:val="single" w:sz="24" w:space="0" w:color="FFFFFF"/>
              <w:left w:val="single" w:sz="24" w:space="0" w:color="FFFFFF"/>
              <w:bottom w:val="single" w:sz="24" w:space="0" w:color="FFFFFF"/>
              <w:right w:val="single" w:sz="24" w:space="0" w:color="FFFFFF"/>
            </w:tcBorders>
            <w:shd w:val="clear" w:color="auto" w:fill="D9D9D9"/>
          </w:tcPr>
          <w:p w14:paraId="08C63C9C" w14:textId="77777777" w:rsidR="008A02C3" w:rsidRPr="00252DB0" w:rsidRDefault="008A02C3" w:rsidP="00CB1779">
            <w:pPr>
              <w:widowControl w:val="0"/>
              <w:autoSpaceDE w:val="0"/>
              <w:autoSpaceDN w:val="0"/>
              <w:adjustRightInd w:val="0"/>
              <w:rPr>
                <w:b/>
                <w:bCs/>
                <w:color w:val="00B050"/>
              </w:rPr>
            </w:pPr>
            <w:r w:rsidRPr="00A67C22">
              <w:rPr>
                <w:b/>
                <w:bCs/>
              </w:rPr>
              <w:t>1. Design Speed (AASHTO 5.2.4)</w:t>
            </w:r>
          </w:p>
        </w:tc>
        <w:tc>
          <w:tcPr>
            <w:tcW w:w="2177" w:type="dxa"/>
            <w:tcBorders>
              <w:top w:val="single" w:sz="24" w:space="0" w:color="FFFFFF"/>
              <w:left w:val="single" w:sz="24" w:space="0" w:color="FFFFFF"/>
              <w:bottom w:val="single" w:sz="24" w:space="0" w:color="FFFFFF"/>
              <w:right w:val="single" w:sz="24" w:space="0" w:color="FFFFFF"/>
            </w:tcBorders>
            <w:shd w:val="clear" w:color="auto" w:fill="D9D9D9"/>
          </w:tcPr>
          <w:p w14:paraId="380FEEFC" w14:textId="77777777" w:rsidR="008A02C3" w:rsidRPr="00252DB0" w:rsidRDefault="008A02C3" w:rsidP="00CB1779">
            <w:pPr>
              <w:widowControl w:val="0"/>
              <w:autoSpaceDE w:val="0"/>
              <w:autoSpaceDN w:val="0"/>
              <w:adjustRightInd w:val="0"/>
              <w:rPr>
                <w:bCs/>
                <w:color w:val="00B050"/>
              </w:rPr>
            </w:pPr>
          </w:p>
        </w:tc>
        <w:tc>
          <w:tcPr>
            <w:tcW w:w="2250" w:type="dxa"/>
            <w:tcBorders>
              <w:top w:val="single" w:sz="24" w:space="0" w:color="FFFFFF"/>
              <w:left w:val="single" w:sz="24" w:space="0" w:color="FFFFFF"/>
              <w:bottom w:val="single" w:sz="24" w:space="0" w:color="FFFFFF"/>
              <w:right w:val="single" w:sz="24" w:space="0" w:color="FFFFFF"/>
            </w:tcBorders>
            <w:shd w:val="clear" w:color="auto" w:fill="D9D9D9"/>
          </w:tcPr>
          <w:p w14:paraId="565009DE" w14:textId="77777777" w:rsidR="008A02C3" w:rsidRPr="00252DB0" w:rsidRDefault="008A02C3" w:rsidP="00CB1779">
            <w:pPr>
              <w:widowControl w:val="0"/>
              <w:autoSpaceDE w:val="0"/>
              <w:autoSpaceDN w:val="0"/>
              <w:adjustRightInd w:val="0"/>
              <w:rPr>
                <w:bCs/>
                <w:color w:val="00B050"/>
              </w:rPr>
            </w:pPr>
          </w:p>
        </w:tc>
        <w:tc>
          <w:tcPr>
            <w:tcW w:w="2054" w:type="dxa"/>
            <w:tcBorders>
              <w:top w:val="single" w:sz="24" w:space="0" w:color="FFFFFF"/>
              <w:left w:val="single" w:sz="24" w:space="0" w:color="FFFFFF"/>
              <w:bottom w:val="single" w:sz="24" w:space="0" w:color="FFFFFF"/>
              <w:right w:val="single" w:sz="24" w:space="0" w:color="FFFFFF"/>
            </w:tcBorders>
            <w:shd w:val="clear" w:color="auto" w:fill="D9D9D9"/>
          </w:tcPr>
          <w:p w14:paraId="57977F0F" w14:textId="77777777" w:rsidR="008A02C3" w:rsidRPr="00252DB0" w:rsidRDefault="008A02C3" w:rsidP="00CB1779">
            <w:pPr>
              <w:widowControl w:val="0"/>
              <w:autoSpaceDE w:val="0"/>
              <w:autoSpaceDN w:val="0"/>
              <w:adjustRightInd w:val="0"/>
              <w:rPr>
                <w:bCs/>
                <w:color w:val="00B050"/>
              </w:rPr>
            </w:pPr>
          </w:p>
        </w:tc>
      </w:tr>
      <w:tr w:rsidR="008A02C3" w:rsidRPr="00252DB0" w14:paraId="7439683C" w14:textId="77777777" w:rsidTr="00CB1779">
        <w:tc>
          <w:tcPr>
            <w:tcW w:w="3331" w:type="dxa"/>
            <w:tcBorders>
              <w:top w:val="single" w:sz="24" w:space="0" w:color="FFFFFF"/>
              <w:left w:val="single" w:sz="24" w:space="0" w:color="FFFFFF"/>
              <w:bottom w:val="single" w:sz="24" w:space="0" w:color="FFFFFF"/>
              <w:right w:val="single" w:sz="24" w:space="0" w:color="FFFFFF"/>
            </w:tcBorders>
            <w:shd w:val="clear" w:color="auto" w:fill="BFBFBF"/>
          </w:tcPr>
          <w:p w14:paraId="10A02AC9" w14:textId="77777777" w:rsidR="008A02C3" w:rsidRPr="00252DB0" w:rsidRDefault="008A02C3" w:rsidP="00CB1779">
            <w:pPr>
              <w:pStyle w:val="BodyText"/>
              <w:rPr>
                <w:b/>
                <w:bCs/>
                <w:color w:val="00B050"/>
              </w:rPr>
            </w:pPr>
            <w:r w:rsidRPr="00A67C22">
              <w:rPr>
                <w:b/>
                <w:bCs/>
              </w:rPr>
              <w:t>2. Width (AASHTO 5.2.1)</w:t>
            </w:r>
          </w:p>
        </w:tc>
        <w:tc>
          <w:tcPr>
            <w:tcW w:w="2177" w:type="dxa"/>
            <w:tcBorders>
              <w:top w:val="single" w:sz="24" w:space="0" w:color="FFFFFF"/>
              <w:left w:val="single" w:sz="24" w:space="0" w:color="FFFFFF"/>
              <w:bottom w:val="single" w:sz="24" w:space="0" w:color="FFFFFF"/>
              <w:right w:val="single" w:sz="24" w:space="0" w:color="FFFFFF"/>
            </w:tcBorders>
            <w:shd w:val="clear" w:color="auto" w:fill="BFBFBF"/>
          </w:tcPr>
          <w:p w14:paraId="6B961FA8" w14:textId="77777777" w:rsidR="008A02C3" w:rsidRPr="00252DB0" w:rsidRDefault="008A02C3" w:rsidP="00CB1779">
            <w:pPr>
              <w:pStyle w:val="BodyText"/>
              <w:rPr>
                <w:color w:val="00B050"/>
              </w:rPr>
            </w:pPr>
          </w:p>
        </w:tc>
        <w:tc>
          <w:tcPr>
            <w:tcW w:w="2250" w:type="dxa"/>
            <w:tcBorders>
              <w:top w:val="single" w:sz="24" w:space="0" w:color="FFFFFF"/>
              <w:left w:val="single" w:sz="24" w:space="0" w:color="FFFFFF"/>
              <w:bottom w:val="single" w:sz="24" w:space="0" w:color="FFFFFF"/>
              <w:right w:val="single" w:sz="24" w:space="0" w:color="FFFFFF"/>
            </w:tcBorders>
            <w:shd w:val="clear" w:color="auto" w:fill="BFBFBF"/>
          </w:tcPr>
          <w:p w14:paraId="79496A89" w14:textId="77777777" w:rsidR="008A02C3" w:rsidRPr="00252DB0" w:rsidRDefault="008A02C3" w:rsidP="00CB1779">
            <w:pPr>
              <w:pStyle w:val="BodyText"/>
              <w:rPr>
                <w:color w:val="00B050"/>
              </w:rPr>
            </w:pPr>
          </w:p>
        </w:tc>
        <w:tc>
          <w:tcPr>
            <w:tcW w:w="2054" w:type="dxa"/>
            <w:tcBorders>
              <w:top w:val="single" w:sz="24" w:space="0" w:color="FFFFFF"/>
              <w:left w:val="single" w:sz="24" w:space="0" w:color="FFFFFF"/>
              <w:bottom w:val="single" w:sz="24" w:space="0" w:color="FFFFFF"/>
              <w:right w:val="single" w:sz="24" w:space="0" w:color="FFFFFF"/>
            </w:tcBorders>
            <w:shd w:val="clear" w:color="auto" w:fill="BFBFBF"/>
          </w:tcPr>
          <w:p w14:paraId="10890960" w14:textId="77777777" w:rsidR="008A02C3" w:rsidRPr="00252DB0" w:rsidRDefault="008A02C3" w:rsidP="00CB1779">
            <w:pPr>
              <w:pStyle w:val="BodyText"/>
              <w:rPr>
                <w:color w:val="00B050"/>
              </w:rPr>
            </w:pPr>
          </w:p>
        </w:tc>
      </w:tr>
      <w:tr w:rsidR="008A02C3" w:rsidRPr="00252DB0" w14:paraId="320AF361" w14:textId="77777777" w:rsidTr="00CB1779">
        <w:tc>
          <w:tcPr>
            <w:tcW w:w="3331" w:type="dxa"/>
            <w:tcBorders>
              <w:top w:val="single" w:sz="24" w:space="0" w:color="FFFFFF"/>
              <w:left w:val="single" w:sz="24" w:space="0" w:color="FFFFFF"/>
              <w:bottom w:val="single" w:sz="24" w:space="0" w:color="FFFFFF"/>
              <w:right w:val="single" w:sz="24" w:space="0" w:color="FFFFFF"/>
            </w:tcBorders>
            <w:shd w:val="clear" w:color="auto" w:fill="D9D9D9"/>
          </w:tcPr>
          <w:p w14:paraId="5960C71F" w14:textId="77777777" w:rsidR="008A02C3" w:rsidRPr="00252DB0" w:rsidRDefault="008A02C3" w:rsidP="00CB1779">
            <w:pPr>
              <w:pStyle w:val="BodyText"/>
              <w:rPr>
                <w:b/>
                <w:bCs/>
                <w:color w:val="00B050"/>
              </w:rPr>
            </w:pPr>
            <w:r w:rsidRPr="00A67C22">
              <w:rPr>
                <w:b/>
                <w:bCs/>
              </w:rPr>
              <w:t>3. Shoulder Width (AASHTO 5.2.1)</w:t>
            </w:r>
          </w:p>
        </w:tc>
        <w:tc>
          <w:tcPr>
            <w:tcW w:w="2177" w:type="dxa"/>
            <w:tcBorders>
              <w:top w:val="single" w:sz="24" w:space="0" w:color="FFFFFF"/>
              <w:left w:val="single" w:sz="24" w:space="0" w:color="FFFFFF"/>
              <w:bottom w:val="single" w:sz="24" w:space="0" w:color="FFFFFF"/>
              <w:right w:val="single" w:sz="24" w:space="0" w:color="FFFFFF"/>
            </w:tcBorders>
            <w:shd w:val="clear" w:color="auto" w:fill="D9D9D9"/>
          </w:tcPr>
          <w:p w14:paraId="70C3DDE1" w14:textId="77777777" w:rsidR="008A02C3" w:rsidRPr="00252DB0" w:rsidRDefault="008A02C3" w:rsidP="00CB1779">
            <w:pPr>
              <w:pStyle w:val="BodyText"/>
              <w:rPr>
                <w:color w:val="00B050"/>
              </w:rPr>
            </w:pPr>
          </w:p>
        </w:tc>
        <w:tc>
          <w:tcPr>
            <w:tcW w:w="2250" w:type="dxa"/>
            <w:tcBorders>
              <w:top w:val="single" w:sz="24" w:space="0" w:color="FFFFFF"/>
              <w:left w:val="single" w:sz="24" w:space="0" w:color="FFFFFF"/>
              <w:bottom w:val="single" w:sz="24" w:space="0" w:color="FFFFFF"/>
              <w:right w:val="single" w:sz="24" w:space="0" w:color="FFFFFF"/>
            </w:tcBorders>
            <w:shd w:val="clear" w:color="auto" w:fill="D9D9D9"/>
          </w:tcPr>
          <w:p w14:paraId="2523F6FA" w14:textId="77777777" w:rsidR="008A02C3" w:rsidRPr="00252DB0" w:rsidRDefault="008A02C3" w:rsidP="00CB1779">
            <w:pPr>
              <w:pStyle w:val="BodyText"/>
              <w:rPr>
                <w:color w:val="00B050"/>
              </w:rPr>
            </w:pPr>
          </w:p>
        </w:tc>
        <w:tc>
          <w:tcPr>
            <w:tcW w:w="2054" w:type="dxa"/>
            <w:tcBorders>
              <w:top w:val="single" w:sz="24" w:space="0" w:color="FFFFFF"/>
              <w:left w:val="single" w:sz="24" w:space="0" w:color="FFFFFF"/>
              <w:bottom w:val="single" w:sz="24" w:space="0" w:color="FFFFFF"/>
              <w:right w:val="single" w:sz="24" w:space="0" w:color="FFFFFF"/>
            </w:tcBorders>
            <w:shd w:val="clear" w:color="auto" w:fill="D9D9D9"/>
          </w:tcPr>
          <w:p w14:paraId="6FC6A092" w14:textId="77777777" w:rsidR="008A02C3" w:rsidRPr="00252DB0" w:rsidRDefault="008A02C3" w:rsidP="00CB1779">
            <w:pPr>
              <w:pStyle w:val="BodyText"/>
              <w:rPr>
                <w:color w:val="00B050"/>
              </w:rPr>
            </w:pPr>
          </w:p>
        </w:tc>
      </w:tr>
      <w:tr w:rsidR="008A02C3" w:rsidRPr="00252DB0" w14:paraId="17F4F874" w14:textId="77777777" w:rsidTr="00CB1779">
        <w:tc>
          <w:tcPr>
            <w:tcW w:w="3331" w:type="dxa"/>
            <w:tcBorders>
              <w:top w:val="single" w:sz="24" w:space="0" w:color="FFFFFF"/>
              <w:left w:val="single" w:sz="24" w:space="0" w:color="FFFFFF"/>
              <w:bottom w:val="single" w:sz="24" w:space="0" w:color="FFFFFF"/>
              <w:right w:val="single" w:sz="24" w:space="0" w:color="FFFFFF"/>
            </w:tcBorders>
            <w:shd w:val="clear" w:color="auto" w:fill="BFBFBF"/>
          </w:tcPr>
          <w:p w14:paraId="6927B145" w14:textId="77777777" w:rsidR="008A02C3" w:rsidRPr="00252DB0" w:rsidRDefault="008A02C3" w:rsidP="00CB1779">
            <w:pPr>
              <w:pStyle w:val="BodyText"/>
              <w:rPr>
                <w:b/>
                <w:bCs/>
                <w:color w:val="00B050"/>
              </w:rPr>
            </w:pPr>
            <w:r w:rsidRPr="00A67C22">
              <w:rPr>
                <w:b/>
                <w:bCs/>
              </w:rPr>
              <w:t>4. Shoulder Slope (AASHTO Figure 5-1 and 5.2.1)</w:t>
            </w:r>
          </w:p>
        </w:tc>
        <w:tc>
          <w:tcPr>
            <w:tcW w:w="2177" w:type="dxa"/>
            <w:tcBorders>
              <w:top w:val="single" w:sz="24" w:space="0" w:color="FFFFFF"/>
              <w:left w:val="single" w:sz="24" w:space="0" w:color="FFFFFF"/>
              <w:bottom w:val="single" w:sz="24" w:space="0" w:color="FFFFFF"/>
              <w:right w:val="single" w:sz="24" w:space="0" w:color="FFFFFF"/>
            </w:tcBorders>
            <w:shd w:val="clear" w:color="auto" w:fill="BFBFBF"/>
          </w:tcPr>
          <w:p w14:paraId="32C88686" w14:textId="77777777" w:rsidR="008A02C3" w:rsidRPr="00252DB0" w:rsidRDefault="008A02C3" w:rsidP="00CB1779">
            <w:pPr>
              <w:pStyle w:val="BodyText"/>
              <w:rPr>
                <w:color w:val="00B050"/>
              </w:rPr>
            </w:pPr>
          </w:p>
        </w:tc>
        <w:tc>
          <w:tcPr>
            <w:tcW w:w="2250" w:type="dxa"/>
            <w:tcBorders>
              <w:top w:val="single" w:sz="24" w:space="0" w:color="FFFFFF"/>
              <w:left w:val="single" w:sz="24" w:space="0" w:color="FFFFFF"/>
              <w:bottom w:val="single" w:sz="24" w:space="0" w:color="FFFFFF"/>
              <w:right w:val="single" w:sz="24" w:space="0" w:color="FFFFFF"/>
            </w:tcBorders>
            <w:shd w:val="clear" w:color="auto" w:fill="BFBFBF"/>
          </w:tcPr>
          <w:p w14:paraId="51DD9014" w14:textId="77777777" w:rsidR="008A02C3" w:rsidRPr="00252DB0" w:rsidRDefault="008A02C3" w:rsidP="00CB1779">
            <w:pPr>
              <w:pStyle w:val="BodyText"/>
              <w:rPr>
                <w:color w:val="00B050"/>
              </w:rPr>
            </w:pPr>
          </w:p>
        </w:tc>
        <w:tc>
          <w:tcPr>
            <w:tcW w:w="2054" w:type="dxa"/>
            <w:tcBorders>
              <w:top w:val="single" w:sz="24" w:space="0" w:color="FFFFFF"/>
              <w:left w:val="single" w:sz="24" w:space="0" w:color="FFFFFF"/>
              <w:bottom w:val="single" w:sz="24" w:space="0" w:color="FFFFFF"/>
              <w:right w:val="single" w:sz="24" w:space="0" w:color="FFFFFF"/>
            </w:tcBorders>
            <w:shd w:val="clear" w:color="auto" w:fill="BFBFBF"/>
          </w:tcPr>
          <w:p w14:paraId="3BED4175" w14:textId="77777777" w:rsidR="008A02C3" w:rsidRPr="00252DB0" w:rsidRDefault="008A02C3" w:rsidP="00CB1779">
            <w:pPr>
              <w:pStyle w:val="BodyText"/>
              <w:rPr>
                <w:color w:val="00B050"/>
              </w:rPr>
            </w:pPr>
          </w:p>
        </w:tc>
      </w:tr>
      <w:tr w:rsidR="008A02C3" w:rsidRPr="00252DB0" w14:paraId="57C0EE14" w14:textId="77777777" w:rsidTr="00CB1779">
        <w:tc>
          <w:tcPr>
            <w:tcW w:w="3331" w:type="dxa"/>
            <w:tcBorders>
              <w:top w:val="single" w:sz="24" w:space="0" w:color="FFFFFF"/>
              <w:left w:val="single" w:sz="24" w:space="0" w:color="FFFFFF"/>
              <w:bottom w:val="single" w:sz="24" w:space="0" w:color="FFFFFF"/>
              <w:right w:val="single" w:sz="24" w:space="0" w:color="FFFFFF"/>
            </w:tcBorders>
            <w:shd w:val="clear" w:color="auto" w:fill="D9D9D9"/>
          </w:tcPr>
          <w:p w14:paraId="2BEC308A" w14:textId="77777777" w:rsidR="008A02C3" w:rsidRPr="00252DB0" w:rsidRDefault="008A02C3" w:rsidP="00CB1779">
            <w:pPr>
              <w:pStyle w:val="BodyText"/>
              <w:rPr>
                <w:b/>
                <w:bCs/>
                <w:color w:val="00B050"/>
              </w:rPr>
            </w:pPr>
            <w:r w:rsidRPr="00D80A28">
              <w:rPr>
                <w:b/>
                <w:bCs/>
              </w:rPr>
              <w:t>5. Cross Slope (AASHTO 5.2.6</w:t>
            </w:r>
          </w:p>
        </w:tc>
        <w:tc>
          <w:tcPr>
            <w:tcW w:w="2177" w:type="dxa"/>
            <w:tcBorders>
              <w:top w:val="single" w:sz="24" w:space="0" w:color="FFFFFF"/>
              <w:left w:val="single" w:sz="24" w:space="0" w:color="FFFFFF"/>
              <w:bottom w:val="single" w:sz="24" w:space="0" w:color="FFFFFF"/>
              <w:right w:val="single" w:sz="24" w:space="0" w:color="FFFFFF"/>
            </w:tcBorders>
            <w:shd w:val="clear" w:color="auto" w:fill="D9D9D9"/>
          </w:tcPr>
          <w:p w14:paraId="1F0EF307" w14:textId="77777777" w:rsidR="008A02C3" w:rsidRPr="00252DB0" w:rsidRDefault="008A02C3" w:rsidP="00CB1779">
            <w:pPr>
              <w:pStyle w:val="BodyText"/>
              <w:rPr>
                <w:color w:val="00B050"/>
              </w:rPr>
            </w:pPr>
          </w:p>
        </w:tc>
        <w:tc>
          <w:tcPr>
            <w:tcW w:w="2250" w:type="dxa"/>
            <w:tcBorders>
              <w:top w:val="single" w:sz="24" w:space="0" w:color="FFFFFF"/>
              <w:left w:val="single" w:sz="24" w:space="0" w:color="FFFFFF"/>
              <w:bottom w:val="single" w:sz="24" w:space="0" w:color="FFFFFF"/>
              <w:right w:val="single" w:sz="24" w:space="0" w:color="FFFFFF"/>
            </w:tcBorders>
            <w:shd w:val="clear" w:color="auto" w:fill="D9D9D9"/>
          </w:tcPr>
          <w:p w14:paraId="1B8E25AB" w14:textId="77777777" w:rsidR="008A02C3" w:rsidRPr="00252DB0" w:rsidRDefault="008A02C3" w:rsidP="00CB1779">
            <w:pPr>
              <w:pStyle w:val="BodyText"/>
              <w:rPr>
                <w:color w:val="00B050"/>
              </w:rPr>
            </w:pPr>
          </w:p>
        </w:tc>
        <w:tc>
          <w:tcPr>
            <w:tcW w:w="2054" w:type="dxa"/>
            <w:tcBorders>
              <w:top w:val="single" w:sz="24" w:space="0" w:color="FFFFFF"/>
              <w:left w:val="single" w:sz="24" w:space="0" w:color="FFFFFF"/>
              <w:bottom w:val="single" w:sz="24" w:space="0" w:color="FFFFFF"/>
              <w:right w:val="single" w:sz="24" w:space="0" w:color="FFFFFF"/>
            </w:tcBorders>
            <w:shd w:val="clear" w:color="auto" w:fill="D9D9D9"/>
          </w:tcPr>
          <w:p w14:paraId="3747C798" w14:textId="77777777" w:rsidR="008A02C3" w:rsidRPr="00252DB0" w:rsidRDefault="008A02C3" w:rsidP="00CB1779">
            <w:pPr>
              <w:pStyle w:val="BodyText"/>
              <w:rPr>
                <w:color w:val="00B050"/>
              </w:rPr>
            </w:pPr>
          </w:p>
        </w:tc>
      </w:tr>
      <w:tr w:rsidR="008A02C3" w:rsidRPr="00252DB0" w14:paraId="2C4C915E" w14:textId="77777777" w:rsidTr="00CB1779">
        <w:tc>
          <w:tcPr>
            <w:tcW w:w="3331" w:type="dxa"/>
            <w:tcBorders>
              <w:top w:val="single" w:sz="24" w:space="0" w:color="FFFFFF"/>
              <w:left w:val="single" w:sz="24" w:space="0" w:color="FFFFFF"/>
              <w:bottom w:val="single" w:sz="24" w:space="0" w:color="FFFFFF"/>
              <w:right w:val="single" w:sz="24" w:space="0" w:color="FFFFFF"/>
            </w:tcBorders>
            <w:shd w:val="clear" w:color="auto" w:fill="BFBFBF"/>
          </w:tcPr>
          <w:p w14:paraId="1F7A69A2" w14:textId="77777777" w:rsidR="008A02C3" w:rsidRPr="00252DB0" w:rsidRDefault="008A02C3" w:rsidP="00CB1779">
            <w:pPr>
              <w:pStyle w:val="BodyText"/>
              <w:rPr>
                <w:b/>
                <w:bCs/>
                <w:color w:val="00B050"/>
              </w:rPr>
            </w:pPr>
            <w:r w:rsidRPr="00D80A28">
              <w:rPr>
                <w:b/>
                <w:bCs/>
              </w:rPr>
              <w:lastRenderedPageBreak/>
              <w:t>6. Horizontal Curvature (AASHTO Table 5-2)</w:t>
            </w:r>
          </w:p>
        </w:tc>
        <w:tc>
          <w:tcPr>
            <w:tcW w:w="2177" w:type="dxa"/>
            <w:tcBorders>
              <w:top w:val="single" w:sz="24" w:space="0" w:color="FFFFFF"/>
              <w:left w:val="single" w:sz="24" w:space="0" w:color="FFFFFF"/>
              <w:bottom w:val="single" w:sz="24" w:space="0" w:color="FFFFFF"/>
              <w:right w:val="single" w:sz="24" w:space="0" w:color="FFFFFF"/>
            </w:tcBorders>
            <w:shd w:val="clear" w:color="auto" w:fill="BFBFBF"/>
          </w:tcPr>
          <w:p w14:paraId="363322B3" w14:textId="77777777" w:rsidR="008A02C3" w:rsidRPr="00252DB0" w:rsidRDefault="008A02C3" w:rsidP="00CB1779">
            <w:pPr>
              <w:pStyle w:val="BodyText"/>
              <w:rPr>
                <w:color w:val="00B050"/>
              </w:rPr>
            </w:pPr>
          </w:p>
        </w:tc>
        <w:tc>
          <w:tcPr>
            <w:tcW w:w="2250" w:type="dxa"/>
            <w:tcBorders>
              <w:top w:val="single" w:sz="24" w:space="0" w:color="FFFFFF"/>
              <w:left w:val="single" w:sz="24" w:space="0" w:color="FFFFFF"/>
              <w:bottom w:val="single" w:sz="24" w:space="0" w:color="FFFFFF"/>
              <w:right w:val="single" w:sz="24" w:space="0" w:color="FFFFFF"/>
            </w:tcBorders>
            <w:shd w:val="clear" w:color="auto" w:fill="BFBFBF"/>
          </w:tcPr>
          <w:p w14:paraId="62C7055E" w14:textId="77777777" w:rsidR="008A02C3" w:rsidRPr="00252DB0" w:rsidRDefault="008A02C3" w:rsidP="00CB1779">
            <w:pPr>
              <w:pStyle w:val="BodyText"/>
              <w:rPr>
                <w:color w:val="00B050"/>
              </w:rPr>
            </w:pPr>
          </w:p>
        </w:tc>
        <w:tc>
          <w:tcPr>
            <w:tcW w:w="2054" w:type="dxa"/>
            <w:tcBorders>
              <w:top w:val="single" w:sz="24" w:space="0" w:color="FFFFFF"/>
              <w:left w:val="single" w:sz="24" w:space="0" w:color="FFFFFF"/>
              <w:bottom w:val="single" w:sz="24" w:space="0" w:color="FFFFFF"/>
              <w:right w:val="single" w:sz="24" w:space="0" w:color="FFFFFF"/>
            </w:tcBorders>
            <w:shd w:val="clear" w:color="auto" w:fill="BFBFBF"/>
          </w:tcPr>
          <w:p w14:paraId="0825C6E9" w14:textId="77777777" w:rsidR="008A02C3" w:rsidRPr="00252DB0" w:rsidRDefault="008A02C3" w:rsidP="00CB1779">
            <w:pPr>
              <w:pStyle w:val="BodyText"/>
              <w:rPr>
                <w:color w:val="00B050"/>
              </w:rPr>
            </w:pPr>
          </w:p>
        </w:tc>
      </w:tr>
      <w:tr w:rsidR="008A02C3" w:rsidRPr="00252DB0" w14:paraId="7F2E7CE4" w14:textId="77777777" w:rsidTr="00CB1779">
        <w:tc>
          <w:tcPr>
            <w:tcW w:w="3331" w:type="dxa"/>
            <w:tcBorders>
              <w:top w:val="single" w:sz="24" w:space="0" w:color="FFFFFF"/>
              <w:left w:val="single" w:sz="24" w:space="0" w:color="FFFFFF"/>
              <w:bottom w:val="single" w:sz="24" w:space="0" w:color="FFFFFF"/>
              <w:right w:val="single" w:sz="24" w:space="0" w:color="FFFFFF"/>
            </w:tcBorders>
            <w:shd w:val="clear" w:color="auto" w:fill="D9D9D9"/>
          </w:tcPr>
          <w:p w14:paraId="107189E2" w14:textId="77777777" w:rsidR="008A02C3" w:rsidRPr="00252DB0" w:rsidRDefault="008A02C3" w:rsidP="00CB1779">
            <w:pPr>
              <w:pStyle w:val="BodyText"/>
              <w:rPr>
                <w:b/>
                <w:bCs/>
                <w:color w:val="00B050"/>
              </w:rPr>
            </w:pPr>
            <w:r w:rsidRPr="00D80A28">
              <w:rPr>
                <w:b/>
                <w:bCs/>
              </w:rPr>
              <w:t>7. Superelevation</w:t>
            </w:r>
          </w:p>
        </w:tc>
        <w:tc>
          <w:tcPr>
            <w:tcW w:w="2177" w:type="dxa"/>
            <w:tcBorders>
              <w:top w:val="single" w:sz="24" w:space="0" w:color="FFFFFF"/>
              <w:left w:val="single" w:sz="24" w:space="0" w:color="FFFFFF"/>
              <w:bottom w:val="single" w:sz="24" w:space="0" w:color="FFFFFF"/>
              <w:right w:val="single" w:sz="24" w:space="0" w:color="FFFFFF"/>
            </w:tcBorders>
            <w:shd w:val="clear" w:color="auto" w:fill="D9D9D9"/>
          </w:tcPr>
          <w:p w14:paraId="6EC3688F" w14:textId="77777777" w:rsidR="008A02C3" w:rsidRPr="00252DB0" w:rsidRDefault="008A02C3" w:rsidP="00CB1779">
            <w:pPr>
              <w:pStyle w:val="BodyText"/>
              <w:rPr>
                <w:color w:val="00B050"/>
              </w:rPr>
            </w:pPr>
          </w:p>
        </w:tc>
        <w:tc>
          <w:tcPr>
            <w:tcW w:w="2250" w:type="dxa"/>
            <w:tcBorders>
              <w:top w:val="single" w:sz="24" w:space="0" w:color="FFFFFF"/>
              <w:left w:val="single" w:sz="24" w:space="0" w:color="FFFFFF"/>
              <w:bottom w:val="single" w:sz="24" w:space="0" w:color="FFFFFF"/>
              <w:right w:val="single" w:sz="24" w:space="0" w:color="FFFFFF"/>
            </w:tcBorders>
            <w:shd w:val="clear" w:color="auto" w:fill="D9D9D9"/>
          </w:tcPr>
          <w:p w14:paraId="598F1E66" w14:textId="77777777" w:rsidR="008A02C3" w:rsidRPr="00252DB0" w:rsidRDefault="008A02C3" w:rsidP="00CB1779">
            <w:pPr>
              <w:pStyle w:val="BodyText"/>
              <w:rPr>
                <w:color w:val="00B050"/>
              </w:rPr>
            </w:pPr>
          </w:p>
        </w:tc>
        <w:tc>
          <w:tcPr>
            <w:tcW w:w="2054" w:type="dxa"/>
            <w:tcBorders>
              <w:top w:val="single" w:sz="24" w:space="0" w:color="FFFFFF"/>
              <w:left w:val="single" w:sz="24" w:space="0" w:color="FFFFFF"/>
              <w:bottom w:val="single" w:sz="24" w:space="0" w:color="FFFFFF"/>
              <w:right w:val="single" w:sz="24" w:space="0" w:color="FFFFFF"/>
            </w:tcBorders>
            <w:shd w:val="clear" w:color="auto" w:fill="D9D9D9"/>
          </w:tcPr>
          <w:p w14:paraId="628E10FC" w14:textId="77777777" w:rsidR="008A02C3" w:rsidRPr="00252DB0" w:rsidRDefault="008A02C3" w:rsidP="00CB1779">
            <w:pPr>
              <w:pStyle w:val="BodyText"/>
              <w:rPr>
                <w:color w:val="00B050"/>
              </w:rPr>
            </w:pPr>
          </w:p>
        </w:tc>
      </w:tr>
      <w:tr w:rsidR="008A02C3" w:rsidRPr="00252DB0" w14:paraId="3DF2577E" w14:textId="77777777" w:rsidTr="00CB1779">
        <w:tc>
          <w:tcPr>
            <w:tcW w:w="3331" w:type="dxa"/>
            <w:tcBorders>
              <w:top w:val="single" w:sz="24" w:space="0" w:color="FFFFFF"/>
              <w:left w:val="single" w:sz="24" w:space="0" w:color="FFFFFF"/>
              <w:bottom w:val="single" w:sz="24" w:space="0" w:color="FFFFFF"/>
              <w:right w:val="single" w:sz="24" w:space="0" w:color="FFFFFF"/>
            </w:tcBorders>
            <w:shd w:val="clear" w:color="auto" w:fill="BFBFBF"/>
          </w:tcPr>
          <w:p w14:paraId="357A45DE" w14:textId="77777777" w:rsidR="008A02C3" w:rsidRPr="00252DB0" w:rsidRDefault="008A02C3" w:rsidP="00CB1779">
            <w:pPr>
              <w:pStyle w:val="BodyText"/>
              <w:rPr>
                <w:b/>
                <w:bCs/>
                <w:color w:val="00B050"/>
              </w:rPr>
            </w:pPr>
            <w:r w:rsidRPr="00D80A28">
              <w:rPr>
                <w:b/>
                <w:bCs/>
              </w:rPr>
              <w:t>8. Grade (AASHTO 5.2.7)</w:t>
            </w:r>
          </w:p>
        </w:tc>
        <w:tc>
          <w:tcPr>
            <w:tcW w:w="2177" w:type="dxa"/>
            <w:tcBorders>
              <w:top w:val="single" w:sz="24" w:space="0" w:color="FFFFFF"/>
              <w:left w:val="single" w:sz="24" w:space="0" w:color="FFFFFF"/>
              <w:bottom w:val="single" w:sz="24" w:space="0" w:color="FFFFFF"/>
              <w:right w:val="single" w:sz="24" w:space="0" w:color="FFFFFF"/>
            </w:tcBorders>
            <w:shd w:val="clear" w:color="auto" w:fill="BFBFBF"/>
          </w:tcPr>
          <w:p w14:paraId="2ED7260C" w14:textId="77777777" w:rsidR="008A02C3" w:rsidRPr="00252DB0" w:rsidRDefault="008A02C3" w:rsidP="00CB1779">
            <w:pPr>
              <w:pStyle w:val="BodyText"/>
              <w:rPr>
                <w:color w:val="00B050"/>
              </w:rPr>
            </w:pPr>
          </w:p>
        </w:tc>
        <w:tc>
          <w:tcPr>
            <w:tcW w:w="2250" w:type="dxa"/>
            <w:tcBorders>
              <w:top w:val="single" w:sz="24" w:space="0" w:color="FFFFFF"/>
              <w:left w:val="single" w:sz="24" w:space="0" w:color="FFFFFF"/>
              <w:bottom w:val="single" w:sz="24" w:space="0" w:color="FFFFFF"/>
              <w:right w:val="single" w:sz="24" w:space="0" w:color="FFFFFF"/>
            </w:tcBorders>
            <w:shd w:val="clear" w:color="auto" w:fill="BFBFBF"/>
          </w:tcPr>
          <w:p w14:paraId="0EDB7061" w14:textId="77777777" w:rsidR="008A02C3" w:rsidRPr="00252DB0" w:rsidRDefault="008A02C3" w:rsidP="00CB1779">
            <w:pPr>
              <w:pStyle w:val="BodyText"/>
              <w:rPr>
                <w:color w:val="00B050"/>
              </w:rPr>
            </w:pPr>
          </w:p>
        </w:tc>
        <w:tc>
          <w:tcPr>
            <w:tcW w:w="2054" w:type="dxa"/>
            <w:tcBorders>
              <w:top w:val="single" w:sz="24" w:space="0" w:color="FFFFFF"/>
              <w:left w:val="single" w:sz="24" w:space="0" w:color="FFFFFF"/>
              <w:bottom w:val="single" w:sz="24" w:space="0" w:color="FFFFFF"/>
              <w:right w:val="single" w:sz="24" w:space="0" w:color="FFFFFF"/>
            </w:tcBorders>
            <w:shd w:val="clear" w:color="auto" w:fill="BFBFBF"/>
          </w:tcPr>
          <w:p w14:paraId="137300CC" w14:textId="77777777" w:rsidR="008A02C3" w:rsidRPr="00252DB0" w:rsidRDefault="008A02C3" w:rsidP="00CB1779">
            <w:pPr>
              <w:pStyle w:val="BodyText"/>
              <w:rPr>
                <w:color w:val="00B050"/>
              </w:rPr>
            </w:pPr>
          </w:p>
        </w:tc>
      </w:tr>
      <w:tr w:rsidR="008A02C3" w:rsidRPr="00252DB0" w14:paraId="1B2CFF84" w14:textId="77777777" w:rsidTr="00CB1779">
        <w:tc>
          <w:tcPr>
            <w:tcW w:w="3331" w:type="dxa"/>
            <w:tcBorders>
              <w:top w:val="single" w:sz="24" w:space="0" w:color="FFFFFF"/>
              <w:left w:val="single" w:sz="8" w:space="0" w:color="FFFFFF"/>
              <w:bottom w:val="single" w:sz="24" w:space="0" w:color="FFFFFF"/>
              <w:right w:val="single" w:sz="24" w:space="0" w:color="FFFFFF"/>
            </w:tcBorders>
            <w:shd w:val="clear" w:color="auto" w:fill="D9D9D9"/>
          </w:tcPr>
          <w:p w14:paraId="15135E42" w14:textId="77777777" w:rsidR="008A02C3" w:rsidRPr="00252DB0" w:rsidRDefault="008A02C3" w:rsidP="00CB1779">
            <w:pPr>
              <w:pStyle w:val="BodyText"/>
              <w:rPr>
                <w:b/>
                <w:bCs/>
                <w:color w:val="00B050"/>
              </w:rPr>
            </w:pPr>
            <w:r w:rsidRPr="00D80A28">
              <w:rPr>
                <w:b/>
                <w:bCs/>
              </w:rPr>
              <w:t>9. Vertical Curvature (AASHTO Figure 5-8)</w:t>
            </w:r>
          </w:p>
        </w:tc>
        <w:tc>
          <w:tcPr>
            <w:tcW w:w="2177" w:type="dxa"/>
            <w:tcBorders>
              <w:top w:val="single" w:sz="24" w:space="0" w:color="FFFFFF"/>
              <w:bottom w:val="single" w:sz="24" w:space="0" w:color="FFFFFF"/>
              <w:right w:val="single" w:sz="24" w:space="0" w:color="FFFFFF"/>
            </w:tcBorders>
            <w:shd w:val="clear" w:color="auto" w:fill="D9D9D9"/>
          </w:tcPr>
          <w:p w14:paraId="2313C985" w14:textId="77777777" w:rsidR="008A02C3" w:rsidRPr="00252DB0" w:rsidRDefault="008A02C3" w:rsidP="00CB1779">
            <w:pPr>
              <w:pStyle w:val="BodyText"/>
              <w:rPr>
                <w:color w:val="00B050"/>
              </w:rPr>
            </w:pPr>
          </w:p>
        </w:tc>
        <w:tc>
          <w:tcPr>
            <w:tcW w:w="2250" w:type="dxa"/>
            <w:tcBorders>
              <w:top w:val="single" w:sz="24" w:space="0" w:color="FFFFFF"/>
              <w:left w:val="single" w:sz="24" w:space="0" w:color="FFFFFF"/>
              <w:bottom w:val="single" w:sz="24" w:space="0" w:color="FFFFFF"/>
              <w:right w:val="single" w:sz="24" w:space="0" w:color="FFFFFF"/>
            </w:tcBorders>
            <w:shd w:val="clear" w:color="auto" w:fill="D9D9D9"/>
          </w:tcPr>
          <w:p w14:paraId="4926A7FE" w14:textId="77777777" w:rsidR="008A02C3" w:rsidRPr="00252DB0" w:rsidRDefault="008A02C3" w:rsidP="00CB1779">
            <w:pPr>
              <w:pStyle w:val="BodyText"/>
              <w:rPr>
                <w:color w:val="00B050"/>
              </w:rPr>
            </w:pPr>
          </w:p>
        </w:tc>
        <w:tc>
          <w:tcPr>
            <w:tcW w:w="2054" w:type="dxa"/>
            <w:tcBorders>
              <w:top w:val="single" w:sz="24" w:space="0" w:color="FFFFFF"/>
              <w:left w:val="single" w:sz="24" w:space="0" w:color="FFFFFF"/>
              <w:bottom w:val="single" w:sz="24" w:space="0" w:color="FFFFFF"/>
              <w:right w:val="single" w:sz="24" w:space="0" w:color="FFFFFF"/>
            </w:tcBorders>
            <w:shd w:val="clear" w:color="auto" w:fill="D9D9D9"/>
          </w:tcPr>
          <w:p w14:paraId="6B078959" w14:textId="77777777" w:rsidR="008A02C3" w:rsidRPr="00252DB0" w:rsidRDefault="008A02C3" w:rsidP="00CB1779">
            <w:pPr>
              <w:pStyle w:val="BodyText"/>
              <w:rPr>
                <w:color w:val="00B050"/>
              </w:rPr>
            </w:pPr>
          </w:p>
        </w:tc>
      </w:tr>
      <w:tr w:rsidR="008A02C3" w:rsidRPr="00252DB0" w14:paraId="67B02732" w14:textId="77777777" w:rsidTr="00CB1779">
        <w:tc>
          <w:tcPr>
            <w:tcW w:w="3331" w:type="dxa"/>
            <w:tcBorders>
              <w:top w:val="single" w:sz="24" w:space="0" w:color="FFFFFF"/>
              <w:left w:val="single" w:sz="8" w:space="0" w:color="FFFFFF"/>
              <w:bottom w:val="single" w:sz="24" w:space="0" w:color="FFFFFF"/>
              <w:right w:val="single" w:sz="24" w:space="0" w:color="FFFFFF"/>
            </w:tcBorders>
            <w:shd w:val="clear" w:color="auto" w:fill="BFBFBF"/>
          </w:tcPr>
          <w:p w14:paraId="285318E3" w14:textId="77777777" w:rsidR="008A02C3" w:rsidRPr="00252DB0" w:rsidRDefault="008A02C3" w:rsidP="00CB1779">
            <w:pPr>
              <w:pStyle w:val="BodyText"/>
              <w:rPr>
                <w:b/>
                <w:bCs/>
                <w:color w:val="00B050"/>
              </w:rPr>
            </w:pPr>
            <w:r w:rsidRPr="00D80A28">
              <w:rPr>
                <w:b/>
                <w:bCs/>
              </w:rPr>
              <w:t>10. Stopping Sight Distance (AASHTO Table 5-4)</w:t>
            </w:r>
          </w:p>
        </w:tc>
        <w:tc>
          <w:tcPr>
            <w:tcW w:w="2177" w:type="dxa"/>
            <w:tcBorders>
              <w:top w:val="single" w:sz="24" w:space="0" w:color="FFFFFF"/>
              <w:left w:val="single" w:sz="8" w:space="0" w:color="FFFFFF"/>
              <w:bottom w:val="single" w:sz="24" w:space="0" w:color="FFFFFF"/>
              <w:right w:val="single" w:sz="24" w:space="0" w:color="FFFFFF"/>
            </w:tcBorders>
            <w:shd w:val="clear" w:color="auto" w:fill="BFBFBF"/>
          </w:tcPr>
          <w:p w14:paraId="16EE7D35" w14:textId="77777777" w:rsidR="008A02C3" w:rsidRPr="00252DB0" w:rsidRDefault="008A02C3" w:rsidP="00CB1779">
            <w:pPr>
              <w:pStyle w:val="BodyText"/>
              <w:rPr>
                <w:color w:val="00B050"/>
              </w:rPr>
            </w:pPr>
          </w:p>
        </w:tc>
        <w:tc>
          <w:tcPr>
            <w:tcW w:w="2250" w:type="dxa"/>
            <w:tcBorders>
              <w:top w:val="single" w:sz="24" w:space="0" w:color="FFFFFF"/>
              <w:left w:val="single" w:sz="24" w:space="0" w:color="FFFFFF"/>
              <w:bottom w:val="single" w:sz="24" w:space="0" w:color="FFFFFF"/>
              <w:right w:val="single" w:sz="24" w:space="0" w:color="FFFFFF"/>
            </w:tcBorders>
            <w:shd w:val="clear" w:color="auto" w:fill="BFBFBF"/>
          </w:tcPr>
          <w:p w14:paraId="56460B55" w14:textId="77777777" w:rsidR="008A02C3" w:rsidRPr="00252DB0" w:rsidRDefault="008A02C3" w:rsidP="00CB1779">
            <w:pPr>
              <w:pStyle w:val="BodyText"/>
              <w:rPr>
                <w:color w:val="00B050"/>
              </w:rPr>
            </w:pPr>
          </w:p>
        </w:tc>
        <w:tc>
          <w:tcPr>
            <w:tcW w:w="2054" w:type="dxa"/>
            <w:tcBorders>
              <w:top w:val="single" w:sz="24" w:space="0" w:color="FFFFFF"/>
              <w:left w:val="single" w:sz="24" w:space="0" w:color="FFFFFF"/>
              <w:bottom w:val="single" w:sz="24" w:space="0" w:color="FFFFFF"/>
              <w:right w:val="single" w:sz="24" w:space="0" w:color="FFFFFF"/>
            </w:tcBorders>
            <w:shd w:val="clear" w:color="auto" w:fill="BFBFBF"/>
          </w:tcPr>
          <w:p w14:paraId="582D94BE" w14:textId="77777777" w:rsidR="008A02C3" w:rsidRPr="00252DB0" w:rsidRDefault="008A02C3" w:rsidP="00CB1779">
            <w:pPr>
              <w:pStyle w:val="BodyText"/>
              <w:rPr>
                <w:color w:val="00B050"/>
              </w:rPr>
            </w:pPr>
          </w:p>
        </w:tc>
      </w:tr>
      <w:tr w:rsidR="008A02C3" w:rsidRPr="00252DB0" w14:paraId="68BCCF3F" w14:textId="77777777" w:rsidTr="00CB1779">
        <w:tc>
          <w:tcPr>
            <w:tcW w:w="3331" w:type="dxa"/>
            <w:tcBorders>
              <w:top w:val="single" w:sz="24" w:space="0" w:color="FFFFFF"/>
              <w:left w:val="single" w:sz="8" w:space="0" w:color="FFFFFF"/>
              <w:bottom w:val="single" w:sz="24" w:space="0" w:color="FFFFFF"/>
              <w:right w:val="single" w:sz="24" w:space="0" w:color="FFFFFF"/>
            </w:tcBorders>
            <w:shd w:val="clear" w:color="auto" w:fill="D9D9D9"/>
          </w:tcPr>
          <w:p w14:paraId="6BDC91C3" w14:textId="77777777" w:rsidR="008A02C3" w:rsidRPr="00252DB0" w:rsidRDefault="008A02C3" w:rsidP="00CB1779">
            <w:pPr>
              <w:pStyle w:val="BodyText"/>
              <w:rPr>
                <w:b/>
                <w:bCs/>
                <w:color w:val="00B050"/>
              </w:rPr>
            </w:pPr>
            <w:r w:rsidRPr="00A67C22">
              <w:rPr>
                <w:b/>
                <w:bCs/>
              </w:rPr>
              <w:t>11. Horizontal Clearance to Structure (not clear zone)</w:t>
            </w:r>
          </w:p>
        </w:tc>
        <w:tc>
          <w:tcPr>
            <w:tcW w:w="2177" w:type="dxa"/>
            <w:tcBorders>
              <w:top w:val="single" w:sz="24" w:space="0" w:color="FFFFFF"/>
              <w:bottom w:val="single" w:sz="24" w:space="0" w:color="FFFFFF"/>
              <w:right w:val="single" w:sz="24" w:space="0" w:color="FFFFFF"/>
            </w:tcBorders>
            <w:shd w:val="clear" w:color="auto" w:fill="D9D9D9"/>
          </w:tcPr>
          <w:p w14:paraId="07D0D590" w14:textId="77777777" w:rsidR="008A02C3" w:rsidRPr="00252DB0" w:rsidRDefault="008A02C3" w:rsidP="00CB1779">
            <w:pPr>
              <w:pStyle w:val="BodyText"/>
              <w:rPr>
                <w:color w:val="00B050"/>
              </w:rPr>
            </w:pPr>
          </w:p>
        </w:tc>
        <w:tc>
          <w:tcPr>
            <w:tcW w:w="2250" w:type="dxa"/>
            <w:tcBorders>
              <w:top w:val="single" w:sz="24" w:space="0" w:color="FFFFFF"/>
              <w:left w:val="single" w:sz="24" w:space="0" w:color="FFFFFF"/>
              <w:bottom w:val="single" w:sz="24" w:space="0" w:color="FFFFFF"/>
              <w:right w:val="single" w:sz="24" w:space="0" w:color="FFFFFF"/>
            </w:tcBorders>
            <w:shd w:val="clear" w:color="auto" w:fill="D9D9D9"/>
          </w:tcPr>
          <w:p w14:paraId="719DA231" w14:textId="77777777" w:rsidR="008A02C3" w:rsidRPr="00252DB0" w:rsidRDefault="008A02C3" w:rsidP="00CB1779">
            <w:pPr>
              <w:pStyle w:val="BodyText"/>
              <w:rPr>
                <w:color w:val="00B050"/>
              </w:rPr>
            </w:pPr>
          </w:p>
        </w:tc>
        <w:tc>
          <w:tcPr>
            <w:tcW w:w="2054" w:type="dxa"/>
            <w:tcBorders>
              <w:top w:val="single" w:sz="24" w:space="0" w:color="FFFFFF"/>
              <w:left w:val="single" w:sz="24" w:space="0" w:color="FFFFFF"/>
              <w:bottom w:val="single" w:sz="24" w:space="0" w:color="FFFFFF"/>
              <w:right w:val="single" w:sz="24" w:space="0" w:color="FFFFFF"/>
            </w:tcBorders>
            <w:shd w:val="clear" w:color="auto" w:fill="D9D9D9"/>
          </w:tcPr>
          <w:p w14:paraId="47642A6F" w14:textId="77777777" w:rsidR="008A02C3" w:rsidRPr="00252DB0" w:rsidRDefault="008A02C3" w:rsidP="00CB1779">
            <w:pPr>
              <w:pStyle w:val="BodyText"/>
              <w:rPr>
                <w:color w:val="00B050"/>
              </w:rPr>
            </w:pPr>
          </w:p>
        </w:tc>
      </w:tr>
      <w:tr w:rsidR="008A02C3" w:rsidRPr="00252DB0" w14:paraId="555E70A1" w14:textId="77777777" w:rsidTr="00CB1779">
        <w:tc>
          <w:tcPr>
            <w:tcW w:w="3331" w:type="dxa"/>
            <w:tcBorders>
              <w:top w:val="single" w:sz="24" w:space="0" w:color="FFFFFF"/>
              <w:left w:val="single" w:sz="8" w:space="0" w:color="FFFFFF"/>
              <w:bottom w:val="single" w:sz="24" w:space="0" w:color="FFFFFF"/>
              <w:right w:val="single" w:sz="24" w:space="0" w:color="FFFFFF"/>
            </w:tcBorders>
            <w:shd w:val="clear" w:color="auto" w:fill="BFBFBF"/>
          </w:tcPr>
          <w:p w14:paraId="2E678572" w14:textId="77777777" w:rsidR="008A02C3" w:rsidRPr="00252DB0" w:rsidRDefault="008A02C3" w:rsidP="00CB1779">
            <w:pPr>
              <w:pStyle w:val="BodyText"/>
              <w:rPr>
                <w:b/>
                <w:bCs/>
                <w:color w:val="00B050"/>
              </w:rPr>
            </w:pPr>
            <w:r w:rsidRPr="00A67C22">
              <w:rPr>
                <w:b/>
                <w:bCs/>
              </w:rPr>
              <w:t>12. Vertical Clearance to Obstruction (AASHTO 5.2.1)</w:t>
            </w:r>
          </w:p>
        </w:tc>
        <w:tc>
          <w:tcPr>
            <w:tcW w:w="2177" w:type="dxa"/>
            <w:tcBorders>
              <w:top w:val="single" w:sz="24" w:space="0" w:color="FFFFFF"/>
              <w:left w:val="single" w:sz="8" w:space="0" w:color="FFFFFF"/>
              <w:bottom w:val="single" w:sz="24" w:space="0" w:color="FFFFFF"/>
              <w:right w:val="single" w:sz="24" w:space="0" w:color="FFFFFF"/>
            </w:tcBorders>
            <w:shd w:val="clear" w:color="auto" w:fill="BFBFBF"/>
          </w:tcPr>
          <w:p w14:paraId="54772CEC" w14:textId="77777777" w:rsidR="008A02C3" w:rsidRPr="00252DB0" w:rsidRDefault="008A02C3" w:rsidP="00CB1779">
            <w:pPr>
              <w:pStyle w:val="BodyText"/>
              <w:rPr>
                <w:color w:val="00B050"/>
              </w:rPr>
            </w:pPr>
          </w:p>
        </w:tc>
        <w:tc>
          <w:tcPr>
            <w:tcW w:w="2250" w:type="dxa"/>
            <w:tcBorders>
              <w:top w:val="single" w:sz="24" w:space="0" w:color="FFFFFF"/>
              <w:left w:val="single" w:sz="24" w:space="0" w:color="FFFFFF"/>
              <w:bottom w:val="single" w:sz="24" w:space="0" w:color="FFFFFF"/>
              <w:right w:val="single" w:sz="24" w:space="0" w:color="FFFFFF"/>
            </w:tcBorders>
            <w:shd w:val="clear" w:color="auto" w:fill="BFBFBF"/>
          </w:tcPr>
          <w:p w14:paraId="7B0330A6" w14:textId="77777777" w:rsidR="008A02C3" w:rsidRPr="00252DB0" w:rsidRDefault="008A02C3" w:rsidP="00CB1779">
            <w:pPr>
              <w:pStyle w:val="BodyText"/>
              <w:rPr>
                <w:color w:val="00B050"/>
              </w:rPr>
            </w:pPr>
          </w:p>
        </w:tc>
        <w:tc>
          <w:tcPr>
            <w:tcW w:w="2054" w:type="dxa"/>
            <w:tcBorders>
              <w:top w:val="single" w:sz="24" w:space="0" w:color="FFFFFF"/>
              <w:left w:val="single" w:sz="24" w:space="0" w:color="FFFFFF"/>
              <w:bottom w:val="single" w:sz="24" w:space="0" w:color="FFFFFF"/>
              <w:right w:val="single" w:sz="24" w:space="0" w:color="FFFFFF"/>
            </w:tcBorders>
            <w:shd w:val="clear" w:color="auto" w:fill="BFBFBF"/>
          </w:tcPr>
          <w:p w14:paraId="446E451E" w14:textId="77777777" w:rsidR="008A02C3" w:rsidRPr="00252DB0" w:rsidRDefault="008A02C3" w:rsidP="00CB1779">
            <w:pPr>
              <w:pStyle w:val="BodyText"/>
              <w:rPr>
                <w:color w:val="00B050"/>
              </w:rPr>
            </w:pPr>
          </w:p>
        </w:tc>
      </w:tr>
      <w:tr w:rsidR="008A02C3" w:rsidRPr="00252DB0" w14:paraId="1BA0B073" w14:textId="77777777" w:rsidTr="00CB1779">
        <w:tc>
          <w:tcPr>
            <w:tcW w:w="3331" w:type="dxa"/>
            <w:tcBorders>
              <w:top w:val="single" w:sz="24" w:space="0" w:color="FFFFFF"/>
              <w:left w:val="single" w:sz="8" w:space="0" w:color="FFFFFF"/>
              <w:bottom w:val="single" w:sz="8" w:space="0" w:color="FFFFFF"/>
              <w:right w:val="single" w:sz="24" w:space="0" w:color="FFFFFF"/>
            </w:tcBorders>
            <w:shd w:val="clear" w:color="auto" w:fill="D9D9D9"/>
          </w:tcPr>
          <w:p w14:paraId="2313BD70" w14:textId="77777777" w:rsidR="008A02C3" w:rsidRPr="00252DB0" w:rsidRDefault="008A02C3" w:rsidP="00CB1779">
            <w:pPr>
              <w:pStyle w:val="BodyText"/>
              <w:rPr>
                <w:b/>
                <w:bCs/>
                <w:color w:val="00B050"/>
              </w:rPr>
            </w:pPr>
            <w:r w:rsidRPr="00A67C22">
              <w:rPr>
                <w:b/>
                <w:bCs/>
              </w:rPr>
              <w:t>13. Clear Zone/Horizontal Clearance (AASHTO 5.2.1)</w:t>
            </w:r>
          </w:p>
        </w:tc>
        <w:tc>
          <w:tcPr>
            <w:tcW w:w="2177" w:type="dxa"/>
            <w:tcBorders>
              <w:top w:val="single" w:sz="24" w:space="0" w:color="FFFFFF"/>
              <w:bottom w:val="nil"/>
              <w:right w:val="single" w:sz="24" w:space="0" w:color="FFFFFF"/>
            </w:tcBorders>
            <w:shd w:val="clear" w:color="auto" w:fill="D9D9D9"/>
          </w:tcPr>
          <w:p w14:paraId="47572936" w14:textId="77777777" w:rsidR="008A02C3" w:rsidRPr="00252DB0" w:rsidRDefault="008A02C3" w:rsidP="00CB1779">
            <w:pPr>
              <w:pStyle w:val="BodyText"/>
              <w:rPr>
                <w:color w:val="00B050"/>
              </w:rPr>
            </w:pPr>
          </w:p>
        </w:tc>
        <w:tc>
          <w:tcPr>
            <w:tcW w:w="2250" w:type="dxa"/>
            <w:tcBorders>
              <w:top w:val="single" w:sz="24" w:space="0" w:color="FFFFFF"/>
              <w:left w:val="single" w:sz="24" w:space="0" w:color="FFFFFF"/>
              <w:bottom w:val="nil"/>
              <w:right w:val="single" w:sz="24" w:space="0" w:color="FFFFFF"/>
            </w:tcBorders>
            <w:shd w:val="clear" w:color="auto" w:fill="D9D9D9"/>
          </w:tcPr>
          <w:p w14:paraId="75D4C6F1" w14:textId="77777777" w:rsidR="008A02C3" w:rsidRPr="00252DB0" w:rsidRDefault="008A02C3" w:rsidP="00CB1779">
            <w:pPr>
              <w:pStyle w:val="BodyText"/>
              <w:rPr>
                <w:color w:val="00B050"/>
              </w:rPr>
            </w:pPr>
          </w:p>
        </w:tc>
        <w:tc>
          <w:tcPr>
            <w:tcW w:w="2054" w:type="dxa"/>
            <w:tcBorders>
              <w:top w:val="single" w:sz="24" w:space="0" w:color="FFFFFF"/>
              <w:left w:val="single" w:sz="24" w:space="0" w:color="FFFFFF"/>
              <w:bottom w:val="nil"/>
              <w:right w:val="single" w:sz="24" w:space="0" w:color="FFFFFF"/>
            </w:tcBorders>
            <w:shd w:val="clear" w:color="auto" w:fill="D9D9D9"/>
          </w:tcPr>
          <w:p w14:paraId="7EE112F1" w14:textId="77777777" w:rsidR="008A02C3" w:rsidRPr="00252DB0" w:rsidRDefault="008A02C3" w:rsidP="00CB1779">
            <w:pPr>
              <w:pStyle w:val="BodyText"/>
              <w:rPr>
                <w:color w:val="00B050"/>
              </w:rPr>
            </w:pPr>
          </w:p>
        </w:tc>
      </w:tr>
    </w:tbl>
    <w:p w14:paraId="7E9DD9DB" w14:textId="77777777" w:rsidR="008A02C3" w:rsidRPr="00252DB0" w:rsidRDefault="008A02C3" w:rsidP="008A02C3">
      <w:pPr>
        <w:rPr>
          <w:vanish/>
          <w:color w:val="00B050"/>
        </w:rPr>
      </w:pPr>
    </w:p>
    <w:p w14:paraId="0A8845DA" w14:textId="4B5B8339" w:rsidR="008A02C3" w:rsidRPr="0047743F" w:rsidRDefault="008A02C3" w:rsidP="00D91A6C">
      <w:pPr>
        <w:pStyle w:val="BodyText"/>
      </w:pPr>
      <w:r w:rsidRPr="0047743F">
        <w:t>Descriptions of and reasons for exceptions to guidelines:</w:t>
      </w:r>
    </w:p>
    <w:p w14:paraId="10C60C09" w14:textId="4E68D80B" w:rsidR="00560098" w:rsidRPr="0047743F" w:rsidRDefault="00560098" w:rsidP="00D91A6C">
      <w:pPr>
        <w:pStyle w:val="BodyText"/>
      </w:pPr>
      <w:r w:rsidRPr="0047743F">
        <w:t xml:space="preserve">Mitigation measures: [E.g., bridge rail or </w:t>
      </w:r>
      <w:proofErr w:type="gramStart"/>
      <w:r w:rsidRPr="0047743F">
        <w:t>hand rail</w:t>
      </w:r>
      <w:proofErr w:type="gramEnd"/>
      <w:r w:rsidRPr="0047743F">
        <w:t xml:space="preserve"> design to mitigate drop-offs at bridges or walls.]</w:t>
      </w:r>
    </w:p>
    <w:p w14:paraId="61DDA04B" w14:textId="4D8FDE88" w:rsidR="007975B3" w:rsidRPr="009B06A6" w:rsidRDefault="007975B3" w:rsidP="00D91A6C">
      <w:pPr>
        <w:pStyle w:val="BodyText"/>
      </w:pPr>
      <w:r w:rsidRPr="009B06A6">
        <w:t>[For other bicycle facilities: describe bicycle lane, shoulder or shared-roadway design criteria used.]</w:t>
      </w:r>
    </w:p>
    <w:p w14:paraId="546442DC" w14:textId="77777777" w:rsidR="00096CCA" w:rsidRDefault="00096CCA" w:rsidP="00D91A6C">
      <w:pPr>
        <w:pStyle w:val="Heading2"/>
      </w:pPr>
      <w:r>
        <w:t>Landscaping</w:t>
      </w:r>
    </w:p>
    <w:p w14:paraId="2565D175" w14:textId="77777777" w:rsidR="00096CCA" w:rsidRDefault="00D20CE4" w:rsidP="00D91A6C">
      <w:pPr>
        <w:pStyle w:val="BodyText"/>
      </w:pPr>
      <w:r>
        <w:t>[</w:t>
      </w:r>
      <w:r w:rsidR="00096CCA">
        <w:t>Explain the involvement and intent of the Client agency in the landscaping plans.</w:t>
      </w:r>
      <w:r>
        <w:t>]</w:t>
      </w:r>
    </w:p>
    <w:p w14:paraId="4E213FAF" w14:textId="77777777" w:rsidR="00096CCA" w:rsidRDefault="00D20CE4" w:rsidP="00D91A6C">
      <w:pPr>
        <w:pStyle w:val="BodyText"/>
      </w:pPr>
      <w:r>
        <w:t>[</w:t>
      </w:r>
      <w:r w:rsidR="00096CCA">
        <w:t>Describe any special issues with seeding (time of year, seeding mix, slope preparation, etc.)</w:t>
      </w:r>
      <w:r>
        <w:t>]</w:t>
      </w:r>
    </w:p>
    <w:p w14:paraId="6C94EFAB" w14:textId="77777777" w:rsidR="00096CCA" w:rsidRDefault="00096CCA" w:rsidP="00D91A6C">
      <w:pPr>
        <w:pStyle w:val="Heading2"/>
      </w:pPr>
      <w:r>
        <w:t xml:space="preserve">Rental </w:t>
      </w:r>
      <w:r w:rsidR="00D20CE4">
        <w:t>E</w:t>
      </w:r>
      <w:r>
        <w:t>quipment</w:t>
      </w:r>
    </w:p>
    <w:p w14:paraId="28BB5DD2" w14:textId="77777777" w:rsidR="00096CCA" w:rsidRDefault="00D20CE4" w:rsidP="00D91A6C">
      <w:pPr>
        <w:pStyle w:val="BodyText"/>
      </w:pPr>
      <w:r>
        <w:t>[</w:t>
      </w:r>
      <w:r w:rsidR="00096CCA">
        <w:t>Clarify the intent of any rental equipment work, and purpose of equipment within these work items.</w:t>
      </w:r>
      <w:r>
        <w:t>]</w:t>
      </w:r>
    </w:p>
    <w:p w14:paraId="370B0DF1" w14:textId="77777777" w:rsidR="00096CCA" w:rsidRDefault="00D20CE4" w:rsidP="00D20CE4">
      <w:pPr>
        <w:pStyle w:val="BodyText"/>
      </w:pPr>
      <w:r>
        <w:t>[</w:t>
      </w:r>
      <w:r w:rsidR="00096CCA">
        <w:t>Identify any additional rental equipment quantities to be used at the CO’s discretion</w:t>
      </w:r>
      <w:r>
        <w:t>]</w:t>
      </w:r>
    </w:p>
    <w:p w14:paraId="3E22A96C" w14:textId="77777777" w:rsidR="00096CCA" w:rsidRDefault="00D20CE4" w:rsidP="00D91A6C">
      <w:pPr>
        <w:pStyle w:val="Heading2"/>
      </w:pPr>
      <w:r w:rsidRPr="00D20CE4">
        <w:t>Specialty Work (as determined by the CO)</w:t>
      </w:r>
    </w:p>
    <w:p w14:paraId="52CA6A07" w14:textId="77777777" w:rsidR="00096CCA" w:rsidRDefault="00D20CE4" w:rsidP="00D91A6C">
      <w:pPr>
        <w:pStyle w:val="BodyText"/>
      </w:pPr>
      <w:r>
        <w:t>[</w:t>
      </w:r>
      <w:r w:rsidR="00096CCA">
        <w:t xml:space="preserve">Explain any work within the contract requiring direction from the CO. Discuss the uncertainties that resulted in the contract requiring the CO make determinations in the field. Discuss overall </w:t>
      </w:r>
      <w:r w:rsidR="00096CCA">
        <w:lastRenderedPageBreak/>
        <w:t>objectives of this work and identify support person for the CO to contact when this work is performed.</w:t>
      </w:r>
      <w:r>
        <w:t>]</w:t>
      </w:r>
    </w:p>
    <w:p w14:paraId="3A52678F" w14:textId="77777777" w:rsidR="00096CCA" w:rsidRDefault="00096CCA" w:rsidP="00D91A6C">
      <w:pPr>
        <w:pStyle w:val="Heading2"/>
      </w:pPr>
      <w:r>
        <w:t>Right</w:t>
      </w:r>
      <w:r w:rsidR="00D20CE4">
        <w:t>-</w:t>
      </w:r>
      <w:r>
        <w:t>of</w:t>
      </w:r>
      <w:r w:rsidR="00D20CE4">
        <w:t>-</w:t>
      </w:r>
      <w:r>
        <w:t>Way</w:t>
      </w:r>
    </w:p>
    <w:p w14:paraId="065BAAB3" w14:textId="77777777" w:rsidR="00096CCA" w:rsidRDefault="00D20CE4" w:rsidP="00D91A6C">
      <w:pPr>
        <w:pStyle w:val="BodyText"/>
      </w:pPr>
      <w:r>
        <w:t>[</w:t>
      </w:r>
      <w:r w:rsidR="00096CCA">
        <w:t>Describe any unresolved right</w:t>
      </w:r>
      <w:r>
        <w:t>-</w:t>
      </w:r>
      <w:r w:rsidR="00096CCA">
        <w:t>of</w:t>
      </w:r>
      <w:r>
        <w:t>-</w:t>
      </w:r>
      <w:r w:rsidR="00096CCA">
        <w:t>way issues that may impact Construction</w:t>
      </w:r>
      <w:r>
        <w:t>]</w:t>
      </w:r>
    </w:p>
    <w:p w14:paraId="05B04F07" w14:textId="77777777" w:rsidR="00096CCA" w:rsidRDefault="00D20CE4" w:rsidP="00D91A6C">
      <w:pPr>
        <w:pStyle w:val="BodyText"/>
      </w:pPr>
      <w:r>
        <w:t>[</w:t>
      </w:r>
      <w:r w:rsidR="00096CCA">
        <w:t>Identify potentially contentious landowners and the issues surrounding them</w:t>
      </w:r>
      <w:r>
        <w:t>]</w:t>
      </w:r>
    </w:p>
    <w:p w14:paraId="57D46348" w14:textId="77777777" w:rsidR="00096CCA" w:rsidRDefault="00096CCA" w:rsidP="00D91A6C">
      <w:pPr>
        <w:pStyle w:val="Heading2"/>
      </w:pPr>
      <w:r>
        <w:t>Utilities</w:t>
      </w:r>
    </w:p>
    <w:p w14:paraId="09F1B3A6" w14:textId="77777777" w:rsidR="00096CCA" w:rsidRDefault="00D20CE4" w:rsidP="00D91A6C">
      <w:pPr>
        <w:pStyle w:val="BodyText"/>
      </w:pPr>
      <w:r>
        <w:t>[</w:t>
      </w:r>
      <w:r w:rsidR="00096CCA">
        <w:t>Describe any utility work that is part of the design and the agreements in place for tem</w:t>
      </w:r>
      <w:r>
        <w:t>porary and permanent relocation]</w:t>
      </w:r>
    </w:p>
    <w:p w14:paraId="1885AFC3" w14:textId="77777777" w:rsidR="00096CCA" w:rsidRDefault="00096CCA" w:rsidP="00D91A6C">
      <w:pPr>
        <w:pStyle w:val="Heading2"/>
      </w:pPr>
      <w:r>
        <w:t>Construction S</w:t>
      </w:r>
      <w:r w:rsidR="00D20CE4">
        <w:t>chedule</w:t>
      </w:r>
    </w:p>
    <w:p w14:paraId="5BB4981E" w14:textId="77777777" w:rsidR="00096CCA" w:rsidRDefault="00831C01" w:rsidP="00D20CE4">
      <w:pPr>
        <w:pStyle w:val="BodyText"/>
      </w:pPr>
      <w:r>
        <w:t>[</w:t>
      </w:r>
      <w:r w:rsidR="00096CCA">
        <w:t>Describe the logic, time constraints, and production rates used in developing the constru</w:t>
      </w:r>
      <w:r>
        <w:t>ction schedule]</w:t>
      </w:r>
    </w:p>
    <w:p w14:paraId="3A3C8D4B" w14:textId="77777777" w:rsidR="00096CCA" w:rsidRDefault="00096CCA" w:rsidP="00D91A6C">
      <w:pPr>
        <w:pStyle w:val="Heading2"/>
      </w:pPr>
      <w:r>
        <w:t>Construction Cost Estimate</w:t>
      </w:r>
    </w:p>
    <w:p w14:paraId="1B731917" w14:textId="7FE56C86" w:rsidR="00252DB0" w:rsidRDefault="00831C01" w:rsidP="00D91A6C">
      <w:pPr>
        <w:pStyle w:val="BodyText"/>
      </w:pPr>
      <w:r>
        <w:t>[</w:t>
      </w:r>
      <w:r w:rsidR="00096CCA">
        <w:t>Briefly describe the engineer’s estimate giving the total cost.  Include contingencies and inflation rates used as well as price quotes received for major work items. Identify any major work items with significant variations in the awarded unit price versus the Engineers Estimate unit price and discuss justifications or negotiations relati</w:t>
      </w:r>
      <w:r>
        <w:t>ng to those items as applicable]</w:t>
      </w:r>
    </w:p>
    <w:sectPr w:rsidR="00252DB0" w:rsidSect="00D91A6C">
      <w:headerReference w:type="default"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BE6F" w14:textId="77777777" w:rsidR="00EF3BD2" w:rsidRDefault="00EF3BD2">
      <w:r>
        <w:separator/>
      </w:r>
    </w:p>
  </w:endnote>
  <w:endnote w:type="continuationSeparator" w:id="0">
    <w:p w14:paraId="1C91AAD9" w14:textId="77777777" w:rsidR="00EF3BD2" w:rsidRDefault="00EF3BD2">
      <w:r>
        <w:continuationSeparator/>
      </w:r>
    </w:p>
  </w:endnote>
  <w:endnote w:type="continuationNotice" w:id="1">
    <w:p w14:paraId="02C45733" w14:textId="77777777" w:rsidR="00EF3BD2" w:rsidRDefault="00EF3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00003A87" w:usb1="00000000" w:usb2="00000000" w:usb3="00000000" w:csb0="000000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428B" w14:textId="5B3D2235" w:rsidR="00267D8F" w:rsidRDefault="00000000" w:rsidP="007A2631">
    <w:pPr>
      <w:pStyle w:val="Footer"/>
      <w:tabs>
        <w:tab w:val="center" w:pos="4680"/>
        <w:tab w:val="right" w:pos="9360"/>
      </w:tabs>
      <w:spacing w:before="240"/>
    </w:pPr>
    <w:sdt>
      <w:sdtPr>
        <w:id w:val="-1625305177"/>
        <w:docPartObj>
          <w:docPartGallery w:val="Page Numbers (Top of Page)"/>
          <w:docPartUnique/>
        </w:docPartObj>
      </w:sdtPr>
      <w:sdtContent>
        <w:r w:rsidR="00D84596">
          <w:rPr>
            <w:sz w:val="18"/>
            <w:szCs w:val="18"/>
          </w:rPr>
          <w:t>Rev</w:t>
        </w:r>
        <w:r w:rsidR="00D84596" w:rsidRPr="004A71C5">
          <w:rPr>
            <w:sz w:val="18"/>
            <w:szCs w:val="18"/>
          </w:rPr>
          <w:t xml:space="preserve">: </w:t>
        </w:r>
        <w:r w:rsidR="00AA1D17">
          <w:rPr>
            <w:sz w:val="18"/>
            <w:szCs w:val="18"/>
          </w:rPr>
          <w:t>4/2026</w:t>
        </w:r>
        <w:r w:rsidR="00D84596" w:rsidRPr="004A71C5">
          <w:rPr>
            <w:sz w:val="18"/>
            <w:szCs w:val="18"/>
          </w:rPr>
          <w:tab/>
        </w:r>
        <w:r w:rsidR="00D84596">
          <w:rPr>
            <w:sz w:val="18"/>
            <w:szCs w:val="18"/>
          </w:rPr>
          <w:tab/>
        </w:r>
        <w:r w:rsidR="00D84596" w:rsidRPr="004A71C5">
          <w:rPr>
            <w:sz w:val="18"/>
            <w:szCs w:val="18"/>
          </w:rPr>
          <w:tab/>
          <w:t xml:space="preserve">Page </w:t>
        </w:r>
        <w:r w:rsidR="00D84596" w:rsidRPr="004A71C5">
          <w:rPr>
            <w:bCs/>
            <w:sz w:val="18"/>
            <w:szCs w:val="18"/>
          </w:rPr>
          <w:fldChar w:fldCharType="begin"/>
        </w:r>
        <w:r w:rsidR="00D84596" w:rsidRPr="004A71C5">
          <w:rPr>
            <w:bCs/>
            <w:sz w:val="18"/>
            <w:szCs w:val="18"/>
          </w:rPr>
          <w:instrText xml:space="preserve"> PAGE </w:instrText>
        </w:r>
        <w:r w:rsidR="00D84596" w:rsidRPr="004A71C5">
          <w:rPr>
            <w:bCs/>
            <w:sz w:val="18"/>
            <w:szCs w:val="18"/>
          </w:rPr>
          <w:fldChar w:fldCharType="separate"/>
        </w:r>
        <w:r w:rsidR="00D84596">
          <w:rPr>
            <w:bCs/>
            <w:sz w:val="18"/>
            <w:szCs w:val="18"/>
          </w:rPr>
          <w:t>1</w:t>
        </w:r>
        <w:r w:rsidR="00D84596" w:rsidRPr="004A71C5">
          <w:rPr>
            <w:bCs/>
            <w:sz w:val="18"/>
            <w:szCs w:val="18"/>
          </w:rPr>
          <w:fldChar w:fldCharType="end"/>
        </w:r>
        <w:r w:rsidR="00D84596" w:rsidRPr="004A71C5">
          <w:rPr>
            <w:sz w:val="18"/>
            <w:szCs w:val="18"/>
          </w:rPr>
          <w:t xml:space="preserve"> of </w:t>
        </w:r>
        <w:r w:rsidR="00D84596" w:rsidRPr="004A71C5">
          <w:rPr>
            <w:bCs/>
            <w:sz w:val="18"/>
            <w:szCs w:val="18"/>
          </w:rPr>
          <w:fldChar w:fldCharType="begin"/>
        </w:r>
        <w:r w:rsidR="00D84596" w:rsidRPr="004A71C5">
          <w:rPr>
            <w:bCs/>
            <w:sz w:val="18"/>
            <w:szCs w:val="18"/>
          </w:rPr>
          <w:instrText xml:space="preserve"> NUMPAGES  </w:instrText>
        </w:r>
        <w:r w:rsidR="00D84596" w:rsidRPr="004A71C5">
          <w:rPr>
            <w:bCs/>
            <w:sz w:val="18"/>
            <w:szCs w:val="18"/>
          </w:rPr>
          <w:fldChar w:fldCharType="separate"/>
        </w:r>
        <w:r w:rsidR="00D84596">
          <w:rPr>
            <w:bCs/>
            <w:sz w:val="18"/>
            <w:szCs w:val="18"/>
          </w:rPr>
          <w:t>6</w:t>
        </w:r>
        <w:r w:rsidR="00D84596" w:rsidRPr="004A71C5">
          <w:rPr>
            <w:bCs/>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082579"/>
      <w:docPartObj>
        <w:docPartGallery w:val="Page Numbers (Top of Page)"/>
        <w:docPartUnique/>
      </w:docPartObj>
    </w:sdtPr>
    <w:sdtContent>
      <w:p w14:paraId="3B401321" w14:textId="7B6C7CA1" w:rsidR="00D84596" w:rsidRDefault="00D84596" w:rsidP="007A2631">
        <w:pPr>
          <w:pStyle w:val="Footer"/>
          <w:tabs>
            <w:tab w:val="center" w:pos="4680"/>
            <w:tab w:val="right" w:pos="9360"/>
          </w:tabs>
          <w:spacing w:before="240"/>
        </w:pPr>
        <w:r>
          <w:rPr>
            <w:sz w:val="18"/>
            <w:szCs w:val="18"/>
          </w:rPr>
          <w:t>Rev</w:t>
        </w:r>
        <w:r w:rsidRPr="004A71C5">
          <w:rPr>
            <w:sz w:val="18"/>
            <w:szCs w:val="18"/>
          </w:rPr>
          <w:t xml:space="preserve">: </w:t>
        </w:r>
        <w:r w:rsidR="00B3388B">
          <w:rPr>
            <w:sz w:val="18"/>
            <w:szCs w:val="18"/>
          </w:rPr>
          <w:t>4/2026</w:t>
        </w:r>
        <w:r w:rsidRPr="004A71C5">
          <w:rPr>
            <w:sz w:val="18"/>
            <w:szCs w:val="18"/>
          </w:rPr>
          <w:tab/>
        </w:r>
        <w:r>
          <w:rPr>
            <w:sz w:val="18"/>
            <w:szCs w:val="18"/>
          </w:rPr>
          <w:tab/>
        </w:r>
        <w:r w:rsidRPr="004A71C5">
          <w:rPr>
            <w:sz w:val="18"/>
            <w:szCs w:val="18"/>
          </w:rPr>
          <w:tab/>
          <w:t xml:space="preserve">Page </w:t>
        </w:r>
        <w:r w:rsidRPr="004A71C5">
          <w:rPr>
            <w:bCs/>
            <w:sz w:val="18"/>
            <w:szCs w:val="18"/>
          </w:rPr>
          <w:fldChar w:fldCharType="begin"/>
        </w:r>
        <w:r w:rsidRPr="004A71C5">
          <w:rPr>
            <w:bCs/>
            <w:sz w:val="18"/>
            <w:szCs w:val="18"/>
          </w:rPr>
          <w:instrText xml:space="preserve"> PAGE </w:instrText>
        </w:r>
        <w:r w:rsidRPr="004A71C5">
          <w:rPr>
            <w:bCs/>
            <w:sz w:val="18"/>
            <w:szCs w:val="18"/>
          </w:rPr>
          <w:fldChar w:fldCharType="separate"/>
        </w:r>
        <w:r>
          <w:rPr>
            <w:bCs/>
            <w:sz w:val="18"/>
            <w:szCs w:val="18"/>
          </w:rPr>
          <w:t>1</w:t>
        </w:r>
        <w:r w:rsidRPr="004A71C5">
          <w:rPr>
            <w:bCs/>
            <w:sz w:val="18"/>
            <w:szCs w:val="18"/>
          </w:rPr>
          <w:fldChar w:fldCharType="end"/>
        </w:r>
        <w:r w:rsidRPr="004A71C5">
          <w:rPr>
            <w:sz w:val="18"/>
            <w:szCs w:val="18"/>
          </w:rPr>
          <w:t xml:space="preserve"> of </w:t>
        </w:r>
        <w:r w:rsidRPr="004A71C5">
          <w:rPr>
            <w:bCs/>
            <w:sz w:val="18"/>
            <w:szCs w:val="18"/>
          </w:rPr>
          <w:fldChar w:fldCharType="begin"/>
        </w:r>
        <w:r w:rsidRPr="004A71C5">
          <w:rPr>
            <w:bCs/>
            <w:sz w:val="18"/>
            <w:szCs w:val="18"/>
          </w:rPr>
          <w:instrText xml:space="preserve"> NUMPAGES  </w:instrText>
        </w:r>
        <w:r w:rsidRPr="004A71C5">
          <w:rPr>
            <w:bCs/>
            <w:sz w:val="18"/>
            <w:szCs w:val="18"/>
          </w:rPr>
          <w:fldChar w:fldCharType="separate"/>
        </w:r>
        <w:r>
          <w:rPr>
            <w:bCs/>
            <w:sz w:val="18"/>
            <w:szCs w:val="18"/>
          </w:rPr>
          <w:t>11</w:t>
        </w:r>
        <w:r w:rsidRPr="004A71C5">
          <w:rPr>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EEB2" w14:textId="77777777" w:rsidR="00EF3BD2" w:rsidRDefault="00EF3BD2">
      <w:r>
        <w:separator/>
      </w:r>
    </w:p>
  </w:footnote>
  <w:footnote w:type="continuationSeparator" w:id="0">
    <w:p w14:paraId="35DF10BE" w14:textId="77777777" w:rsidR="00EF3BD2" w:rsidRDefault="00EF3BD2">
      <w:r>
        <w:continuationSeparator/>
      </w:r>
    </w:p>
  </w:footnote>
  <w:footnote w:type="continuationNotice" w:id="1">
    <w:p w14:paraId="04594098" w14:textId="77777777" w:rsidR="00EF3BD2" w:rsidRDefault="00EF3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79A2" w14:textId="5A3E4C86" w:rsidR="00267D8F" w:rsidRPr="0091471E" w:rsidRDefault="00B3388B">
    <w:pPr>
      <w:pStyle w:val="Header"/>
      <w:rPr>
        <w:i/>
      </w:rPr>
    </w:pPr>
    <w:fldSimple w:instr=" STYLEREF  &quot;Heading 1&quot;  \* MERGEFORMAT ">
      <w:r w:rsidR="00AA1D17" w:rsidRPr="00AA1D17">
        <w:rPr>
          <w:i/>
          <w:noProof/>
        </w:rPr>
        <w:t>Design Narrative</w:t>
      </w:r>
    </w:fldSimple>
    <w:r w:rsidR="00267D8F" w:rsidRPr="0091471E">
      <w:rPr>
        <w:i/>
      </w:rPr>
      <w:t xml:space="preserve">, </w:t>
    </w:r>
    <w:fldSimple w:instr=" STYLEREF  Title  \* MERGEFORMAT ">
      <w:r w:rsidR="00AA1D17" w:rsidRPr="00AA1D17">
        <w:rPr>
          <w:i/>
          <w:noProof/>
        </w:rPr>
        <w:t>Design</w:t>
      </w:r>
      <w:r w:rsidR="00AA1D17">
        <w:rPr>
          <w:noProof/>
        </w:rPr>
        <w:t xml:space="preserve"> Milestone: [30%, 70%, 95%, 100%]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4386"/>
    <w:multiLevelType w:val="hybridMultilevel"/>
    <w:tmpl w:val="5BFC68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C42E0"/>
    <w:multiLevelType w:val="hybridMultilevel"/>
    <w:tmpl w:val="76286A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23CDA"/>
    <w:multiLevelType w:val="multilevel"/>
    <w:tmpl w:val="6BE24C2C"/>
    <w:lvl w:ilvl="0">
      <w:start w:val="1"/>
      <w:numFmt w:val="upperRoman"/>
      <w:lvlText w:val="%1."/>
      <w:lvlJc w:val="left"/>
      <w:pPr>
        <w:tabs>
          <w:tab w:val="num" w:pos="648"/>
        </w:tabs>
        <w:ind w:left="504" w:hanging="504"/>
      </w:pPr>
      <w:rPr>
        <w:rFonts w:hint="default"/>
      </w:rPr>
    </w:lvl>
    <w:lvl w:ilvl="1">
      <w:start w:val="1"/>
      <w:numFmt w:val="bullet"/>
      <w:lvlText w:val=""/>
      <w:lvlJc w:val="left"/>
      <w:pPr>
        <w:tabs>
          <w:tab w:val="num" w:pos="504"/>
        </w:tabs>
        <w:ind w:left="720" w:hanging="72"/>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DE14F8"/>
    <w:multiLevelType w:val="multilevel"/>
    <w:tmpl w:val="153E5B38"/>
    <w:lvl w:ilvl="0">
      <w:start w:val="1"/>
      <w:numFmt w:val="upperRoman"/>
      <w:lvlText w:val="%1."/>
      <w:lvlJc w:val="left"/>
      <w:pPr>
        <w:tabs>
          <w:tab w:val="num" w:pos="504"/>
        </w:tabs>
        <w:ind w:left="504" w:hanging="504"/>
      </w:pPr>
      <w:rPr>
        <w:rFonts w:ascii="Times New Roman Bold" w:hAnsi="Times New Roman Bold"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0F2DCB"/>
    <w:multiLevelType w:val="multilevel"/>
    <w:tmpl w:val="D74048D4"/>
    <w:lvl w:ilvl="0">
      <w:start w:val="1"/>
      <w:numFmt w:val="upperRoman"/>
      <w:lvlText w:val="%1."/>
      <w:lvlJc w:val="left"/>
      <w:pPr>
        <w:tabs>
          <w:tab w:val="num" w:pos="576"/>
        </w:tabs>
        <w:ind w:left="576" w:hanging="576"/>
      </w:pPr>
      <w:rPr>
        <w:rFonts w:ascii="Times New Roman Bold" w:hAnsi="Times New Roman Bold"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85A6858"/>
    <w:multiLevelType w:val="hybridMultilevel"/>
    <w:tmpl w:val="9B603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D05F0"/>
    <w:multiLevelType w:val="hybridMultilevel"/>
    <w:tmpl w:val="025CC1F8"/>
    <w:lvl w:ilvl="0" w:tplc="270AF246">
      <w:start w:val="1"/>
      <w:numFmt w:val="upperRoman"/>
      <w:pStyle w:val="Heading2"/>
      <w:lvlText w:val="%1."/>
      <w:lvlJc w:val="left"/>
      <w:pPr>
        <w:tabs>
          <w:tab w:val="num" w:pos="720"/>
        </w:tabs>
        <w:ind w:left="720" w:hanging="720"/>
      </w:pPr>
      <w:rPr>
        <w:rFonts w:ascii="Times New Roman Bold" w:hAnsi="Times New Roman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32FD7"/>
    <w:multiLevelType w:val="hybridMultilevel"/>
    <w:tmpl w:val="1BE0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F29"/>
    <w:multiLevelType w:val="multilevel"/>
    <w:tmpl w:val="F4D07E10"/>
    <w:lvl w:ilvl="0">
      <w:start w:val="1"/>
      <w:numFmt w:val="upperRoman"/>
      <w:lvlText w:val="%1."/>
      <w:lvlJc w:val="left"/>
      <w:pPr>
        <w:tabs>
          <w:tab w:val="num" w:pos="504"/>
        </w:tabs>
        <w:ind w:left="504" w:hanging="504"/>
      </w:pPr>
      <w:rPr>
        <w:rFonts w:ascii="Times New Roman Bold" w:hAnsi="Times New Roman Bold"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EF013F8"/>
    <w:multiLevelType w:val="multilevel"/>
    <w:tmpl w:val="98C06F50"/>
    <w:lvl w:ilvl="0">
      <w:start w:val="1"/>
      <w:numFmt w:val="upperRoman"/>
      <w:lvlText w:val="%1."/>
      <w:lvlJc w:val="left"/>
      <w:pPr>
        <w:tabs>
          <w:tab w:val="num" w:pos="648"/>
        </w:tabs>
        <w:ind w:left="504" w:hanging="504"/>
      </w:pPr>
      <w:rPr>
        <w:rFonts w:hint="default"/>
      </w:rPr>
    </w:lvl>
    <w:lvl w:ilvl="1">
      <w:start w:val="1"/>
      <w:numFmt w:val="bullet"/>
      <w:lvlText w:val=""/>
      <w:lvlJc w:val="left"/>
      <w:pPr>
        <w:tabs>
          <w:tab w:val="num" w:pos="360"/>
        </w:tabs>
        <w:ind w:left="0" w:firstLine="648"/>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1877A71"/>
    <w:multiLevelType w:val="hybridMultilevel"/>
    <w:tmpl w:val="1B2608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A2203"/>
    <w:multiLevelType w:val="multilevel"/>
    <w:tmpl w:val="432A3348"/>
    <w:lvl w:ilvl="0">
      <w:start w:val="1"/>
      <w:numFmt w:val="bullet"/>
      <w:lvlText w:val=""/>
      <w:lvlJc w:val="left"/>
      <w:pPr>
        <w:tabs>
          <w:tab w:val="num" w:pos="720"/>
        </w:tabs>
        <w:ind w:left="720" w:hanging="360"/>
      </w:pPr>
      <w:rPr>
        <w:rFonts w:ascii="Wingdings" w:hAnsi="Wingdings" w:hint="default"/>
      </w:rPr>
    </w:lvl>
    <w:lvl w:ilvl="1">
      <w:start w:val="3"/>
      <w:numFmt w:val="upperRoman"/>
      <w:lvlText w:val="%2."/>
      <w:lvlJc w:val="right"/>
      <w:pPr>
        <w:tabs>
          <w:tab w:val="num" w:pos="1260"/>
        </w:tabs>
        <w:ind w:left="1260" w:hanging="180"/>
      </w:pPr>
      <w:rPr>
        <w:rFonts w:hint="default"/>
        <w:b/>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D2938"/>
    <w:multiLevelType w:val="multilevel"/>
    <w:tmpl w:val="11BA5066"/>
    <w:lvl w:ilvl="0">
      <w:start w:val="1"/>
      <w:numFmt w:val="bullet"/>
      <w:lvlText w:val=""/>
      <w:lvlJc w:val="left"/>
      <w:pPr>
        <w:tabs>
          <w:tab w:val="num" w:pos="720"/>
        </w:tabs>
        <w:ind w:left="720" w:hanging="360"/>
      </w:pPr>
      <w:rPr>
        <w:rFonts w:ascii="Wingdings" w:hAnsi="Wingdings" w:hint="default"/>
      </w:rPr>
    </w:lvl>
    <w:lvl w:ilvl="1">
      <w:start w:val="1"/>
      <w:numFmt w:val="upperRoman"/>
      <w:lvlText w:val="%2."/>
      <w:lvlJc w:val="right"/>
      <w:pPr>
        <w:tabs>
          <w:tab w:val="num" w:pos="720"/>
        </w:tabs>
        <w:ind w:left="1260" w:hanging="972"/>
      </w:pPr>
      <w:rPr>
        <w:rFonts w:hint="default"/>
        <w:b/>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83A09"/>
    <w:multiLevelType w:val="multilevel"/>
    <w:tmpl w:val="3B6631E4"/>
    <w:lvl w:ilvl="0">
      <w:start w:val="1"/>
      <w:numFmt w:val="upperRoman"/>
      <w:lvlText w:val="%1"/>
      <w:lvlJc w:val="left"/>
      <w:pPr>
        <w:tabs>
          <w:tab w:val="num" w:pos="360"/>
        </w:tabs>
        <w:ind w:left="504" w:hanging="504"/>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CCC5000"/>
    <w:multiLevelType w:val="hybridMultilevel"/>
    <w:tmpl w:val="91C0E8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14A33"/>
    <w:multiLevelType w:val="multilevel"/>
    <w:tmpl w:val="F32677E4"/>
    <w:lvl w:ilvl="0">
      <w:start w:val="1"/>
      <w:numFmt w:val="bullet"/>
      <w:lvlText w:val=""/>
      <w:lvlJc w:val="left"/>
      <w:pPr>
        <w:tabs>
          <w:tab w:val="num" w:pos="720"/>
        </w:tabs>
        <w:ind w:left="720" w:hanging="360"/>
      </w:pPr>
      <w:rPr>
        <w:rFonts w:ascii="Wingdings" w:hAnsi="Wingdings" w:hint="default"/>
      </w:rPr>
    </w:lvl>
    <w:lvl w:ilvl="1">
      <w:start w:val="1"/>
      <w:numFmt w:val="upperRoman"/>
      <w:lvlText w:val="%2."/>
      <w:lvlJc w:val="right"/>
      <w:pPr>
        <w:tabs>
          <w:tab w:val="num" w:pos="1260"/>
        </w:tabs>
        <w:ind w:left="1260" w:hanging="540"/>
      </w:pPr>
      <w:rPr>
        <w:rFonts w:hint="default"/>
        <w:b/>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337D7"/>
    <w:multiLevelType w:val="hybridMultilevel"/>
    <w:tmpl w:val="E3B2AA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B2C2A"/>
    <w:multiLevelType w:val="hybridMultilevel"/>
    <w:tmpl w:val="2AEC26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E4893"/>
    <w:multiLevelType w:val="multilevel"/>
    <w:tmpl w:val="EBDAC160"/>
    <w:lvl w:ilvl="0">
      <w:start w:val="1"/>
      <w:numFmt w:val="upperRoman"/>
      <w:lvlText w:val="%1."/>
      <w:lvlJc w:val="left"/>
      <w:pPr>
        <w:tabs>
          <w:tab w:val="num" w:pos="504"/>
        </w:tabs>
        <w:ind w:left="504" w:hanging="504"/>
      </w:pPr>
      <w:rPr>
        <w:rFonts w:ascii="Times New Roman Bold" w:hAnsi="Times New Roman Bold"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DF92EC8"/>
    <w:multiLevelType w:val="hybridMultilevel"/>
    <w:tmpl w:val="B76C24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780888"/>
    <w:multiLevelType w:val="hybridMultilevel"/>
    <w:tmpl w:val="C1E2AC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457B6"/>
    <w:multiLevelType w:val="hybridMultilevel"/>
    <w:tmpl w:val="4F9C6D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891E65"/>
    <w:multiLevelType w:val="hybridMultilevel"/>
    <w:tmpl w:val="52168E80"/>
    <w:lvl w:ilvl="0" w:tplc="95BA670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034456"/>
    <w:multiLevelType w:val="multilevel"/>
    <w:tmpl w:val="FE3AACDC"/>
    <w:lvl w:ilvl="0">
      <w:start w:val="1"/>
      <w:numFmt w:val="bullet"/>
      <w:lvlText w:val=""/>
      <w:lvlJc w:val="left"/>
      <w:pPr>
        <w:tabs>
          <w:tab w:val="num" w:pos="720"/>
        </w:tabs>
        <w:ind w:left="720" w:hanging="360"/>
      </w:pPr>
      <w:rPr>
        <w:rFonts w:ascii="Wingdings" w:hAnsi="Wingdings" w:hint="default"/>
      </w:rPr>
    </w:lvl>
    <w:lvl w:ilvl="1">
      <w:start w:val="1"/>
      <w:numFmt w:val="upperRoman"/>
      <w:lvlText w:val="%2."/>
      <w:lvlJc w:val="right"/>
      <w:pPr>
        <w:tabs>
          <w:tab w:val="num" w:pos="720"/>
        </w:tabs>
        <w:ind w:left="1260" w:hanging="1044"/>
      </w:pPr>
      <w:rPr>
        <w:rFonts w:hint="default"/>
        <w:b/>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1A2ADB"/>
    <w:multiLevelType w:val="multilevel"/>
    <w:tmpl w:val="306E6AC6"/>
    <w:lvl w:ilvl="0">
      <w:start w:val="1"/>
      <w:numFmt w:val="upperRoman"/>
      <w:lvlText w:val="%1."/>
      <w:lvlJc w:val="left"/>
      <w:pPr>
        <w:tabs>
          <w:tab w:val="num" w:pos="648"/>
        </w:tabs>
        <w:ind w:left="504" w:hanging="504"/>
      </w:pPr>
      <w:rPr>
        <w:rFonts w:hint="default"/>
      </w:rPr>
    </w:lvl>
    <w:lvl w:ilvl="1">
      <w:start w:val="1"/>
      <w:numFmt w:val="bullet"/>
      <w:lvlText w:val=""/>
      <w:lvlJc w:val="left"/>
      <w:pPr>
        <w:tabs>
          <w:tab w:val="num" w:pos="720"/>
        </w:tabs>
        <w:ind w:left="720" w:hanging="21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1404F4A"/>
    <w:multiLevelType w:val="multilevel"/>
    <w:tmpl w:val="BFE8CFE2"/>
    <w:lvl w:ilvl="0">
      <w:start w:val="1"/>
      <w:numFmt w:val="upperRoman"/>
      <w:lvlText w:val="%1."/>
      <w:lvlJc w:val="left"/>
      <w:pPr>
        <w:tabs>
          <w:tab w:val="num" w:pos="504"/>
        </w:tabs>
        <w:ind w:left="504" w:hanging="504"/>
      </w:pPr>
      <w:rPr>
        <w:rFonts w:ascii="Times New Roman Bold" w:hAnsi="Times New Roman Bold"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29863FC"/>
    <w:multiLevelType w:val="multilevel"/>
    <w:tmpl w:val="904AF3E2"/>
    <w:lvl w:ilvl="0">
      <w:start w:val="1"/>
      <w:numFmt w:val="upperRoman"/>
      <w:lvlText w:val="%1."/>
      <w:lvlJc w:val="left"/>
      <w:pPr>
        <w:tabs>
          <w:tab w:val="num" w:pos="648"/>
        </w:tabs>
        <w:ind w:left="648" w:hanging="648"/>
      </w:pPr>
      <w:rPr>
        <w:rFonts w:hint="default"/>
      </w:rPr>
    </w:lvl>
    <w:lvl w:ilvl="1">
      <w:start w:val="1"/>
      <w:numFmt w:val="bullet"/>
      <w:lvlText w:val=""/>
      <w:lvlJc w:val="left"/>
      <w:pPr>
        <w:tabs>
          <w:tab w:val="num" w:pos="360"/>
        </w:tabs>
        <w:ind w:left="1008"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FF4EAF"/>
    <w:multiLevelType w:val="multilevel"/>
    <w:tmpl w:val="451EF506"/>
    <w:lvl w:ilvl="0">
      <w:start w:val="1"/>
      <w:numFmt w:val="upperRoman"/>
      <w:lvlText w:val="%1."/>
      <w:lvlJc w:val="left"/>
      <w:pPr>
        <w:tabs>
          <w:tab w:val="num" w:pos="648"/>
        </w:tabs>
        <w:ind w:left="504" w:hanging="504"/>
      </w:pPr>
      <w:rPr>
        <w:rFonts w:hint="default"/>
      </w:rPr>
    </w:lvl>
    <w:lvl w:ilvl="1">
      <w:start w:val="1"/>
      <w:numFmt w:val="bullet"/>
      <w:lvlText w:val=""/>
      <w:lvlJc w:val="left"/>
      <w:pPr>
        <w:tabs>
          <w:tab w:val="num" w:pos="720"/>
        </w:tabs>
        <w:ind w:left="720" w:hanging="72"/>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4755544"/>
    <w:multiLevelType w:val="hybridMultilevel"/>
    <w:tmpl w:val="62C0C1B2"/>
    <w:lvl w:ilvl="0" w:tplc="57A0EFB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E4F5C"/>
    <w:multiLevelType w:val="hybridMultilevel"/>
    <w:tmpl w:val="A4DC08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491D93"/>
    <w:multiLevelType w:val="multilevel"/>
    <w:tmpl w:val="24A63968"/>
    <w:lvl w:ilvl="0">
      <w:start w:val="1"/>
      <w:numFmt w:val="upperRoman"/>
      <w:lvlText w:val="%1."/>
      <w:lvlJc w:val="left"/>
      <w:pPr>
        <w:tabs>
          <w:tab w:val="num" w:pos="648"/>
        </w:tabs>
        <w:ind w:left="504" w:hanging="504"/>
      </w:pPr>
      <w:rPr>
        <w:rFonts w:hint="default"/>
      </w:rPr>
    </w:lvl>
    <w:lvl w:ilvl="1">
      <w:start w:val="1"/>
      <w:numFmt w:val="bullet"/>
      <w:lvlText w:val=""/>
      <w:lvlJc w:val="left"/>
      <w:pPr>
        <w:tabs>
          <w:tab w:val="num" w:pos="648"/>
        </w:tabs>
        <w:ind w:left="720" w:hanging="72"/>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4F7002"/>
    <w:multiLevelType w:val="multilevel"/>
    <w:tmpl w:val="467EDE42"/>
    <w:lvl w:ilvl="0">
      <w:start w:val="1"/>
      <w:numFmt w:val="upperRoman"/>
      <w:lvlText w:val="%1."/>
      <w:lvlJc w:val="left"/>
      <w:pPr>
        <w:tabs>
          <w:tab w:val="num" w:pos="648"/>
        </w:tabs>
        <w:ind w:left="504" w:hanging="504"/>
      </w:pPr>
      <w:rPr>
        <w:rFonts w:hint="default"/>
      </w:rPr>
    </w:lvl>
    <w:lvl w:ilvl="1">
      <w:start w:val="1"/>
      <w:numFmt w:val="bullet"/>
      <w:lvlText w:val=""/>
      <w:lvlJc w:val="left"/>
      <w:pPr>
        <w:tabs>
          <w:tab w:val="num" w:pos="360"/>
        </w:tabs>
        <w:ind w:left="1008"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A397721"/>
    <w:multiLevelType w:val="hybridMultilevel"/>
    <w:tmpl w:val="F0FA3A1A"/>
    <w:lvl w:ilvl="0" w:tplc="7A906A0C">
      <w:start w:val="3"/>
      <w:numFmt w:val="upp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DD4CBF"/>
    <w:multiLevelType w:val="multilevel"/>
    <w:tmpl w:val="A0F0BE32"/>
    <w:lvl w:ilvl="0">
      <w:start w:val="1"/>
      <w:numFmt w:val="upperRoman"/>
      <w:lvlText w:val="%1."/>
      <w:lvlJc w:val="left"/>
      <w:pPr>
        <w:tabs>
          <w:tab w:val="num" w:pos="648"/>
        </w:tabs>
        <w:ind w:left="504" w:hanging="504"/>
      </w:pPr>
      <w:rPr>
        <w:rFonts w:hint="default"/>
      </w:rPr>
    </w:lvl>
    <w:lvl w:ilvl="1">
      <w:start w:val="1"/>
      <w:numFmt w:val="bullet"/>
      <w:lvlText w:val=""/>
      <w:lvlJc w:val="left"/>
      <w:pPr>
        <w:tabs>
          <w:tab w:val="num" w:pos="360"/>
        </w:tabs>
        <w:ind w:left="720" w:hanging="72"/>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FD074EC"/>
    <w:multiLevelType w:val="hybridMultilevel"/>
    <w:tmpl w:val="859E71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B124CF"/>
    <w:multiLevelType w:val="multilevel"/>
    <w:tmpl w:val="88A6C58A"/>
    <w:lvl w:ilvl="0">
      <w:start w:val="1"/>
      <w:numFmt w:val="upperRoman"/>
      <w:lvlText w:val="%1."/>
      <w:lvlJc w:val="left"/>
      <w:pPr>
        <w:tabs>
          <w:tab w:val="num" w:pos="504"/>
        </w:tabs>
        <w:ind w:left="504" w:hanging="504"/>
      </w:pPr>
      <w:rPr>
        <w:rFonts w:hint="default"/>
      </w:rPr>
    </w:lvl>
    <w:lvl w:ilvl="1">
      <w:start w:val="1"/>
      <w:numFmt w:val="bullet"/>
      <w:lvlText w:val=""/>
      <w:lvlJc w:val="left"/>
      <w:pPr>
        <w:tabs>
          <w:tab w:val="num" w:pos="720"/>
        </w:tabs>
        <w:ind w:left="720" w:hanging="21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18A2B1C"/>
    <w:multiLevelType w:val="multilevel"/>
    <w:tmpl w:val="1506ED3C"/>
    <w:lvl w:ilvl="0">
      <w:start w:val="1"/>
      <w:numFmt w:val="upperRoman"/>
      <w:lvlText w:val="%1."/>
      <w:lvlJc w:val="left"/>
      <w:pPr>
        <w:tabs>
          <w:tab w:val="num" w:pos="648"/>
        </w:tabs>
        <w:ind w:left="504" w:hanging="504"/>
      </w:pPr>
      <w:rPr>
        <w:rFonts w:hint="default"/>
      </w:rPr>
    </w:lvl>
    <w:lvl w:ilvl="1">
      <w:start w:val="1"/>
      <w:numFmt w:val="bullet"/>
      <w:lvlText w:val=""/>
      <w:lvlJc w:val="left"/>
      <w:pPr>
        <w:tabs>
          <w:tab w:val="num" w:pos="648"/>
        </w:tabs>
        <w:ind w:left="720" w:hanging="288"/>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2680244"/>
    <w:multiLevelType w:val="multilevel"/>
    <w:tmpl w:val="610A1496"/>
    <w:lvl w:ilvl="0">
      <w:start w:val="1"/>
      <w:numFmt w:val="upperRoman"/>
      <w:lvlText w:val="%1"/>
      <w:lvlJc w:val="left"/>
      <w:pPr>
        <w:tabs>
          <w:tab w:val="num" w:pos="504"/>
        </w:tabs>
        <w:ind w:left="504" w:hanging="504"/>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5C86A6D"/>
    <w:multiLevelType w:val="multilevel"/>
    <w:tmpl w:val="808CEE18"/>
    <w:lvl w:ilvl="0">
      <w:start w:val="1"/>
      <w:numFmt w:val="upperRoman"/>
      <w:lvlText w:val="%1"/>
      <w:lvlJc w:val="left"/>
      <w:pPr>
        <w:tabs>
          <w:tab w:val="num" w:pos="504"/>
        </w:tabs>
        <w:ind w:left="504" w:hanging="504"/>
      </w:pPr>
      <w:rPr>
        <w:rFonts w:hint="default"/>
      </w:rPr>
    </w:lvl>
    <w:lvl w:ilvl="1">
      <w:start w:val="1"/>
      <w:numFmt w:val="bullet"/>
      <w:lvlText w:val=""/>
      <w:lvlJc w:val="left"/>
      <w:pPr>
        <w:tabs>
          <w:tab w:val="num" w:pos="720"/>
        </w:tabs>
        <w:ind w:left="720" w:hanging="21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80306D1"/>
    <w:multiLevelType w:val="multilevel"/>
    <w:tmpl w:val="24A63968"/>
    <w:lvl w:ilvl="0">
      <w:start w:val="1"/>
      <w:numFmt w:val="upperRoman"/>
      <w:lvlText w:val="%1."/>
      <w:lvlJc w:val="left"/>
      <w:pPr>
        <w:tabs>
          <w:tab w:val="num" w:pos="648"/>
        </w:tabs>
        <w:ind w:left="504" w:hanging="504"/>
      </w:pPr>
      <w:rPr>
        <w:rFonts w:hint="default"/>
      </w:rPr>
    </w:lvl>
    <w:lvl w:ilvl="1">
      <w:start w:val="1"/>
      <w:numFmt w:val="bullet"/>
      <w:lvlText w:val=""/>
      <w:lvlJc w:val="left"/>
      <w:pPr>
        <w:tabs>
          <w:tab w:val="num" w:pos="648"/>
        </w:tabs>
        <w:ind w:left="720" w:hanging="72"/>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93328AD"/>
    <w:multiLevelType w:val="hybridMultilevel"/>
    <w:tmpl w:val="543E66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FE0234"/>
    <w:multiLevelType w:val="hybridMultilevel"/>
    <w:tmpl w:val="80A85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615FC9"/>
    <w:multiLevelType w:val="hybridMultilevel"/>
    <w:tmpl w:val="D7D832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A604EC"/>
    <w:multiLevelType w:val="multilevel"/>
    <w:tmpl w:val="9A262640"/>
    <w:lvl w:ilvl="0">
      <w:start w:val="1"/>
      <w:numFmt w:val="bullet"/>
      <w:lvlText w:val=""/>
      <w:lvlJc w:val="left"/>
      <w:pPr>
        <w:tabs>
          <w:tab w:val="num" w:pos="720"/>
        </w:tabs>
        <w:ind w:left="720" w:hanging="360"/>
      </w:pPr>
      <w:rPr>
        <w:rFonts w:ascii="Wingdings" w:hAnsi="Wingdings" w:hint="default"/>
      </w:rPr>
    </w:lvl>
    <w:lvl w:ilvl="1">
      <w:start w:val="1"/>
      <w:numFmt w:val="upperRoman"/>
      <w:lvlText w:val="%2."/>
      <w:lvlJc w:val="right"/>
      <w:pPr>
        <w:tabs>
          <w:tab w:val="num" w:pos="720"/>
        </w:tabs>
        <w:ind w:left="1260" w:hanging="1260"/>
      </w:pPr>
      <w:rPr>
        <w:rFonts w:hint="default"/>
        <w:b/>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123143"/>
    <w:multiLevelType w:val="multilevel"/>
    <w:tmpl w:val="5D7AA7B6"/>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b/>
        <w:i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C7525F1"/>
    <w:multiLevelType w:val="multilevel"/>
    <w:tmpl w:val="2650257E"/>
    <w:lvl w:ilvl="0">
      <w:start w:val="1"/>
      <w:numFmt w:val="upperRoman"/>
      <w:lvlText w:val="%1."/>
      <w:lvlJc w:val="left"/>
      <w:pPr>
        <w:tabs>
          <w:tab w:val="num" w:pos="648"/>
        </w:tabs>
        <w:ind w:left="504" w:hanging="504"/>
      </w:pPr>
      <w:rPr>
        <w:rFonts w:hint="default"/>
      </w:rPr>
    </w:lvl>
    <w:lvl w:ilvl="1">
      <w:start w:val="1"/>
      <w:numFmt w:val="bullet"/>
      <w:lvlText w:val=""/>
      <w:lvlJc w:val="left"/>
      <w:pPr>
        <w:tabs>
          <w:tab w:val="num" w:pos="648"/>
        </w:tabs>
        <w:ind w:left="720" w:hanging="72"/>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3572D7E"/>
    <w:multiLevelType w:val="hybridMultilevel"/>
    <w:tmpl w:val="D21E5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3C2990"/>
    <w:multiLevelType w:val="multilevel"/>
    <w:tmpl w:val="30569EBE"/>
    <w:lvl w:ilvl="0">
      <w:start w:val="1"/>
      <w:numFmt w:val="upperRoman"/>
      <w:lvlText w:val="%1"/>
      <w:lvlJc w:val="left"/>
      <w:pPr>
        <w:tabs>
          <w:tab w:val="num" w:pos="432"/>
        </w:tabs>
        <w:ind w:left="504" w:hanging="504"/>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52194953">
    <w:abstractNumId w:val="40"/>
  </w:num>
  <w:num w:numId="2" w16cid:durableId="1422339568">
    <w:abstractNumId w:val="44"/>
  </w:num>
  <w:num w:numId="3" w16cid:durableId="49616435">
    <w:abstractNumId w:val="29"/>
  </w:num>
  <w:num w:numId="4" w16cid:durableId="1660497716">
    <w:abstractNumId w:val="1"/>
  </w:num>
  <w:num w:numId="5" w16cid:durableId="393702899">
    <w:abstractNumId w:val="34"/>
  </w:num>
  <w:num w:numId="6" w16cid:durableId="1384720082">
    <w:abstractNumId w:val="17"/>
  </w:num>
  <w:num w:numId="7" w16cid:durableId="1440446752">
    <w:abstractNumId w:val="16"/>
  </w:num>
  <w:num w:numId="8" w16cid:durableId="109516405">
    <w:abstractNumId w:val="21"/>
  </w:num>
  <w:num w:numId="9" w16cid:durableId="1131822785">
    <w:abstractNumId w:val="0"/>
  </w:num>
  <w:num w:numId="10" w16cid:durableId="1326205995">
    <w:abstractNumId w:val="5"/>
  </w:num>
  <w:num w:numId="11" w16cid:durableId="381515988">
    <w:abstractNumId w:val="42"/>
  </w:num>
  <w:num w:numId="12" w16cid:durableId="2116366296">
    <w:abstractNumId w:val="10"/>
  </w:num>
  <w:num w:numId="13" w16cid:durableId="356660262">
    <w:abstractNumId w:val="14"/>
  </w:num>
  <w:num w:numId="14" w16cid:durableId="194123387">
    <w:abstractNumId w:val="41"/>
  </w:num>
  <w:num w:numId="15" w16cid:durableId="1363550870">
    <w:abstractNumId w:val="19"/>
  </w:num>
  <w:num w:numId="16" w16cid:durableId="1406881828">
    <w:abstractNumId w:val="32"/>
  </w:num>
  <w:num w:numId="17" w16cid:durableId="1678653766">
    <w:abstractNumId w:val="11"/>
  </w:num>
  <w:num w:numId="18" w16cid:durableId="1511945267">
    <w:abstractNumId w:val="15"/>
  </w:num>
  <w:num w:numId="19" w16cid:durableId="1618177109">
    <w:abstractNumId w:val="43"/>
  </w:num>
  <w:num w:numId="20" w16cid:durableId="238298355">
    <w:abstractNumId w:val="12"/>
  </w:num>
  <w:num w:numId="21" w16cid:durableId="1609850976">
    <w:abstractNumId w:val="23"/>
  </w:num>
  <w:num w:numId="22" w16cid:durableId="1486241946">
    <w:abstractNumId w:val="31"/>
  </w:num>
  <w:num w:numId="23" w16cid:durableId="1060440947">
    <w:abstractNumId w:val="22"/>
  </w:num>
  <w:num w:numId="24" w16cid:durableId="364796779">
    <w:abstractNumId w:val="13"/>
  </w:num>
  <w:num w:numId="25" w16cid:durableId="279073933">
    <w:abstractNumId w:val="47"/>
  </w:num>
  <w:num w:numId="26" w16cid:durableId="1445537853">
    <w:abstractNumId w:val="37"/>
  </w:num>
  <w:num w:numId="27" w16cid:durableId="363332985">
    <w:abstractNumId w:val="38"/>
  </w:num>
  <w:num w:numId="28" w16cid:durableId="331638727">
    <w:abstractNumId w:val="35"/>
  </w:num>
  <w:num w:numId="29" w16cid:durableId="8526592">
    <w:abstractNumId w:val="24"/>
  </w:num>
  <w:num w:numId="30" w16cid:durableId="1591813912">
    <w:abstractNumId w:val="27"/>
  </w:num>
  <w:num w:numId="31" w16cid:durableId="117839191">
    <w:abstractNumId w:val="45"/>
  </w:num>
  <w:num w:numId="32" w16cid:durableId="414670979">
    <w:abstractNumId w:val="36"/>
  </w:num>
  <w:num w:numId="33" w16cid:durableId="1116947629">
    <w:abstractNumId w:val="39"/>
  </w:num>
  <w:num w:numId="34" w16cid:durableId="1437212267">
    <w:abstractNumId w:val="30"/>
  </w:num>
  <w:num w:numId="35" w16cid:durableId="63112849">
    <w:abstractNumId w:val="2"/>
  </w:num>
  <w:num w:numId="36" w16cid:durableId="756558373">
    <w:abstractNumId w:val="33"/>
  </w:num>
  <w:num w:numId="37" w16cid:durableId="1139148506">
    <w:abstractNumId w:val="9"/>
  </w:num>
  <w:num w:numId="38" w16cid:durableId="1873497904">
    <w:abstractNumId w:val="26"/>
  </w:num>
  <w:num w:numId="39" w16cid:durableId="1926038383">
    <w:abstractNumId w:val="6"/>
  </w:num>
  <w:num w:numId="40" w16cid:durableId="839152627">
    <w:abstractNumId w:val="3"/>
  </w:num>
  <w:num w:numId="41" w16cid:durableId="387996857">
    <w:abstractNumId w:val="25"/>
  </w:num>
  <w:num w:numId="42" w16cid:durableId="2135587926">
    <w:abstractNumId w:val="8"/>
  </w:num>
  <w:num w:numId="43" w16cid:durableId="1959948809">
    <w:abstractNumId w:val="18"/>
  </w:num>
  <w:num w:numId="44" w16cid:durableId="129902560">
    <w:abstractNumId w:val="4"/>
  </w:num>
  <w:num w:numId="45" w16cid:durableId="824466843">
    <w:abstractNumId w:val="20"/>
  </w:num>
  <w:num w:numId="46" w16cid:durableId="1420785861">
    <w:abstractNumId w:val="46"/>
  </w:num>
  <w:num w:numId="47" w16cid:durableId="1531532024">
    <w:abstractNumId w:val="7"/>
  </w:num>
  <w:num w:numId="48" w16cid:durableId="21179442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20"/>
    <w:rsid w:val="000004F7"/>
    <w:rsid w:val="00023994"/>
    <w:rsid w:val="00046E61"/>
    <w:rsid w:val="0007568E"/>
    <w:rsid w:val="0008111C"/>
    <w:rsid w:val="00082658"/>
    <w:rsid w:val="00090325"/>
    <w:rsid w:val="00096CCA"/>
    <w:rsid w:val="000A1C98"/>
    <w:rsid w:val="000A2F65"/>
    <w:rsid w:val="000C2120"/>
    <w:rsid w:val="000C3C0C"/>
    <w:rsid w:val="000C722A"/>
    <w:rsid w:val="000E449F"/>
    <w:rsid w:val="00100A75"/>
    <w:rsid w:val="001076A5"/>
    <w:rsid w:val="0011493B"/>
    <w:rsid w:val="00115C1E"/>
    <w:rsid w:val="00122991"/>
    <w:rsid w:val="001478F9"/>
    <w:rsid w:val="00161B87"/>
    <w:rsid w:val="001645B0"/>
    <w:rsid w:val="002119D2"/>
    <w:rsid w:val="00252DB0"/>
    <w:rsid w:val="0025570F"/>
    <w:rsid w:val="00267D8F"/>
    <w:rsid w:val="00271E4C"/>
    <w:rsid w:val="0029656D"/>
    <w:rsid w:val="00307CD4"/>
    <w:rsid w:val="00331BB1"/>
    <w:rsid w:val="00336AB7"/>
    <w:rsid w:val="00370E8A"/>
    <w:rsid w:val="003935AE"/>
    <w:rsid w:val="003B0A24"/>
    <w:rsid w:val="00401432"/>
    <w:rsid w:val="00407817"/>
    <w:rsid w:val="00434A3E"/>
    <w:rsid w:val="00444530"/>
    <w:rsid w:val="0047743F"/>
    <w:rsid w:val="00494385"/>
    <w:rsid w:val="004A7A3A"/>
    <w:rsid w:val="004B235C"/>
    <w:rsid w:val="004F6FFF"/>
    <w:rsid w:val="00521A17"/>
    <w:rsid w:val="00521C9E"/>
    <w:rsid w:val="00524DD2"/>
    <w:rsid w:val="0053317C"/>
    <w:rsid w:val="00547172"/>
    <w:rsid w:val="00547CD9"/>
    <w:rsid w:val="005515C6"/>
    <w:rsid w:val="00560098"/>
    <w:rsid w:val="0059023E"/>
    <w:rsid w:val="005A0112"/>
    <w:rsid w:val="005A1262"/>
    <w:rsid w:val="005A1E96"/>
    <w:rsid w:val="005C04E1"/>
    <w:rsid w:val="005F67D0"/>
    <w:rsid w:val="0066259D"/>
    <w:rsid w:val="0066303A"/>
    <w:rsid w:val="006637A4"/>
    <w:rsid w:val="00694CB4"/>
    <w:rsid w:val="006A1FB7"/>
    <w:rsid w:val="006D6D1B"/>
    <w:rsid w:val="00702ED7"/>
    <w:rsid w:val="00710671"/>
    <w:rsid w:val="00711A6E"/>
    <w:rsid w:val="0076168C"/>
    <w:rsid w:val="0078430D"/>
    <w:rsid w:val="007975B3"/>
    <w:rsid w:val="007A2631"/>
    <w:rsid w:val="007B483C"/>
    <w:rsid w:val="007F00E8"/>
    <w:rsid w:val="007F1459"/>
    <w:rsid w:val="00811E67"/>
    <w:rsid w:val="00811FFD"/>
    <w:rsid w:val="00824B64"/>
    <w:rsid w:val="00831C01"/>
    <w:rsid w:val="008727D4"/>
    <w:rsid w:val="008A02C3"/>
    <w:rsid w:val="008A6BE6"/>
    <w:rsid w:val="0091471E"/>
    <w:rsid w:val="00956425"/>
    <w:rsid w:val="009B06A6"/>
    <w:rsid w:val="009E2236"/>
    <w:rsid w:val="00A02DAD"/>
    <w:rsid w:val="00A23026"/>
    <w:rsid w:val="00A61AA6"/>
    <w:rsid w:val="00A67C22"/>
    <w:rsid w:val="00A72A61"/>
    <w:rsid w:val="00A74190"/>
    <w:rsid w:val="00AA1D17"/>
    <w:rsid w:val="00AB38EB"/>
    <w:rsid w:val="00AF652D"/>
    <w:rsid w:val="00B056D6"/>
    <w:rsid w:val="00B11F5B"/>
    <w:rsid w:val="00B23CB2"/>
    <w:rsid w:val="00B3388B"/>
    <w:rsid w:val="00B65ED6"/>
    <w:rsid w:val="00B6652C"/>
    <w:rsid w:val="00B72BB1"/>
    <w:rsid w:val="00B7745A"/>
    <w:rsid w:val="00BA33BA"/>
    <w:rsid w:val="00BA7776"/>
    <w:rsid w:val="00BC58B7"/>
    <w:rsid w:val="00BC642F"/>
    <w:rsid w:val="00BD6986"/>
    <w:rsid w:val="00BF6001"/>
    <w:rsid w:val="00C31D25"/>
    <w:rsid w:val="00CA6092"/>
    <w:rsid w:val="00CB5DBF"/>
    <w:rsid w:val="00CD09F5"/>
    <w:rsid w:val="00CD6E4B"/>
    <w:rsid w:val="00CE76B6"/>
    <w:rsid w:val="00D046C2"/>
    <w:rsid w:val="00D20CE4"/>
    <w:rsid w:val="00D6105F"/>
    <w:rsid w:val="00D6795A"/>
    <w:rsid w:val="00D80A28"/>
    <w:rsid w:val="00D84596"/>
    <w:rsid w:val="00D91A6C"/>
    <w:rsid w:val="00D97B29"/>
    <w:rsid w:val="00DE46AA"/>
    <w:rsid w:val="00DF0F61"/>
    <w:rsid w:val="00DF3D6B"/>
    <w:rsid w:val="00DF73C7"/>
    <w:rsid w:val="00E03665"/>
    <w:rsid w:val="00E11AB5"/>
    <w:rsid w:val="00E17720"/>
    <w:rsid w:val="00E26220"/>
    <w:rsid w:val="00E548C4"/>
    <w:rsid w:val="00EB13BA"/>
    <w:rsid w:val="00EF3BD2"/>
    <w:rsid w:val="00F13924"/>
    <w:rsid w:val="00F15F41"/>
    <w:rsid w:val="00F26477"/>
    <w:rsid w:val="00F45C32"/>
    <w:rsid w:val="00F72D18"/>
    <w:rsid w:val="00F84D64"/>
    <w:rsid w:val="00F86199"/>
    <w:rsid w:val="00FD3B0B"/>
    <w:rsid w:val="00FF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84AF8"/>
  <w15:docId w15:val="{30A9E8B0-C97C-4B56-A7D6-0229CF07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A75"/>
    <w:rPr>
      <w:sz w:val="24"/>
      <w:szCs w:val="24"/>
    </w:rPr>
  </w:style>
  <w:style w:type="paragraph" w:styleId="Heading1">
    <w:name w:val="heading 1"/>
    <w:basedOn w:val="Normal"/>
    <w:next w:val="Title"/>
    <w:qFormat/>
    <w:rsid w:val="00331BB1"/>
    <w:pPr>
      <w:keepNext/>
      <w:spacing w:before="100" w:beforeAutospacing="1" w:after="120"/>
      <w:jc w:val="center"/>
      <w:outlineLvl w:val="0"/>
    </w:pPr>
    <w:rPr>
      <w:rFonts w:ascii="Arial Bold" w:hAnsi="Arial Bold" w:cs="Arial"/>
      <w:b/>
      <w:bCs/>
      <w:caps/>
      <w:sz w:val="32"/>
      <w:szCs w:val="32"/>
    </w:rPr>
  </w:style>
  <w:style w:type="paragraph" w:styleId="Heading2">
    <w:name w:val="heading 2"/>
    <w:basedOn w:val="Normal"/>
    <w:next w:val="BodyText"/>
    <w:link w:val="Heading2Char"/>
    <w:qFormat/>
    <w:rsid w:val="00DE46AA"/>
    <w:pPr>
      <w:keepNext/>
      <w:numPr>
        <w:numId w:val="39"/>
      </w:numPr>
      <w:spacing w:before="360" w:after="12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Heading2"/>
    <w:qFormat/>
    <w:rsid w:val="00DF73C7"/>
    <w:pPr>
      <w:spacing w:after="360"/>
      <w:jc w:val="center"/>
    </w:pPr>
    <w:rPr>
      <w:rFonts w:ascii="Arial" w:hAnsi="Arial" w:cs="Tahoma"/>
      <w:b/>
      <w:bCs/>
      <w:sz w:val="28"/>
    </w:rPr>
  </w:style>
  <w:style w:type="paragraph" w:styleId="BodyText">
    <w:name w:val="Body Text"/>
    <w:basedOn w:val="Normal"/>
    <w:rsid w:val="00100A75"/>
    <w:pPr>
      <w:spacing w:after="240"/>
    </w:pPr>
  </w:style>
  <w:style w:type="paragraph" w:styleId="Header">
    <w:name w:val="header"/>
    <w:basedOn w:val="Normal"/>
    <w:rsid w:val="00D91A6C"/>
    <w:pPr>
      <w:tabs>
        <w:tab w:val="center" w:pos="4320"/>
        <w:tab w:val="right" w:pos="8640"/>
      </w:tabs>
    </w:pPr>
  </w:style>
  <w:style w:type="paragraph" w:styleId="Footer">
    <w:name w:val="footer"/>
    <w:basedOn w:val="Normal"/>
    <w:link w:val="FooterChar"/>
    <w:uiPriority w:val="99"/>
    <w:rsid w:val="00D91A6C"/>
    <w:pPr>
      <w:tabs>
        <w:tab w:val="center" w:pos="4320"/>
        <w:tab w:val="right" w:pos="8640"/>
      </w:tabs>
    </w:pPr>
  </w:style>
  <w:style w:type="character" w:styleId="PageNumber">
    <w:name w:val="page number"/>
    <w:basedOn w:val="DefaultParagraphFont"/>
    <w:rsid w:val="0091471E"/>
  </w:style>
  <w:style w:type="paragraph" w:styleId="BalloonText">
    <w:name w:val="Balloon Text"/>
    <w:basedOn w:val="Normal"/>
    <w:link w:val="BalloonTextChar"/>
    <w:rsid w:val="000C2120"/>
    <w:rPr>
      <w:rFonts w:ascii="Segoe UI" w:hAnsi="Segoe UI" w:cs="Segoe UI"/>
      <w:sz w:val="18"/>
      <w:szCs w:val="18"/>
    </w:rPr>
  </w:style>
  <w:style w:type="character" w:customStyle="1" w:styleId="BalloonTextChar">
    <w:name w:val="Balloon Text Char"/>
    <w:basedOn w:val="DefaultParagraphFont"/>
    <w:link w:val="BalloonText"/>
    <w:rsid w:val="000C2120"/>
    <w:rPr>
      <w:rFonts w:ascii="Segoe UI" w:hAnsi="Segoe UI" w:cs="Segoe UI"/>
      <w:sz w:val="18"/>
      <w:szCs w:val="18"/>
    </w:rPr>
  </w:style>
  <w:style w:type="character" w:styleId="CommentReference">
    <w:name w:val="annotation reference"/>
    <w:basedOn w:val="DefaultParagraphFont"/>
    <w:semiHidden/>
    <w:unhideWhenUsed/>
    <w:rsid w:val="001478F9"/>
    <w:rPr>
      <w:sz w:val="16"/>
      <w:szCs w:val="16"/>
    </w:rPr>
  </w:style>
  <w:style w:type="paragraph" w:styleId="CommentText">
    <w:name w:val="annotation text"/>
    <w:basedOn w:val="Normal"/>
    <w:link w:val="CommentTextChar"/>
    <w:semiHidden/>
    <w:unhideWhenUsed/>
    <w:rsid w:val="001478F9"/>
    <w:rPr>
      <w:sz w:val="20"/>
      <w:szCs w:val="20"/>
    </w:rPr>
  </w:style>
  <w:style w:type="character" w:customStyle="1" w:styleId="CommentTextChar">
    <w:name w:val="Comment Text Char"/>
    <w:basedOn w:val="DefaultParagraphFont"/>
    <w:link w:val="CommentText"/>
    <w:semiHidden/>
    <w:rsid w:val="001478F9"/>
  </w:style>
  <w:style w:type="paragraph" w:styleId="CommentSubject">
    <w:name w:val="annotation subject"/>
    <w:basedOn w:val="CommentText"/>
    <w:next w:val="CommentText"/>
    <w:link w:val="CommentSubjectChar"/>
    <w:semiHidden/>
    <w:unhideWhenUsed/>
    <w:rsid w:val="001478F9"/>
    <w:rPr>
      <w:b/>
      <w:bCs/>
    </w:rPr>
  </w:style>
  <w:style w:type="character" w:customStyle="1" w:styleId="CommentSubjectChar">
    <w:name w:val="Comment Subject Char"/>
    <w:basedOn w:val="CommentTextChar"/>
    <w:link w:val="CommentSubject"/>
    <w:semiHidden/>
    <w:rsid w:val="001478F9"/>
    <w:rPr>
      <w:b/>
      <w:bCs/>
    </w:rPr>
  </w:style>
  <w:style w:type="paragraph" w:styleId="ListParagraph">
    <w:name w:val="List Paragraph"/>
    <w:basedOn w:val="Normal"/>
    <w:uiPriority w:val="34"/>
    <w:qFormat/>
    <w:rsid w:val="00F72D18"/>
    <w:pPr>
      <w:ind w:left="720"/>
      <w:contextualSpacing/>
    </w:pPr>
  </w:style>
  <w:style w:type="character" w:styleId="Hyperlink">
    <w:name w:val="Hyperlink"/>
    <w:basedOn w:val="DefaultParagraphFont"/>
    <w:unhideWhenUsed/>
    <w:rsid w:val="00023994"/>
    <w:rPr>
      <w:color w:val="0000FF" w:themeColor="hyperlink"/>
      <w:u w:val="single"/>
    </w:rPr>
  </w:style>
  <w:style w:type="character" w:styleId="UnresolvedMention">
    <w:name w:val="Unresolved Mention"/>
    <w:basedOn w:val="DefaultParagraphFont"/>
    <w:uiPriority w:val="99"/>
    <w:semiHidden/>
    <w:unhideWhenUsed/>
    <w:rsid w:val="00023994"/>
    <w:rPr>
      <w:color w:val="808080"/>
      <w:shd w:val="clear" w:color="auto" w:fill="E6E6E6"/>
    </w:rPr>
  </w:style>
  <w:style w:type="paragraph" w:styleId="PlainText">
    <w:name w:val="Plain Text"/>
    <w:basedOn w:val="Normal"/>
    <w:link w:val="PlainTextChar"/>
    <w:rsid w:val="008A02C3"/>
    <w:rPr>
      <w:rFonts w:ascii="Courier New" w:hAnsi="Courier New"/>
      <w:sz w:val="20"/>
      <w:szCs w:val="20"/>
    </w:rPr>
  </w:style>
  <w:style w:type="character" w:customStyle="1" w:styleId="PlainTextChar">
    <w:name w:val="Plain Text Char"/>
    <w:basedOn w:val="DefaultParagraphFont"/>
    <w:link w:val="PlainText"/>
    <w:rsid w:val="008A02C3"/>
    <w:rPr>
      <w:rFonts w:ascii="Courier New" w:hAnsi="Courier New"/>
    </w:rPr>
  </w:style>
  <w:style w:type="character" w:customStyle="1" w:styleId="Heading2Char">
    <w:name w:val="Heading 2 Char"/>
    <w:link w:val="Heading2"/>
    <w:rsid w:val="008A02C3"/>
    <w:rPr>
      <w:rFonts w:ascii="Arial" w:hAnsi="Arial" w:cs="Arial"/>
      <w:b/>
      <w:bCs/>
      <w:iCs/>
      <w:sz w:val="24"/>
      <w:szCs w:val="28"/>
    </w:rPr>
  </w:style>
  <w:style w:type="paragraph" w:styleId="Revision">
    <w:name w:val="Revision"/>
    <w:hidden/>
    <w:uiPriority w:val="99"/>
    <w:semiHidden/>
    <w:rsid w:val="00D84596"/>
    <w:rPr>
      <w:sz w:val="24"/>
      <w:szCs w:val="24"/>
    </w:rPr>
  </w:style>
  <w:style w:type="character" w:customStyle="1" w:styleId="FooterChar">
    <w:name w:val="Footer Char"/>
    <w:basedOn w:val="DefaultParagraphFont"/>
    <w:link w:val="Footer"/>
    <w:uiPriority w:val="99"/>
    <w:rsid w:val="00D845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lh.fhwa.dot.gov/resources/design/pddm/cfl/files/Tech_Memo_exampl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lh.fhwa.dot.gov/resources/design/library/FLH-Barrier-Guide.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flh.fhwa.dot.gov/resources/design/library/FLH-Barrier-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5" ma:contentTypeDescription="Create a new document." ma:contentTypeScope="" ma:versionID="a9876a974aa46cd9f4a42fae38fa29aa">
  <xsd:schema xmlns:xsd="http://www.w3.org/2001/XMLSchema" xmlns:xs="http://www.w3.org/2001/XMLSchema" xmlns:p="http://schemas.microsoft.com/office/2006/metadata/properties" xmlns:ns3="b2632813-42eb-4b90-8cc0-33edc634059a" xmlns:ns4="3395c0bb-f108-4f5e-af35-a2c28758faf7" targetNamespace="http://schemas.microsoft.com/office/2006/metadata/properties" ma:root="true" ma:fieldsID="23b5f5505e0900596a4b06a296c38d9b" ns3:_="" ns4:_="">
    <xsd:import namespace="b2632813-42eb-4b90-8cc0-33edc634059a"/>
    <xsd:import namespace="3395c0bb-f108-4f5e-af35-a2c28758fa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C3595-A3D8-488F-ACD2-CE60A8C1E5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AF78B7-D630-499F-A8CB-D0895EA320D7}">
  <ds:schemaRefs>
    <ds:schemaRef ds:uri="http://schemas.microsoft.com/sharepoint/v3/contenttype/forms"/>
  </ds:schemaRefs>
</ds:datastoreItem>
</file>

<file path=customXml/itemProps3.xml><?xml version="1.0" encoding="utf-8"?>
<ds:datastoreItem xmlns:ds="http://schemas.openxmlformats.org/officeDocument/2006/customXml" ds:itemID="{0EC5DADB-A70F-4BDB-B9BA-C9B08CADE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32813-42eb-4b90-8cc0-33edc634059a"/>
    <ds:schemaRef ds:uri="3395c0bb-f108-4f5e-af35-a2c28758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1326</Words>
  <Characters>8014</Characters>
  <Application>Microsoft Office Word</Application>
  <DocSecurity>0</DocSecurity>
  <Lines>235</Lines>
  <Paragraphs>133</Paragraphs>
  <ScaleCrop>false</ScaleCrop>
  <HeadingPairs>
    <vt:vector size="2" baseType="variant">
      <vt:variant>
        <vt:lpstr>Title</vt:lpstr>
      </vt:variant>
      <vt:variant>
        <vt:i4>1</vt:i4>
      </vt:variant>
    </vt:vector>
  </HeadingPairs>
  <TitlesOfParts>
    <vt:vector size="1" baseType="lpstr">
      <vt:lpstr>Design Narrative</vt:lpstr>
    </vt:vector>
  </TitlesOfParts>
  <Company>Federal Highway Administration, WFLHD</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Narrative</dc:title>
  <dc:subject>[Insert Project Name/Number]</dc:subject>
  <dc:creator>stephen chapman</dc:creator>
  <cp:keywords/>
  <dc:description/>
  <cp:lastModifiedBy>Graham, Kimber (FHWA)</cp:lastModifiedBy>
  <cp:revision>9</cp:revision>
  <cp:lastPrinted>2006-12-07T17:13:00Z</cp:lastPrinted>
  <dcterms:created xsi:type="dcterms:W3CDTF">2020-07-30T21:19:00Z</dcterms:created>
  <dcterms:modified xsi:type="dcterms:W3CDTF">2026-03-25T18:54:00Z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0x010100C2D8F5812B41FC4CB94849778AFFA35D</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