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2C" w:rsidRPr="002D2D2C" w:rsidRDefault="00CB6E34">
      <w:pPr>
        <w:rPr>
          <w:b/>
          <w:sz w:val="24"/>
        </w:rPr>
      </w:pPr>
      <w:bookmarkStart w:id="0" w:name="_GoBack"/>
      <w:r>
        <w:rPr>
          <w:b/>
          <w:sz w:val="24"/>
        </w:rPr>
        <w:t>Virtual Reality</w:t>
      </w:r>
      <w:r w:rsidR="00421881">
        <w:rPr>
          <w:b/>
          <w:sz w:val="24"/>
        </w:rPr>
        <w:t xml:space="preserve"> Lab Tour</w:t>
      </w:r>
      <w:r w:rsidR="00312A28">
        <w:rPr>
          <w:b/>
          <w:sz w:val="24"/>
        </w:rPr>
        <w:t xml:space="preserve"> Script</w:t>
      </w:r>
    </w:p>
    <w:bookmarkEnd w:id="0"/>
    <w:p w:rsidR="002E3650" w:rsidRPr="002E3650" w:rsidRDefault="002E3650">
      <w:pPr>
        <w:rPr>
          <w:b/>
        </w:rPr>
      </w:pPr>
      <w:r w:rsidRPr="002E3650">
        <w:rPr>
          <w:b/>
        </w:rPr>
        <w:t>YouTube</w:t>
      </w:r>
      <w:r w:rsidR="002D2D2C">
        <w:rPr>
          <w:b/>
        </w:rPr>
        <w:t xml:space="preserve"> Information:</w:t>
      </w:r>
    </w:p>
    <w:p w:rsidR="00923228" w:rsidRDefault="002E3650">
      <w:r>
        <w:t xml:space="preserve">Title: Virtual Hydraulics Lab Tour </w:t>
      </w:r>
      <w:r w:rsidR="00A56063">
        <w:t>–</w:t>
      </w:r>
      <w:r>
        <w:t xml:space="preserve"> </w:t>
      </w:r>
      <w:r w:rsidR="00CB6E34">
        <w:t>Virtual Reality</w:t>
      </w:r>
    </w:p>
    <w:p w:rsidR="002E3650" w:rsidRDefault="002E3650">
      <w:r>
        <w:t xml:space="preserve">Description: </w:t>
      </w:r>
      <w:r w:rsidR="00CB6E34">
        <w:t>A brief overview of how virtual reality is used to advance hydraulics research.</w:t>
      </w:r>
    </w:p>
    <w:p w:rsidR="007E0338" w:rsidRPr="002D2D2C" w:rsidRDefault="002D2D2C">
      <w:pPr>
        <w:rPr>
          <w:b/>
        </w:rPr>
      </w:pPr>
      <w:r w:rsidRPr="002D2D2C">
        <w:rPr>
          <w:b/>
        </w:rPr>
        <w:t>Script:</w:t>
      </w:r>
    </w:p>
    <w:p w:rsidR="00CB6E34" w:rsidRDefault="00CB6E34" w:rsidP="00A56063">
      <w:r w:rsidRPr="00CB6E34">
        <w:t>Virtual reality enables a user to view computer models and sites of interest in first person view. This allows for a thorough immersion of an individual in the content to better comprehend the topic.</w:t>
      </w:r>
    </w:p>
    <w:p w:rsidR="002E3650" w:rsidRPr="002D2D2C" w:rsidRDefault="002D2D2C" w:rsidP="00A56063">
      <w:pPr>
        <w:rPr>
          <w:b/>
        </w:rPr>
      </w:pPr>
      <w:r>
        <w:rPr>
          <w:b/>
        </w:rPr>
        <w:t>508 Caption</w:t>
      </w:r>
      <w:r w:rsidRPr="002D2D2C">
        <w:rPr>
          <w:b/>
        </w:rPr>
        <w:t xml:space="preserve"> Description:</w:t>
      </w:r>
    </w:p>
    <w:p w:rsidR="002D2D2C" w:rsidRDefault="00CB6E34" w:rsidP="00CB6E34">
      <w:r w:rsidRPr="00CB6E34">
        <w:t>The video shows a photograph of a lab staffer instructing a guest wearing the virtual reality goggles and holding two joysticks. In the corner of the video, a sample computer simulation is shown of a flow surrounding multiple bridge piers.</w:t>
      </w:r>
    </w:p>
    <w:sectPr w:rsidR="002D2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4B"/>
    <w:rsid w:val="001836CF"/>
    <w:rsid w:val="00234C0C"/>
    <w:rsid w:val="002D2D2C"/>
    <w:rsid w:val="002E3650"/>
    <w:rsid w:val="00312A28"/>
    <w:rsid w:val="0031584B"/>
    <w:rsid w:val="00421881"/>
    <w:rsid w:val="00481A71"/>
    <w:rsid w:val="006667A5"/>
    <w:rsid w:val="007E0338"/>
    <w:rsid w:val="00923228"/>
    <w:rsid w:val="00935CFE"/>
    <w:rsid w:val="00A56063"/>
    <w:rsid w:val="00CB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52905"/>
  <w15:chartTrackingRefBased/>
  <w15:docId w15:val="{BEBFA7AB-F5AD-4490-A8A4-6C821DF3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Pagenkopf, James (FHWA)</dc:creator>
  <cp:keywords/>
  <dc:description/>
  <cp:lastModifiedBy>Vanlandingham, Dawn (FHWA)</cp:lastModifiedBy>
  <cp:revision>10</cp:revision>
  <dcterms:created xsi:type="dcterms:W3CDTF">2020-11-24T21:08:00Z</dcterms:created>
  <dcterms:modified xsi:type="dcterms:W3CDTF">2021-01-20T02:49:00Z</dcterms:modified>
</cp:coreProperties>
</file>