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7AE7" w14:textId="77777777" w:rsidR="00590F93" w:rsidRDefault="00590F93" w:rsidP="00590F93">
      <w:pPr>
        <w:pStyle w:val="Heading2"/>
      </w:pPr>
      <w:bookmarkStart w:id="0" w:name="Division700"/>
      <w:r>
        <w:t xml:space="preserve">Section </w:t>
      </w:r>
      <w:r w:rsidR="000D4CF1">
        <w:t>712</w:t>
      </w:r>
      <w:r>
        <w:t xml:space="preserve">. — </w:t>
      </w:r>
      <w:r w:rsidR="000D4CF1">
        <w:rPr>
          <w:rStyle w:val="SectionName"/>
        </w:rPr>
        <w:t>J</w:t>
      </w:r>
      <w:r w:rsidR="00B207FF">
        <w:rPr>
          <w:rStyle w:val="SectionName"/>
        </w:rPr>
        <w:t>OINT</w:t>
      </w:r>
      <w:r w:rsidR="000D4CF1">
        <w:rPr>
          <w:rStyle w:val="SectionName"/>
        </w:rPr>
        <w:t xml:space="preserve"> M</w:t>
      </w:r>
      <w:r w:rsidR="00B207FF">
        <w:rPr>
          <w:rStyle w:val="SectionName"/>
        </w:rPr>
        <w:t>ATERIAL</w:t>
      </w:r>
    </w:p>
    <w:p w14:paraId="6C02EF39" w14:textId="2CDC6473" w:rsidR="00471B77" w:rsidRDefault="00471B77" w:rsidP="00471B77">
      <w:pPr>
        <w:pStyle w:val="Revisiondate"/>
      </w:pPr>
      <w:r>
        <w:t xml:space="preserve">01 </w:t>
      </w:r>
      <w:r w:rsidR="00BE0335">
        <w:t xml:space="preserve">APR </w:t>
      </w:r>
      <w:r w:rsidR="00BD16CB">
        <w:t>2025</w:t>
      </w:r>
      <w:r>
        <w:t xml:space="preserve"> – FP-24</w:t>
      </w:r>
    </w:p>
    <w:p w14:paraId="5BE955EE" w14:textId="14E4B15C" w:rsidR="006C2824" w:rsidRPr="006C2824" w:rsidRDefault="006C2824" w:rsidP="000E38B6">
      <w:pPr>
        <w:pStyle w:val="Heading3"/>
      </w:pPr>
      <w:r w:rsidRPr="00E77973">
        <w:rPr>
          <w:rFonts w:eastAsia="Calibri"/>
          <w:szCs w:val="20"/>
        </w:rPr>
        <w:t>712.01 Sealants, Fillers, and Seals.</w:t>
      </w:r>
    </w:p>
    <w:p w14:paraId="1616C38D" w14:textId="57E51765" w:rsidR="00E77973" w:rsidRPr="00E61099" w:rsidRDefault="00E61099" w:rsidP="00E61099">
      <w:pPr>
        <w:pStyle w:val="Directions"/>
        <w:rPr>
          <w:rStyle w:val="DirectionsInfo"/>
        </w:rPr>
      </w:pPr>
      <w:r w:rsidRPr="00E61099">
        <w:rPr>
          <w:rStyle w:val="DirectionsInfo"/>
        </w:rPr>
        <w:t>WFL Specification 0</w:t>
      </w:r>
      <w:r>
        <w:rPr>
          <w:rStyle w:val="DirectionsInfo"/>
        </w:rPr>
        <w:t>1</w:t>
      </w:r>
      <w:r w:rsidRPr="00E61099">
        <w:rPr>
          <w:rStyle w:val="DirectionsInfo"/>
        </w:rPr>
        <w:t xml:space="preserve"> APR 2025</w:t>
      </w:r>
      <w:r w:rsidR="006C6E97">
        <w:rPr>
          <w:rStyle w:val="DirectionsInfo"/>
        </w:rPr>
        <w:tab/>
      </w:r>
      <w:r w:rsidR="00B81B62">
        <w:rPr>
          <w:rStyle w:val="DirectionsInfo"/>
        </w:rPr>
        <w:t>7120010</w:t>
      </w:r>
    </w:p>
    <w:p w14:paraId="0F3AA5B6" w14:textId="05CEFD9F" w:rsidR="00E61099" w:rsidRPr="00E264BA" w:rsidRDefault="00E61099" w:rsidP="00E264BA">
      <w:pPr>
        <w:pStyle w:val="Directions"/>
      </w:pPr>
      <w:r w:rsidRPr="00E264BA">
        <w:t xml:space="preserve">Include the following when </w:t>
      </w:r>
      <w:r w:rsidR="00E264BA" w:rsidRPr="00E264BA">
        <w:rPr>
          <w:rFonts w:eastAsia="MS Mincho"/>
        </w:rPr>
        <w:t>pre-compressed foam-supported silicone joint seals are required</w:t>
      </w:r>
      <w:r w:rsidRPr="00E264BA">
        <w:t>.</w:t>
      </w:r>
    </w:p>
    <w:p w14:paraId="0258ACFA" w14:textId="0432333F" w:rsidR="00E77973" w:rsidRPr="00E77973" w:rsidRDefault="00E77973" w:rsidP="00E77973">
      <w:pPr>
        <w:tabs>
          <w:tab w:val="right" w:pos="9900"/>
        </w:tabs>
        <w:spacing w:after="240"/>
        <w:rPr>
          <w:rFonts w:eastAsia="Calibri"/>
          <w:szCs w:val="20"/>
          <w:u w:val="single"/>
        </w:rPr>
      </w:pPr>
      <w:r w:rsidRPr="00E77973">
        <w:rPr>
          <w:rFonts w:eastAsia="Calibri"/>
          <w:szCs w:val="20"/>
          <w:u w:val="single"/>
        </w:rPr>
        <w:t>Delete Subsections (h) and (i) and substitute the following:</w:t>
      </w:r>
    </w:p>
    <w:p w14:paraId="1EF0A181" w14:textId="77777777" w:rsidR="00E77973" w:rsidRPr="00E77973" w:rsidRDefault="00E77973" w:rsidP="00E77973">
      <w:pPr>
        <w:tabs>
          <w:tab w:val="right" w:pos="9900"/>
        </w:tabs>
        <w:spacing w:after="240"/>
        <w:ind w:left="360"/>
        <w:jc w:val="both"/>
        <w:rPr>
          <w:rFonts w:eastAsia="Calibri"/>
        </w:rPr>
      </w:pPr>
      <w:r w:rsidRPr="00E77973">
        <w:rPr>
          <w:rFonts w:eastAsia="Calibri"/>
          <w:b/>
          <w:bCs/>
          <w:szCs w:val="20"/>
        </w:rPr>
        <w:t>(h)</w:t>
      </w:r>
      <w:r w:rsidRPr="00E77973">
        <w:rPr>
          <w:rFonts w:eastAsia="Calibri"/>
          <w:szCs w:val="20"/>
        </w:rPr>
        <w:t xml:space="preserve"> </w:t>
      </w:r>
      <w:r w:rsidRPr="00E77973">
        <w:rPr>
          <w:rFonts w:eastAsia="Calibri"/>
          <w:b/>
          <w:bCs/>
          <w:szCs w:val="20"/>
        </w:rPr>
        <w:t xml:space="preserve">Pre-compressed foam-supported silicone joint seal. </w:t>
      </w:r>
      <w:r w:rsidRPr="00E77973">
        <w:rPr>
          <w:rFonts w:eastAsia="Calibri"/>
        </w:rPr>
        <w:t>Provide a joint system comprised of the following:</w:t>
      </w:r>
    </w:p>
    <w:p w14:paraId="10708B90" w14:textId="77777777" w:rsidR="00E77973" w:rsidRPr="00E77973" w:rsidRDefault="00E77973" w:rsidP="00E77973">
      <w:pPr>
        <w:numPr>
          <w:ilvl w:val="1"/>
          <w:numId w:val="17"/>
        </w:numPr>
        <w:tabs>
          <w:tab w:val="right" w:pos="9900"/>
        </w:tabs>
        <w:spacing w:after="240" w:line="259" w:lineRule="auto"/>
        <w:jc w:val="both"/>
        <w:rPr>
          <w:rFonts w:eastAsia="Calibri"/>
        </w:rPr>
      </w:pPr>
      <w:r w:rsidRPr="00E77973">
        <w:rPr>
          <w:rFonts w:eastAsia="Calibri"/>
        </w:rPr>
        <w:t>Cellular polyurethane foam impregnated with hydrophobic 100 percent acrylic, water-based emulsion, factory coated with highway-grade, fuel resistant silicone conforming to Table 712-3</w:t>
      </w:r>
      <w:r w:rsidRPr="00E77973">
        <w:rPr>
          <w:rFonts w:eastAsia="Calibri"/>
          <w:szCs w:val="20"/>
        </w:rPr>
        <w:t>.</w:t>
      </w:r>
    </w:p>
    <w:p w14:paraId="48A6D88C" w14:textId="77777777" w:rsidR="00E77973" w:rsidRPr="00E77973" w:rsidRDefault="00E77973" w:rsidP="00E77973">
      <w:pPr>
        <w:numPr>
          <w:ilvl w:val="1"/>
          <w:numId w:val="17"/>
        </w:numPr>
        <w:tabs>
          <w:tab w:val="right" w:pos="9900"/>
        </w:tabs>
        <w:spacing w:after="240" w:line="259" w:lineRule="auto"/>
        <w:jc w:val="both"/>
        <w:rPr>
          <w:rFonts w:eastAsia="Calibri"/>
        </w:rPr>
      </w:pPr>
      <w:r w:rsidRPr="00E77973">
        <w:rPr>
          <w:rFonts w:eastAsia="Calibri"/>
        </w:rPr>
        <w:t>Field-applied epoxy adhesive primer conforming to Table 712-4.</w:t>
      </w:r>
    </w:p>
    <w:p w14:paraId="43CE4668" w14:textId="77777777" w:rsidR="00E77973" w:rsidRPr="00E77973" w:rsidRDefault="00E77973" w:rsidP="00E77973">
      <w:pPr>
        <w:numPr>
          <w:ilvl w:val="1"/>
          <w:numId w:val="17"/>
        </w:numPr>
        <w:tabs>
          <w:tab w:val="right" w:pos="9900"/>
        </w:tabs>
        <w:spacing w:after="240" w:line="259" w:lineRule="auto"/>
        <w:jc w:val="both"/>
        <w:rPr>
          <w:rFonts w:eastAsia="Calibri"/>
        </w:rPr>
      </w:pPr>
      <w:r w:rsidRPr="00E77973">
        <w:rPr>
          <w:rFonts w:eastAsia="Calibri"/>
        </w:rPr>
        <w:t>Field-injected silicone sealant bands conforming to Table 712-5.</w:t>
      </w:r>
    </w:p>
    <w:p w14:paraId="5B6FCB90" w14:textId="77777777" w:rsidR="00E77973" w:rsidRPr="00E77973" w:rsidRDefault="00E77973" w:rsidP="00E77973">
      <w:pPr>
        <w:tabs>
          <w:tab w:val="right" w:pos="9900"/>
        </w:tabs>
        <w:spacing w:before="240"/>
        <w:jc w:val="center"/>
        <w:rPr>
          <w:rFonts w:eastAsia="Calibri"/>
          <w:b/>
          <w:bCs/>
          <w:szCs w:val="20"/>
        </w:rPr>
      </w:pPr>
      <w:r w:rsidRPr="00E77973">
        <w:rPr>
          <w:rFonts w:eastAsia="Calibri"/>
          <w:b/>
          <w:bCs/>
          <w:szCs w:val="20"/>
        </w:rPr>
        <w:t>Table 712-3</w:t>
      </w:r>
    </w:p>
    <w:p w14:paraId="6AE12D99" w14:textId="77777777" w:rsidR="00E77973" w:rsidRPr="00E77973" w:rsidRDefault="00E77973" w:rsidP="00E77973">
      <w:pPr>
        <w:tabs>
          <w:tab w:val="right" w:pos="9900"/>
        </w:tabs>
        <w:jc w:val="center"/>
        <w:rPr>
          <w:rFonts w:eastAsia="Calibri"/>
          <w:b/>
          <w:bCs/>
          <w:szCs w:val="20"/>
        </w:rPr>
      </w:pPr>
      <w:r w:rsidRPr="00E77973">
        <w:rPr>
          <w:rFonts w:eastAsia="Calibri"/>
          <w:b/>
          <w:bCs/>
          <w:szCs w:val="20"/>
        </w:rPr>
        <w:t>Impregnated Foam Requirements</w:t>
      </w:r>
    </w:p>
    <w:tbl>
      <w:tblPr>
        <w:tblW w:w="8280" w:type="dxa"/>
        <w:jc w:val="center"/>
        <w:tblLook w:val="06A0" w:firstRow="1" w:lastRow="0" w:firstColumn="1" w:lastColumn="0" w:noHBand="1" w:noVBand="1"/>
      </w:tblPr>
      <w:tblGrid>
        <w:gridCol w:w="2520"/>
        <w:gridCol w:w="2160"/>
        <w:gridCol w:w="3600"/>
      </w:tblGrid>
      <w:tr w:rsidR="00E77973" w:rsidRPr="00E77973" w14:paraId="0379E8C1" w14:textId="77777777" w:rsidTr="006929CB">
        <w:trPr>
          <w:trHeight w:val="324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9F4210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b/>
                <w:bCs/>
                <w:color w:val="000000"/>
                <w:sz w:val="20"/>
                <w:szCs w:val="16"/>
              </w:rPr>
              <w:t>Property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646D8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b/>
                <w:bCs/>
                <w:color w:val="000000"/>
                <w:sz w:val="20"/>
                <w:szCs w:val="16"/>
              </w:rPr>
              <w:t>Test Method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C87693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b/>
                <w:bCs/>
                <w:color w:val="000000"/>
                <w:sz w:val="20"/>
                <w:szCs w:val="16"/>
              </w:rPr>
              <w:t>Minimum Requirement</w:t>
            </w:r>
          </w:p>
        </w:tc>
      </w:tr>
      <w:tr w:rsidR="00E77973" w:rsidRPr="00E77973" w14:paraId="24C9C505" w14:textId="77777777" w:rsidTr="006929CB">
        <w:trPr>
          <w:trHeight w:val="340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2F79F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Base material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4281D9" w14:textId="77777777" w:rsidR="00E77973" w:rsidRPr="00E77973" w:rsidRDefault="00E77973" w:rsidP="00E77973">
            <w:pPr>
              <w:tabs>
                <w:tab w:val="right" w:pos="9900"/>
              </w:tabs>
              <w:spacing w:after="240"/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–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C6209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Cellular, high density, polyurethane foam</w:t>
            </w:r>
          </w:p>
        </w:tc>
      </w:tr>
      <w:tr w:rsidR="00E77973" w:rsidRPr="00E77973" w14:paraId="60430A93" w14:textId="77777777" w:rsidTr="006929C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80ACF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Tensile strength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397AB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ASTM D3574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E4753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18 psi</w:t>
            </w:r>
          </w:p>
        </w:tc>
      </w:tr>
      <w:tr w:rsidR="00E77973" w:rsidRPr="00E77973" w14:paraId="09F5B3C7" w14:textId="77777777" w:rsidTr="006929CB">
        <w:trPr>
          <w:trHeight w:val="349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997ED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UV and moisture resistance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60F81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ASTM G155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CD8861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No changes - 2000 hours, Pass</w:t>
            </w:r>
          </w:p>
        </w:tc>
      </w:tr>
      <w:tr w:rsidR="00E77973" w:rsidRPr="00E77973" w14:paraId="65CE8244" w14:textId="77777777" w:rsidTr="006929C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E9829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Density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01F96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ASTM D545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863EE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4 lb./cu. ft.</w:t>
            </w:r>
          </w:p>
        </w:tc>
      </w:tr>
      <w:tr w:rsidR="00E77973" w:rsidRPr="00E77973" w14:paraId="021130E2" w14:textId="77777777" w:rsidTr="006929C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85E9E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Elongation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2AD2A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ASTM D3574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9EEF7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125%</w:t>
            </w:r>
          </w:p>
        </w:tc>
      </w:tr>
      <w:tr w:rsidR="00E77973" w:rsidRPr="00E77973" w14:paraId="3AE63B59" w14:textId="77777777" w:rsidTr="006929C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CF596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Temperature service range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67123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ASTM C711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1EF693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-40 to 185 °F</w:t>
            </w:r>
          </w:p>
        </w:tc>
      </w:tr>
    </w:tbl>
    <w:p w14:paraId="2D7F9CED" w14:textId="77777777" w:rsidR="00E77973" w:rsidRPr="00E77973" w:rsidRDefault="00E77973" w:rsidP="00E77973">
      <w:pPr>
        <w:tabs>
          <w:tab w:val="right" w:pos="9900"/>
        </w:tabs>
        <w:spacing w:before="240"/>
        <w:jc w:val="center"/>
        <w:rPr>
          <w:rFonts w:eastAsia="Calibri"/>
          <w:b/>
          <w:bCs/>
          <w:szCs w:val="20"/>
        </w:rPr>
      </w:pPr>
      <w:bookmarkStart w:id="1" w:name="T712_4"/>
      <w:r w:rsidRPr="00E77973">
        <w:rPr>
          <w:rFonts w:eastAsia="Calibri"/>
          <w:b/>
          <w:bCs/>
          <w:szCs w:val="20"/>
        </w:rPr>
        <w:t>Table 712-4</w:t>
      </w:r>
    </w:p>
    <w:bookmarkEnd w:id="1"/>
    <w:p w14:paraId="13B3F08A" w14:textId="77777777" w:rsidR="00E77973" w:rsidRPr="00E77973" w:rsidRDefault="00E77973" w:rsidP="00E77973">
      <w:pPr>
        <w:tabs>
          <w:tab w:val="right" w:pos="9900"/>
        </w:tabs>
        <w:jc w:val="center"/>
        <w:rPr>
          <w:rFonts w:eastAsia="Calibri"/>
          <w:b/>
          <w:bCs/>
          <w:szCs w:val="20"/>
        </w:rPr>
      </w:pPr>
      <w:r w:rsidRPr="00E77973">
        <w:rPr>
          <w:rFonts w:eastAsia="Calibri"/>
          <w:b/>
          <w:bCs/>
          <w:szCs w:val="20"/>
        </w:rPr>
        <w:t>Epoxy Adhesive Requirements</w:t>
      </w:r>
    </w:p>
    <w:tbl>
      <w:tblPr>
        <w:tblW w:w="8280" w:type="dxa"/>
        <w:jc w:val="center"/>
        <w:tblLook w:val="06A0" w:firstRow="1" w:lastRow="0" w:firstColumn="1" w:lastColumn="0" w:noHBand="1" w:noVBand="1"/>
      </w:tblPr>
      <w:tblGrid>
        <w:gridCol w:w="2520"/>
        <w:gridCol w:w="2160"/>
        <w:gridCol w:w="3600"/>
      </w:tblGrid>
      <w:tr w:rsidR="00E77973" w:rsidRPr="00E77973" w14:paraId="1558894A" w14:textId="77777777" w:rsidTr="006929CB">
        <w:trPr>
          <w:trHeight w:val="324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F99B3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b/>
                <w:bCs/>
                <w:color w:val="000000"/>
                <w:sz w:val="20"/>
                <w:szCs w:val="16"/>
              </w:rPr>
              <w:t>Property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85160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b/>
                <w:bCs/>
                <w:color w:val="000000"/>
                <w:sz w:val="20"/>
                <w:szCs w:val="16"/>
              </w:rPr>
              <w:t>Test Method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6B8B2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b/>
                <w:bCs/>
                <w:color w:val="000000"/>
                <w:sz w:val="20"/>
                <w:szCs w:val="16"/>
              </w:rPr>
              <w:t>Minimum Requirement</w:t>
            </w:r>
          </w:p>
        </w:tc>
      </w:tr>
      <w:tr w:rsidR="00E77973" w:rsidRPr="00E77973" w14:paraId="13786895" w14:textId="77777777" w:rsidTr="006929C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97A2D8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Tensile strength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EEC78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ASTM D638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293AE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3500 psi</w:t>
            </w:r>
          </w:p>
        </w:tc>
      </w:tr>
      <w:tr w:rsidR="00E77973" w:rsidRPr="00E77973" w14:paraId="4AF4FBB1" w14:textId="77777777" w:rsidTr="006929C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50E50A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Shear strength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F59FE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ASTM D732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C494E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3000 psi</w:t>
            </w:r>
          </w:p>
        </w:tc>
      </w:tr>
      <w:tr w:rsidR="00E77973" w:rsidRPr="00E77973" w14:paraId="6446117F" w14:textId="77777777" w:rsidTr="006929C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8A4A5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Bond strength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8124A2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ASTM D882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73AC4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2500 psi</w:t>
            </w:r>
          </w:p>
        </w:tc>
      </w:tr>
      <w:tr w:rsidR="00E77973" w:rsidRPr="00E77973" w14:paraId="5245C429" w14:textId="77777777" w:rsidTr="006929C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A19FD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Compressive strength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3EB7B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ASTM D695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DAF2B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8000 psi</w:t>
            </w:r>
          </w:p>
        </w:tc>
      </w:tr>
    </w:tbl>
    <w:p w14:paraId="598333EE" w14:textId="77777777" w:rsidR="00E77973" w:rsidRPr="00E77973" w:rsidRDefault="00E77973" w:rsidP="00E77973">
      <w:pPr>
        <w:tabs>
          <w:tab w:val="right" w:pos="9900"/>
        </w:tabs>
        <w:spacing w:before="240"/>
        <w:jc w:val="center"/>
        <w:rPr>
          <w:rFonts w:eastAsia="Calibri"/>
          <w:b/>
          <w:bCs/>
          <w:szCs w:val="20"/>
        </w:rPr>
      </w:pPr>
      <w:bookmarkStart w:id="2" w:name="T712_5"/>
      <w:r w:rsidRPr="00E77973">
        <w:rPr>
          <w:rFonts w:eastAsia="Calibri"/>
          <w:b/>
          <w:bCs/>
          <w:szCs w:val="20"/>
        </w:rPr>
        <w:t>Table 712-5</w:t>
      </w:r>
    </w:p>
    <w:bookmarkEnd w:id="2"/>
    <w:p w14:paraId="196C25E7" w14:textId="77777777" w:rsidR="00E77973" w:rsidRPr="00E77973" w:rsidRDefault="00E77973" w:rsidP="00E77973">
      <w:pPr>
        <w:tabs>
          <w:tab w:val="right" w:pos="9900"/>
        </w:tabs>
        <w:jc w:val="center"/>
        <w:rPr>
          <w:rFonts w:eastAsia="Calibri"/>
          <w:b/>
          <w:bCs/>
          <w:szCs w:val="20"/>
        </w:rPr>
      </w:pPr>
      <w:r w:rsidRPr="00E77973">
        <w:rPr>
          <w:rFonts w:eastAsia="Calibri"/>
          <w:b/>
          <w:bCs/>
          <w:szCs w:val="20"/>
        </w:rPr>
        <w:t>Silicone Sealant Bands Requirements</w:t>
      </w:r>
    </w:p>
    <w:tbl>
      <w:tblPr>
        <w:tblW w:w="8280" w:type="dxa"/>
        <w:jc w:val="center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520"/>
        <w:gridCol w:w="2160"/>
        <w:gridCol w:w="3600"/>
      </w:tblGrid>
      <w:tr w:rsidR="00E77973" w:rsidRPr="00E77973" w14:paraId="53402BA1" w14:textId="77777777" w:rsidTr="006929CB">
        <w:trPr>
          <w:trHeight w:val="324"/>
          <w:jc w:val="center"/>
        </w:trPr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6CCBB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b/>
                <w:bCs/>
                <w:color w:val="000000"/>
                <w:sz w:val="20"/>
                <w:szCs w:val="16"/>
              </w:rPr>
              <w:t>Property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191C84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b/>
                <w:bCs/>
                <w:color w:val="000000"/>
                <w:sz w:val="20"/>
                <w:szCs w:val="16"/>
              </w:rPr>
              <w:t>Test Method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7D416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b/>
                <w:bCs/>
                <w:color w:val="000000"/>
                <w:sz w:val="20"/>
                <w:szCs w:val="16"/>
              </w:rPr>
              <w:t>Requirement</w:t>
            </w:r>
          </w:p>
        </w:tc>
      </w:tr>
      <w:tr w:rsidR="00E77973" w:rsidRPr="00E77973" w14:paraId="24BF5973" w14:textId="77777777" w:rsidTr="006929C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69EF2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lastRenderedPageBreak/>
              <w:t>Color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9C937D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Visual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2F9A0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Black</w:t>
            </w:r>
          </w:p>
        </w:tc>
      </w:tr>
      <w:tr w:rsidR="00E77973" w:rsidRPr="00E77973" w14:paraId="0B735688" w14:textId="77777777" w:rsidTr="006929C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760F3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Movement capability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AF31C0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ASTM C719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48D09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±50%</w:t>
            </w:r>
          </w:p>
        </w:tc>
      </w:tr>
      <w:tr w:rsidR="00E77973" w:rsidRPr="00E77973" w14:paraId="269C8B4A" w14:textId="77777777" w:rsidTr="006929C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CB6516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Elongation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1FA59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ASTM D412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DFDBF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&gt; 600%</w:t>
            </w:r>
          </w:p>
        </w:tc>
      </w:tr>
      <w:tr w:rsidR="00E77973" w:rsidRPr="00E77973" w14:paraId="195F2C77" w14:textId="77777777" w:rsidTr="006929CB">
        <w:trPr>
          <w:trHeight w:val="324"/>
          <w:jc w:val="center"/>
        </w:trPr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855F2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Tensile strength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260A5F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ASTM D412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688FBD" w14:textId="77777777" w:rsidR="00E77973" w:rsidRPr="00E77973" w:rsidRDefault="00E77973" w:rsidP="00E77973">
            <w:pPr>
              <w:tabs>
                <w:tab w:val="right" w:pos="9900"/>
              </w:tabs>
              <w:jc w:val="center"/>
              <w:rPr>
                <w:rFonts w:eastAsia="Calibri"/>
                <w:color w:val="000000"/>
                <w:sz w:val="20"/>
                <w:szCs w:val="16"/>
              </w:rPr>
            </w:pPr>
            <w:r w:rsidRPr="00E77973">
              <w:rPr>
                <w:rFonts w:eastAsia="Calibri"/>
                <w:color w:val="000000"/>
                <w:sz w:val="20"/>
                <w:szCs w:val="16"/>
              </w:rPr>
              <w:t>≥ 100 psi</w:t>
            </w:r>
          </w:p>
        </w:tc>
      </w:tr>
    </w:tbl>
    <w:p w14:paraId="73398CCC" w14:textId="77777777" w:rsidR="00E77973" w:rsidRPr="00E77973" w:rsidRDefault="00E77973" w:rsidP="00E77973">
      <w:pPr>
        <w:tabs>
          <w:tab w:val="right" w:pos="9900"/>
        </w:tabs>
        <w:spacing w:before="240" w:after="240"/>
        <w:rPr>
          <w:rFonts w:eastAsia="Calibri"/>
          <w:szCs w:val="20"/>
        </w:rPr>
      </w:pPr>
      <w:r w:rsidRPr="00E77973">
        <w:rPr>
          <w:rFonts w:eastAsia="Calibri"/>
          <w:b/>
          <w:bCs/>
          <w:szCs w:val="20"/>
        </w:rPr>
        <w:t>(i) Reserved.</w:t>
      </w:r>
    </w:p>
    <w:p w14:paraId="7197828D" w14:textId="566BB8C5" w:rsidR="00274CE5" w:rsidRPr="00274CE5" w:rsidRDefault="00274CE5" w:rsidP="00274CE5">
      <w:pPr>
        <w:pStyle w:val="Directions"/>
        <w:rPr>
          <w:rStyle w:val="DirectionsInfo"/>
        </w:rPr>
      </w:pPr>
      <w:r w:rsidRPr="00274CE5">
        <w:rPr>
          <w:rStyle w:val="DirectionsInfo"/>
        </w:rPr>
        <w:t xml:space="preserve">WFL Specification </w:t>
      </w:r>
      <w:r w:rsidR="001042D4">
        <w:rPr>
          <w:rStyle w:val="DirectionsInfo"/>
        </w:rPr>
        <w:t xml:space="preserve">01 </w:t>
      </w:r>
      <w:r w:rsidR="00BE0335">
        <w:rPr>
          <w:rStyle w:val="DirectionsInfo"/>
        </w:rPr>
        <w:t xml:space="preserve">APR </w:t>
      </w:r>
      <w:r w:rsidR="001042D4">
        <w:rPr>
          <w:rStyle w:val="DirectionsInfo"/>
        </w:rPr>
        <w:t>202</w:t>
      </w:r>
      <w:r w:rsidR="004163D9">
        <w:rPr>
          <w:rStyle w:val="DirectionsInfo"/>
        </w:rPr>
        <w:t>5</w:t>
      </w:r>
      <w:r w:rsidR="008739C8">
        <w:rPr>
          <w:rStyle w:val="DirectionsInfo"/>
        </w:rPr>
        <w:tab/>
        <w:t>71200</w:t>
      </w:r>
      <w:r w:rsidR="006C6E97">
        <w:rPr>
          <w:rStyle w:val="DirectionsInfo"/>
        </w:rPr>
        <w:t>2</w:t>
      </w:r>
      <w:r w:rsidR="008739C8">
        <w:rPr>
          <w:rStyle w:val="DirectionsInfo"/>
        </w:rPr>
        <w:t>0</w:t>
      </w:r>
    </w:p>
    <w:p w14:paraId="5C78489E" w14:textId="77777777" w:rsidR="00274CE5" w:rsidRDefault="00274CE5" w:rsidP="00274CE5">
      <w:pPr>
        <w:pStyle w:val="Directions"/>
      </w:pPr>
      <w:r>
        <w:t xml:space="preserve">Include the following </w:t>
      </w:r>
      <w:r w:rsidR="000D4CF1">
        <w:t>on AK DOT&amp;PF Projects when Section 564 work is required.</w:t>
      </w:r>
    </w:p>
    <w:p w14:paraId="0D86B6BC" w14:textId="4805A829" w:rsidR="00274CE5" w:rsidRPr="00274CE5" w:rsidRDefault="00274CE5" w:rsidP="00274CE5">
      <w:pPr>
        <w:pStyle w:val="Heading3"/>
        <w:rPr>
          <w:vanish/>
          <w:specVanish/>
        </w:rPr>
      </w:pPr>
    </w:p>
    <w:p w14:paraId="041CFBE7" w14:textId="77777777" w:rsidR="00274CE5" w:rsidRDefault="00274CE5" w:rsidP="00274CE5">
      <w:pPr>
        <w:pStyle w:val="Instructions"/>
      </w:pPr>
      <w:r>
        <w:t>Add the following:</w:t>
      </w:r>
    </w:p>
    <w:p w14:paraId="6BC4AA84" w14:textId="3E14F454" w:rsidR="00E77973" w:rsidRPr="00274CE5" w:rsidRDefault="000D4CF1" w:rsidP="00561E56">
      <w:pPr>
        <w:pStyle w:val="Indent1"/>
      </w:pPr>
      <w:r>
        <w:rPr>
          <w:b/>
        </w:rPr>
        <w:t>(</w:t>
      </w:r>
      <w:r w:rsidR="00124E3D">
        <w:rPr>
          <w:b/>
        </w:rPr>
        <w:t>k</w:t>
      </w:r>
      <w:r w:rsidR="00274CE5" w:rsidRPr="00A418EB">
        <w:rPr>
          <w:b/>
        </w:rPr>
        <w:t xml:space="preserve">) </w:t>
      </w:r>
      <w:bookmarkEnd w:id="0"/>
      <w:r>
        <w:rPr>
          <w:b/>
        </w:rPr>
        <w:t xml:space="preserve">Expanded polyethylene. </w:t>
      </w:r>
      <w:r>
        <w:t xml:space="preserve">Use </w:t>
      </w:r>
      <w:proofErr w:type="gramStart"/>
      <w:r>
        <w:t>closed-cell</w:t>
      </w:r>
      <w:proofErr w:type="gramEnd"/>
      <w:r>
        <w:t xml:space="preserve"> expanded polyethylene with a density of at least 2.1 </w:t>
      </w:r>
      <w:proofErr w:type="spellStart"/>
      <w:r>
        <w:t>lb</w:t>
      </w:r>
      <w:proofErr w:type="spellEnd"/>
      <w:r>
        <w:t>/ft</w:t>
      </w:r>
      <w:r>
        <w:rPr>
          <w:vertAlign w:val="superscript"/>
        </w:rPr>
        <w:t>3</w:t>
      </w:r>
      <w:r>
        <w:t xml:space="preserve"> </w:t>
      </w:r>
      <w:r w:rsidR="00147BB7">
        <w:t>as determined by ASTM D3575 and with a minimum compressive stress of 9 psi at 25</w:t>
      </w:r>
      <w:r w:rsidR="004163D9">
        <w:t xml:space="preserve"> percent</w:t>
      </w:r>
      <w:r w:rsidR="00147BB7">
        <w:t xml:space="preserve"> deflection as determined by ASTM D3575.</w:t>
      </w:r>
    </w:p>
    <w:sectPr w:rsidR="00E77973" w:rsidRPr="00274CE5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8F48" w14:textId="77777777" w:rsidR="008777A6" w:rsidRDefault="008777A6" w:rsidP="001A6D08">
      <w:r>
        <w:separator/>
      </w:r>
    </w:p>
  </w:endnote>
  <w:endnote w:type="continuationSeparator" w:id="0">
    <w:p w14:paraId="5F5D8317" w14:textId="77777777" w:rsidR="008777A6" w:rsidRDefault="008777A6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93592" w14:textId="77777777" w:rsidR="00A67860" w:rsidRDefault="00A678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D679" w14:textId="77777777" w:rsidR="00A67860" w:rsidRDefault="00A678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2BC5" w14:textId="77777777" w:rsidR="00A67860" w:rsidRDefault="00A67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EAA6D" w14:textId="77777777" w:rsidR="008777A6" w:rsidRDefault="008777A6" w:rsidP="001A6D08">
      <w:r>
        <w:separator/>
      </w:r>
    </w:p>
  </w:footnote>
  <w:footnote w:type="continuationSeparator" w:id="0">
    <w:p w14:paraId="4EDBF2AB" w14:textId="77777777" w:rsidR="008777A6" w:rsidRDefault="008777A6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0B66" w14:textId="77777777" w:rsidR="00A67860" w:rsidRDefault="00A678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7C4A6" w14:textId="77777777" w:rsidR="00A67860" w:rsidRDefault="00A678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A20A" w14:textId="77777777" w:rsidR="005561AC" w:rsidRPr="00A67860" w:rsidRDefault="005561AC" w:rsidP="00A678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A520B0"/>
    <w:multiLevelType w:val="multilevel"/>
    <w:tmpl w:val="C6B80F64"/>
    <w:lvl w:ilvl="0">
      <w:start w:val="1"/>
      <w:numFmt w:val="lowerLetter"/>
      <w:suff w:val="space"/>
      <w:lvlText w:val="(%1)"/>
      <w:lvlJc w:val="left"/>
      <w:pPr>
        <w:ind w:left="36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(%2)"/>
      <w:lvlJc w:val="left"/>
      <w:pPr>
        <w:ind w:left="72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(%3)"/>
      <w:lvlJc w:val="left"/>
      <w:pPr>
        <w:ind w:left="1080" w:firstLine="0"/>
      </w:pPr>
      <w:rPr>
        <w:rFonts w:hint="default"/>
        <w:b w:val="0"/>
        <w:i/>
      </w:rPr>
    </w:lvl>
    <w:lvl w:ilvl="3">
      <w:start w:val="1"/>
      <w:numFmt w:val="decimal"/>
      <w:suff w:val="space"/>
      <w:lvlText w:val="(%4)"/>
      <w:lvlJc w:val="left"/>
      <w:pPr>
        <w:ind w:left="1440" w:firstLine="0"/>
      </w:pPr>
      <w:rPr>
        <w:rFonts w:hint="default"/>
        <w:b w:val="0"/>
        <w:i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52747218">
    <w:abstractNumId w:val="11"/>
  </w:num>
  <w:num w:numId="2" w16cid:durableId="1627345378">
    <w:abstractNumId w:val="9"/>
  </w:num>
  <w:num w:numId="3" w16cid:durableId="2095129987">
    <w:abstractNumId w:val="9"/>
  </w:num>
  <w:num w:numId="4" w16cid:durableId="116414894">
    <w:abstractNumId w:val="7"/>
  </w:num>
  <w:num w:numId="5" w16cid:durableId="126238278">
    <w:abstractNumId w:val="13"/>
  </w:num>
  <w:num w:numId="6" w16cid:durableId="101073143">
    <w:abstractNumId w:val="9"/>
  </w:num>
  <w:num w:numId="7" w16cid:durableId="652024845">
    <w:abstractNumId w:val="10"/>
  </w:num>
  <w:num w:numId="8" w16cid:durableId="1574509325">
    <w:abstractNumId w:val="12"/>
  </w:num>
  <w:num w:numId="9" w16cid:durableId="307780798">
    <w:abstractNumId w:val="6"/>
  </w:num>
  <w:num w:numId="10" w16cid:durableId="1360593671">
    <w:abstractNumId w:val="5"/>
  </w:num>
  <w:num w:numId="11" w16cid:durableId="1233272457">
    <w:abstractNumId w:val="4"/>
  </w:num>
  <w:num w:numId="12" w16cid:durableId="838353306">
    <w:abstractNumId w:val="8"/>
  </w:num>
  <w:num w:numId="13" w16cid:durableId="474371790">
    <w:abstractNumId w:val="3"/>
  </w:num>
  <w:num w:numId="14" w16cid:durableId="1816600239">
    <w:abstractNumId w:val="2"/>
  </w:num>
  <w:num w:numId="15" w16cid:durableId="2057970925">
    <w:abstractNumId w:val="1"/>
  </w:num>
  <w:num w:numId="16" w16cid:durableId="181670329">
    <w:abstractNumId w:val="0"/>
  </w:num>
  <w:num w:numId="17" w16cid:durableId="2178618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15C4F"/>
    <w:rsid w:val="00017EA0"/>
    <w:rsid w:val="00032196"/>
    <w:rsid w:val="00040FA6"/>
    <w:rsid w:val="00061B9B"/>
    <w:rsid w:val="00085B1C"/>
    <w:rsid w:val="000C491B"/>
    <w:rsid w:val="000D4CF1"/>
    <w:rsid w:val="000E38B6"/>
    <w:rsid w:val="001042D4"/>
    <w:rsid w:val="00124E3D"/>
    <w:rsid w:val="00147BB7"/>
    <w:rsid w:val="00192CD1"/>
    <w:rsid w:val="001A6D08"/>
    <w:rsid w:val="001B4607"/>
    <w:rsid w:val="00220126"/>
    <w:rsid w:val="00240B20"/>
    <w:rsid w:val="002477F3"/>
    <w:rsid w:val="002669F8"/>
    <w:rsid w:val="00274CE5"/>
    <w:rsid w:val="002A05A8"/>
    <w:rsid w:val="002C6207"/>
    <w:rsid w:val="002F4971"/>
    <w:rsid w:val="00306B62"/>
    <w:rsid w:val="00334686"/>
    <w:rsid w:val="0033507C"/>
    <w:rsid w:val="003358DF"/>
    <w:rsid w:val="00340F19"/>
    <w:rsid w:val="003939E6"/>
    <w:rsid w:val="00393ABE"/>
    <w:rsid w:val="003D4E41"/>
    <w:rsid w:val="003E2F04"/>
    <w:rsid w:val="003E7FF6"/>
    <w:rsid w:val="004163D9"/>
    <w:rsid w:val="004215F0"/>
    <w:rsid w:val="004216CD"/>
    <w:rsid w:val="00434231"/>
    <w:rsid w:val="0043640A"/>
    <w:rsid w:val="00436D09"/>
    <w:rsid w:val="004431AE"/>
    <w:rsid w:val="00471B77"/>
    <w:rsid w:val="00481D5F"/>
    <w:rsid w:val="0049095F"/>
    <w:rsid w:val="004B11B8"/>
    <w:rsid w:val="004D093B"/>
    <w:rsid w:val="004E0012"/>
    <w:rsid w:val="00506F5A"/>
    <w:rsid w:val="0052469B"/>
    <w:rsid w:val="005561AC"/>
    <w:rsid w:val="00561E56"/>
    <w:rsid w:val="0056558A"/>
    <w:rsid w:val="00570369"/>
    <w:rsid w:val="00590F93"/>
    <w:rsid w:val="005B6DCB"/>
    <w:rsid w:val="005C58A6"/>
    <w:rsid w:val="005D7DD8"/>
    <w:rsid w:val="005E313F"/>
    <w:rsid w:val="005E61D0"/>
    <w:rsid w:val="00601532"/>
    <w:rsid w:val="006175D2"/>
    <w:rsid w:val="006272C3"/>
    <w:rsid w:val="00651F6F"/>
    <w:rsid w:val="006A0FAF"/>
    <w:rsid w:val="006C2824"/>
    <w:rsid w:val="006C59FF"/>
    <w:rsid w:val="006C6E97"/>
    <w:rsid w:val="006D4FE7"/>
    <w:rsid w:val="006D72F4"/>
    <w:rsid w:val="006E7DBD"/>
    <w:rsid w:val="006F5182"/>
    <w:rsid w:val="00724C7E"/>
    <w:rsid w:val="00731A2D"/>
    <w:rsid w:val="00735371"/>
    <w:rsid w:val="0077529C"/>
    <w:rsid w:val="007876CC"/>
    <w:rsid w:val="007A528C"/>
    <w:rsid w:val="007C378C"/>
    <w:rsid w:val="007C5843"/>
    <w:rsid w:val="007D3406"/>
    <w:rsid w:val="007E62C2"/>
    <w:rsid w:val="007E6C1D"/>
    <w:rsid w:val="007F0E61"/>
    <w:rsid w:val="008047C5"/>
    <w:rsid w:val="0081676A"/>
    <w:rsid w:val="0082064B"/>
    <w:rsid w:val="00822291"/>
    <w:rsid w:val="008225E4"/>
    <w:rsid w:val="008273E3"/>
    <w:rsid w:val="00835957"/>
    <w:rsid w:val="00842C78"/>
    <w:rsid w:val="00863D9E"/>
    <w:rsid w:val="008732F9"/>
    <w:rsid w:val="008739C8"/>
    <w:rsid w:val="008777A6"/>
    <w:rsid w:val="00877DF1"/>
    <w:rsid w:val="0089277B"/>
    <w:rsid w:val="008A196E"/>
    <w:rsid w:val="008C4ACC"/>
    <w:rsid w:val="008C6270"/>
    <w:rsid w:val="008E7FD3"/>
    <w:rsid w:val="008F7563"/>
    <w:rsid w:val="00912762"/>
    <w:rsid w:val="00913BDA"/>
    <w:rsid w:val="00916FF9"/>
    <w:rsid w:val="00947F82"/>
    <w:rsid w:val="0098079B"/>
    <w:rsid w:val="00993A24"/>
    <w:rsid w:val="009B0A7E"/>
    <w:rsid w:val="009B0D01"/>
    <w:rsid w:val="009B1472"/>
    <w:rsid w:val="009C625B"/>
    <w:rsid w:val="009E4E15"/>
    <w:rsid w:val="00A21C8D"/>
    <w:rsid w:val="00A322F0"/>
    <w:rsid w:val="00A418EB"/>
    <w:rsid w:val="00A50FEA"/>
    <w:rsid w:val="00A54AD7"/>
    <w:rsid w:val="00A67860"/>
    <w:rsid w:val="00A727D7"/>
    <w:rsid w:val="00A83DED"/>
    <w:rsid w:val="00AC5626"/>
    <w:rsid w:val="00AC58B2"/>
    <w:rsid w:val="00AE0D77"/>
    <w:rsid w:val="00B11A06"/>
    <w:rsid w:val="00B16B06"/>
    <w:rsid w:val="00B207FF"/>
    <w:rsid w:val="00B81B62"/>
    <w:rsid w:val="00BA02CE"/>
    <w:rsid w:val="00BB4D4C"/>
    <w:rsid w:val="00BD16CB"/>
    <w:rsid w:val="00BD1C61"/>
    <w:rsid w:val="00BD67FC"/>
    <w:rsid w:val="00BE0335"/>
    <w:rsid w:val="00C00AB3"/>
    <w:rsid w:val="00C16115"/>
    <w:rsid w:val="00C171C7"/>
    <w:rsid w:val="00C20146"/>
    <w:rsid w:val="00C2408C"/>
    <w:rsid w:val="00C40D75"/>
    <w:rsid w:val="00C46B75"/>
    <w:rsid w:val="00C54DD8"/>
    <w:rsid w:val="00C666B1"/>
    <w:rsid w:val="00C81F6B"/>
    <w:rsid w:val="00CD67A2"/>
    <w:rsid w:val="00CD6F29"/>
    <w:rsid w:val="00CE476F"/>
    <w:rsid w:val="00D02350"/>
    <w:rsid w:val="00D076FE"/>
    <w:rsid w:val="00D126CA"/>
    <w:rsid w:val="00D26DCE"/>
    <w:rsid w:val="00D405AF"/>
    <w:rsid w:val="00D42631"/>
    <w:rsid w:val="00D80DFD"/>
    <w:rsid w:val="00D86B5E"/>
    <w:rsid w:val="00DA2D1E"/>
    <w:rsid w:val="00DB527D"/>
    <w:rsid w:val="00DE3909"/>
    <w:rsid w:val="00E0667F"/>
    <w:rsid w:val="00E079BB"/>
    <w:rsid w:val="00E264BA"/>
    <w:rsid w:val="00E61099"/>
    <w:rsid w:val="00E77973"/>
    <w:rsid w:val="00EA1E05"/>
    <w:rsid w:val="00EA6855"/>
    <w:rsid w:val="00EC57E6"/>
    <w:rsid w:val="00EC58FF"/>
    <w:rsid w:val="00EE488A"/>
    <w:rsid w:val="00F241FD"/>
    <w:rsid w:val="00F348EA"/>
    <w:rsid w:val="00F5212F"/>
    <w:rsid w:val="00F52C23"/>
    <w:rsid w:val="00F652E7"/>
    <w:rsid w:val="00F91046"/>
    <w:rsid w:val="00F97719"/>
    <w:rsid w:val="00FA6AE8"/>
    <w:rsid w:val="00FD12D4"/>
    <w:rsid w:val="00FD572A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8F0C7"/>
  <w15:docId w15:val="{C03CAE00-71D5-469A-B445-9DAAAA6D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B207FF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B207FF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B207FF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207FF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B207F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97719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B207FF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B207FF"/>
    <w:pPr>
      <w:spacing w:before="240"/>
      <w:jc w:val="both"/>
    </w:pPr>
  </w:style>
  <w:style w:type="character" w:customStyle="1" w:styleId="BodyTextChar">
    <w:name w:val="Body Text Char"/>
    <w:link w:val="BodyText"/>
    <w:rsid w:val="00B207FF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B207FF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B207FF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B207FF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B207FF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B207FF"/>
  </w:style>
  <w:style w:type="paragraph" w:styleId="Footer">
    <w:name w:val="footer"/>
    <w:basedOn w:val="BodyText"/>
    <w:link w:val="FooterChar"/>
    <w:uiPriority w:val="9"/>
    <w:rsid w:val="00B207FF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B207F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B207FF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B207F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B207FF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B207FF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97719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B207FF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B207FF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B207FF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B207FF"/>
    <w:pPr>
      <w:contextualSpacing/>
    </w:pPr>
  </w:style>
  <w:style w:type="paragraph" w:customStyle="1" w:styleId="Indent3">
    <w:name w:val="Indent 3"/>
    <w:basedOn w:val="BodyText"/>
    <w:qFormat/>
    <w:rsid w:val="00B207FF"/>
    <w:pPr>
      <w:spacing w:before="180"/>
      <w:ind w:left="1080"/>
    </w:pPr>
  </w:style>
  <w:style w:type="paragraph" w:customStyle="1" w:styleId="Indent4">
    <w:name w:val="Indent 4"/>
    <w:basedOn w:val="BodyText"/>
    <w:qFormat/>
    <w:rsid w:val="00B207FF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B207FF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B207FF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B207FF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B207FF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F9771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B207FF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B207FF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B207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19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B207FF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B207F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B207FF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97719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B207FF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B207FF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B207F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B207FF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B207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842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w-work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E359C3-B74A-470E-A0AD-90E6442810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8BDD4B-8B91-4E82-8D6C-8A1EB622F4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44FB3C-6919-42F8-B627-EF3D60F50D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045977-20C2-4E61-97E9-62CC6BCD31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33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702: Asphalt Material</vt:lpstr>
    </vt:vector>
  </TitlesOfParts>
  <Company>DOT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702: Asphalt Material</dc:title>
  <dc:subject>Special Contract Requirements (SCR)</dc:subject>
  <dc:creator>Greg.Kwock@dot.gov</dc:creator>
  <cp:lastModifiedBy>Mariman, David (FHWA)</cp:lastModifiedBy>
  <cp:revision>22</cp:revision>
  <dcterms:created xsi:type="dcterms:W3CDTF">2024-03-01T18:24:00Z</dcterms:created>
  <dcterms:modified xsi:type="dcterms:W3CDTF">2025-03-27T20:58:00Z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