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D22D" w14:textId="77777777"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C16115">
        <w:t>70</w:t>
      </w:r>
      <w:r w:rsidR="004767E7">
        <w:t>5</w:t>
      </w:r>
      <w:r>
        <w:t xml:space="preserve">. — </w:t>
      </w:r>
      <w:r w:rsidR="004767E7" w:rsidRPr="004767E7">
        <w:rPr>
          <w:rStyle w:val="SectionName"/>
        </w:rPr>
        <w:t>R</w:t>
      </w:r>
      <w:r w:rsidR="001161FF">
        <w:rPr>
          <w:rStyle w:val="SectionName"/>
        </w:rPr>
        <w:t>OCK</w:t>
      </w:r>
    </w:p>
    <w:p w14:paraId="06054B26" w14:textId="13E3C181" w:rsidR="006B7FFB" w:rsidRDefault="006B7FFB" w:rsidP="006B7FFB">
      <w:pPr>
        <w:pStyle w:val="Revisiondate"/>
      </w:pPr>
      <w:r>
        <w:t xml:space="preserve">01 </w:t>
      </w:r>
      <w:r w:rsidR="00570E55">
        <w:t xml:space="preserve">APR </w:t>
      </w:r>
      <w:r>
        <w:t>2024 – FP-24</w:t>
      </w:r>
    </w:p>
    <w:p w14:paraId="3EF15620" w14:textId="3E8F7845" w:rsidR="004767E7" w:rsidRDefault="004767E7" w:rsidP="004767E7">
      <w:pPr>
        <w:pStyle w:val="Heading3"/>
      </w:pPr>
      <w:r>
        <w:t>705.02 Rock</w:t>
      </w:r>
      <w:r w:rsidR="00F83F4A">
        <w:t xml:space="preserve"> for Riprap</w:t>
      </w:r>
      <w:r>
        <w:t>.</w:t>
      </w:r>
    </w:p>
    <w:p w14:paraId="4B81EAA8" w14:textId="77777777" w:rsidR="004767E7" w:rsidRPr="004767E7" w:rsidRDefault="004767E7" w:rsidP="004767E7">
      <w:pPr>
        <w:pStyle w:val="Directions"/>
        <w:rPr>
          <w:rStyle w:val="DirectionsInfo"/>
        </w:rPr>
      </w:pPr>
      <w:r w:rsidRPr="004767E7">
        <w:rPr>
          <w:rStyle w:val="DirectionsInfo"/>
        </w:rPr>
        <w:t xml:space="preserve">CAUTIONARY STATEMENT </w:t>
      </w:r>
    </w:p>
    <w:p w14:paraId="5214117C" w14:textId="77777777" w:rsidR="004767E7" w:rsidRDefault="004767E7" w:rsidP="004767E7">
      <w:pPr>
        <w:pStyle w:val="Directions"/>
      </w:pPr>
      <w:r>
        <w:t>Note:</w:t>
      </w:r>
    </w:p>
    <w:p w14:paraId="66EFB5CF" w14:textId="77777777" w:rsidR="004767E7" w:rsidRDefault="004767E7" w:rsidP="004767E7">
      <w:pPr>
        <w:pStyle w:val="Directions"/>
      </w:pPr>
      <w:r>
        <w:t xml:space="preserve">When designing riprap structures within the limits of a water channel consider the effect of voids and water flow.  Revise </w:t>
      </w:r>
      <w:proofErr w:type="spellStart"/>
      <w:r>
        <w:t>gradation</w:t>
      </w:r>
      <w:proofErr w:type="spellEnd"/>
      <w:r>
        <w:t xml:space="preserve"> requirements if necessary to choke the riprap to ensure water flows over rather than under the riprap.</w:t>
      </w:r>
    </w:p>
    <w:p w14:paraId="151EB865" w14:textId="77777777" w:rsidR="004767E7" w:rsidRDefault="004767E7" w:rsidP="004767E7">
      <w:pPr>
        <w:pStyle w:val="Directions"/>
      </w:pPr>
      <w:r>
        <w:t>Consult your COTR or Hydraulics and Materials Engineers.</w:t>
      </w:r>
    </w:p>
    <w:p w14:paraId="5694A746" w14:textId="77777777" w:rsidR="004767E7" w:rsidRDefault="004767E7" w:rsidP="004767E7">
      <w:pPr>
        <w:pStyle w:val="Directions"/>
      </w:pPr>
      <w:r>
        <w:t>Riprap may also requiring choking when covered by topsoil or aggregates.</w:t>
      </w:r>
      <w:bookmarkEnd w:id="0"/>
    </w:p>
    <w:p w14:paraId="1FE20531" w14:textId="77777777" w:rsidR="006D2988" w:rsidRPr="00F04B76" w:rsidRDefault="006D2988" w:rsidP="00F04B76">
      <w:pPr>
        <w:pStyle w:val="Directions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8"/>
          <w:szCs w:val="28"/>
        </w:rPr>
      </w:pPr>
    </w:p>
    <w:p w14:paraId="53C62D0B" w14:textId="199CF0E5" w:rsidR="00816695" w:rsidRPr="00F04B76" w:rsidRDefault="00816695" w:rsidP="00F04B76">
      <w:pPr>
        <w:tabs>
          <w:tab w:val="left" w:pos="1260"/>
        </w:tabs>
        <w:kinsoku w:val="0"/>
        <w:overflowPunct w:val="0"/>
        <w:autoSpaceDE w:val="0"/>
        <w:autoSpaceDN w:val="0"/>
        <w:adjustRightInd w:val="0"/>
        <w:spacing w:before="2" w:line="244" w:lineRule="auto"/>
        <w:ind w:left="1260" w:right="1440"/>
        <w:rPr>
          <w:rFonts w:eastAsiaTheme="minorHAnsi"/>
          <w:sz w:val="19"/>
          <w:szCs w:val="19"/>
        </w:rPr>
      </w:pPr>
    </w:p>
    <w:sectPr w:rsidR="00816695" w:rsidRPr="00F04B76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3ED1" w14:textId="77777777" w:rsidR="00F011C8" w:rsidRDefault="00F011C8" w:rsidP="001A6D08">
      <w:r>
        <w:separator/>
      </w:r>
    </w:p>
  </w:endnote>
  <w:endnote w:type="continuationSeparator" w:id="0">
    <w:p w14:paraId="2712A751" w14:textId="77777777" w:rsidR="00F011C8" w:rsidRDefault="00F011C8" w:rsidP="001A6D08">
      <w:r>
        <w:continuationSeparator/>
      </w:r>
    </w:p>
  </w:endnote>
  <w:endnote w:type="continuationNotice" w:id="1">
    <w:p w14:paraId="33AEF5A1" w14:textId="77777777" w:rsidR="00F011C8" w:rsidRDefault="00F011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5FBE1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5CED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5759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04EF7" w14:textId="77777777" w:rsidR="00F011C8" w:rsidRDefault="00F011C8" w:rsidP="001A6D08">
      <w:r>
        <w:separator/>
      </w:r>
    </w:p>
  </w:footnote>
  <w:footnote w:type="continuationSeparator" w:id="0">
    <w:p w14:paraId="3A3B2D81" w14:textId="77777777" w:rsidR="00F011C8" w:rsidRDefault="00F011C8" w:rsidP="001A6D08">
      <w:r>
        <w:continuationSeparator/>
      </w:r>
    </w:p>
  </w:footnote>
  <w:footnote w:type="continuationNotice" w:id="1">
    <w:p w14:paraId="358496C8" w14:textId="77777777" w:rsidR="00F011C8" w:rsidRDefault="00F011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EC7C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0CC2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3042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8917619">
    <w:abstractNumId w:val="11"/>
  </w:num>
  <w:num w:numId="2" w16cid:durableId="911475558">
    <w:abstractNumId w:val="9"/>
  </w:num>
  <w:num w:numId="3" w16cid:durableId="1053887376">
    <w:abstractNumId w:val="9"/>
  </w:num>
  <w:num w:numId="4" w16cid:durableId="1024284895">
    <w:abstractNumId w:val="7"/>
  </w:num>
  <w:num w:numId="5" w16cid:durableId="251014672">
    <w:abstractNumId w:val="13"/>
  </w:num>
  <w:num w:numId="6" w16cid:durableId="356197688">
    <w:abstractNumId w:val="9"/>
  </w:num>
  <w:num w:numId="7" w16cid:durableId="6295649">
    <w:abstractNumId w:val="10"/>
  </w:num>
  <w:num w:numId="8" w16cid:durableId="1277642160">
    <w:abstractNumId w:val="12"/>
  </w:num>
  <w:num w:numId="9" w16cid:durableId="907767367">
    <w:abstractNumId w:val="6"/>
  </w:num>
  <w:num w:numId="10" w16cid:durableId="103812404">
    <w:abstractNumId w:val="5"/>
  </w:num>
  <w:num w:numId="11" w16cid:durableId="1137602221">
    <w:abstractNumId w:val="4"/>
  </w:num>
  <w:num w:numId="12" w16cid:durableId="1421489178">
    <w:abstractNumId w:val="8"/>
  </w:num>
  <w:num w:numId="13" w16cid:durableId="24528532">
    <w:abstractNumId w:val="3"/>
  </w:num>
  <w:num w:numId="14" w16cid:durableId="1435780511">
    <w:abstractNumId w:val="2"/>
  </w:num>
  <w:num w:numId="15" w16cid:durableId="578908332">
    <w:abstractNumId w:val="1"/>
  </w:num>
  <w:num w:numId="16" w16cid:durableId="1995721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241B7"/>
    <w:rsid w:val="00032196"/>
    <w:rsid w:val="00040FA6"/>
    <w:rsid w:val="00061B9B"/>
    <w:rsid w:val="000745B4"/>
    <w:rsid w:val="00085B1C"/>
    <w:rsid w:val="000C491B"/>
    <w:rsid w:val="001161FF"/>
    <w:rsid w:val="001375FC"/>
    <w:rsid w:val="00164D6D"/>
    <w:rsid w:val="001653FD"/>
    <w:rsid w:val="00192CD1"/>
    <w:rsid w:val="001A2CA8"/>
    <w:rsid w:val="001A6D08"/>
    <w:rsid w:val="001B4607"/>
    <w:rsid w:val="001F184A"/>
    <w:rsid w:val="001F3EC7"/>
    <w:rsid w:val="00203D20"/>
    <w:rsid w:val="00240B20"/>
    <w:rsid w:val="00271706"/>
    <w:rsid w:val="00274CE5"/>
    <w:rsid w:val="002A032F"/>
    <w:rsid w:val="002A05A8"/>
    <w:rsid w:val="002B7F0F"/>
    <w:rsid w:val="002C1E6E"/>
    <w:rsid w:val="002C6207"/>
    <w:rsid w:val="002F4971"/>
    <w:rsid w:val="00334686"/>
    <w:rsid w:val="0033507C"/>
    <w:rsid w:val="003358FD"/>
    <w:rsid w:val="00340F19"/>
    <w:rsid w:val="00370716"/>
    <w:rsid w:val="003920E5"/>
    <w:rsid w:val="00393ABE"/>
    <w:rsid w:val="003A5C14"/>
    <w:rsid w:val="003D050F"/>
    <w:rsid w:val="003D4E41"/>
    <w:rsid w:val="003E2F04"/>
    <w:rsid w:val="003E7FF6"/>
    <w:rsid w:val="004215F0"/>
    <w:rsid w:val="004216CD"/>
    <w:rsid w:val="00434231"/>
    <w:rsid w:val="00436D09"/>
    <w:rsid w:val="004431AE"/>
    <w:rsid w:val="004767E7"/>
    <w:rsid w:val="00481D5F"/>
    <w:rsid w:val="0049095F"/>
    <w:rsid w:val="004B11B8"/>
    <w:rsid w:val="004B315D"/>
    <w:rsid w:val="004D093B"/>
    <w:rsid w:val="004E0012"/>
    <w:rsid w:val="00506F5A"/>
    <w:rsid w:val="00531FE0"/>
    <w:rsid w:val="00544C10"/>
    <w:rsid w:val="005561AC"/>
    <w:rsid w:val="0056558A"/>
    <w:rsid w:val="00570369"/>
    <w:rsid w:val="00570E55"/>
    <w:rsid w:val="00580E95"/>
    <w:rsid w:val="00590F93"/>
    <w:rsid w:val="00597822"/>
    <w:rsid w:val="005B6DCB"/>
    <w:rsid w:val="005C58A6"/>
    <w:rsid w:val="005D7DD8"/>
    <w:rsid w:val="005E313F"/>
    <w:rsid w:val="005F43A8"/>
    <w:rsid w:val="006032B5"/>
    <w:rsid w:val="006175D2"/>
    <w:rsid w:val="00651F6F"/>
    <w:rsid w:val="00677407"/>
    <w:rsid w:val="0069179F"/>
    <w:rsid w:val="006B7C25"/>
    <w:rsid w:val="006B7FFB"/>
    <w:rsid w:val="006C306A"/>
    <w:rsid w:val="006D2988"/>
    <w:rsid w:val="006D72F4"/>
    <w:rsid w:val="006E7DBD"/>
    <w:rsid w:val="00724C7E"/>
    <w:rsid w:val="00731A2D"/>
    <w:rsid w:val="00735371"/>
    <w:rsid w:val="00740AC1"/>
    <w:rsid w:val="007506F5"/>
    <w:rsid w:val="007A44A9"/>
    <w:rsid w:val="007A528C"/>
    <w:rsid w:val="007C378C"/>
    <w:rsid w:val="007C5843"/>
    <w:rsid w:val="007E62C2"/>
    <w:rsid w:val="007F0E61"/>
    <w:rsid w:val="008047C5"/>
    <w:rsid w:val="00816695"/>
    <w:rsid w:val="0081676A"/>
    <w:rsid w:val="0082064B"/>
    <w:rsid w:val="008225E4"/>
    <w:rsid w:val="008273E3"/>
    <w:rsid w:val="00836E5F"/>
    <w:rsid w:val="008732F9"/>
    <w:rsid w:val="00877DF1"/>
    <w:rsid w:val="008A196E"/>
    <w:rsid w:val="008A6D77"/>
    <w:rsid w:val="008C4ACC"/>
    <w:rsid w:val="008C6270"/>
    <w:rsid w:val="00912762"/>
    <w:rsid w:val="00916FF9"/>
    <w:rsid w:val="00947F82"/>
    <w:rsid w:val="00960957"/>
    <w:rsid w:val="0098079B"/>
    <w:rsid w:val="00986DFA"/>
    <w:rsid w:val="009B0A7E"/>
    <w:rsid w:val="009B0D01"/>
    <w:rsid w:val="009B1472"/>
    <w:rsid w:val="009B3953"/>
    <w:rsid w:val="009B4C64"/>
    <w:rsid w:val="009E4E15"/>
    <w:rsid w:val="00A06F7F"/>
    <w:rsid w:val="00A21C8D"/>
    <w:rsid w:val="00A50FEA"/>
    <w:rsid w:val="00A54AD7"/>
    <w:rsid w:val="00A67860"/>
    <w:rsid w:val="00A83DED"/>
    <w:rsid w:val="00AB5403"/>
    <w:rsid w:val="00AC5626"/>
    <w:rsid w:val="00AC58B2"/>
    <w:rsid w:val="00AE0D77"/>
    <w:rsid w:val="00AE2373"/>
    <w:rsid w:val="00B11A06"/>
    <w:rsid w:val="00BA02CE"/>
    <w:rsid w:val="00BB4D4C"/>
    <w:rsid w:val="00BD1C61"/>
    <w:rsid w:val="00BD67FC"/>
    <w:rsid w:val="00C00AB3"/>
    <w:rsid w:val="00C1166C"/>
    <w:rsid w:val="00C16115"/>
    <w:rsid w:val="00C171C7"/>
    <w:rsid w:val="00C2408C"/>
    <w:rsid w:val="00C46B75"/>
    <w:rsid w:val="00C666B1"/>
    <w:rsid w:val="00C81F6B"/>
    <w:rsid w:val="00CD67A2"/>
    <w:rsid w:val="00CD6F29"/>
    <w:rsid w:val="00CE2350"/>
    <w:rsid w:val="00CE476F"/>
    <w:rsid w:val="00D02350"/>
    <w:rsid w:val="00D126CA"/>
    <w:rsid w:val="00D26DCE"/>
    <w:rsid w:val="00D32E54"/>
    <w:rsid w:val="00D405AF"/>
    <w:rsid w:val="00D42631"/>
    <w:rsid w:val="00D70441"/>
    <w:rsid w:val="00D80DFD"/>
    <w:rsid w:val="00D86B5E"/>
    <w:rsid w:val="00DA2D1E"/>
    <w:rsid w:val="00DB527D"/>
    <w:rsid w:val="00DE3909"/>
    <w:rsid w:val="00E0667F"/>
    <w:rsid w:val="00E079BB"/>
    <w:rsid w:val="00EA1E05"/>
    <w:rsid w:val="00EC133A"/>
    <w:rsid w:val="00EC57E6"/>
    <w:rsid w:val="00EC58FF"/>
    <w:rsid w:val="00F011C8"/>
    <w:rsid w:val="00F04B76"/>
    <w:rsid w:val="00F241FD"/>
    <w:rsid w:val="00F348EA"/>
    <w:rsid w:val="00F5212F"/>
    <w:rsid w:val="00F52C23"/>
    <w:rsid w:val="00F83F4A"/>
    <w:rsid w:val="00F840A4"/>
    <w:rsid w:val="00F91046"/>
    <w:rsid w:val="00F971DB"/>
    <w:rsid w:val="00F97719"/>
    <w:rsid w:val="00FA6AE8"/>
    <w:rsid w:val="00FB35AA"/>
    <w:rsid w:val="00FD12D4"/>
    <w:rsid w:val="00FD572A"/>
    <w:rsid w:val="00FE1653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C77E5"/>
  <w15:docId w15:val="{D1E462A5-59C1-4A89-8AC4-9FF74FC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161F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161F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161F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161F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161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161F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161FF"/>
    <w:pPr>
      <w:spacing w:before="240"/>
      <w:jc w:val="both"/>
    </w:pPr>
  </w:style>
  <w:style w:type="character" w:customStyle="1" w:styleId="BodyTextChar">
    <w:name w:val="Body Text Char"/>
    <w:link w:val="BodyText"/>
    <w:rsid w:val="001161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161F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161F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161F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161F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161FF"/>
  </w:style>
  <w:style w:type="paragraph" w:styleId="Footer">
    <w:name w:val="footer"/>
    <w:basedOn w:val="BodyText"/>
    <w:link w:val="FooterChar"/>
    <w:uiPriority w:val="9"/>
    <w:rsid w:val="001161F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161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161F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161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161F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161F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161F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161F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161F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161FF"/>
    <w:pPr>
      <w:contextualSpacing/>
    </w:pPr>
  </w:style>
  <w:style w:type="paragraph" w:customStyle="1" w:styleId="Indent3">
    <w:name w:val="Indent 3"/>
    <w:basedOn w:val="BodyText"/>
    <w:qFormat/>
    <w:rsid w:val="001161FF"/>
    <w:pPr>
      <w:spacing w:before="180"/>
      <w:ind w:left="1080"/>
    </w:pPr>
  </w:style>
  <w:style w:type="paragraph" w:customStyle="1" w:styleId="Indent4">
    <w:name w:val="Indent 4"/>
    <w:basedOn w:val="BodyText"/>
    <w:qFormat/>
    <w:rsid w:val="001161F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161F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161F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161F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161F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1161F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161F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161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161F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161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161F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161F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161F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1161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1161F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161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166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A6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5D99-F214-4B04-9284-B25F9A3AD0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E260E4-0BD4-4FA7-B25B-CED6712936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4A1071-0A79-43F2-BE78-806A09FB6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CE11BA-EF43-43BB-9B22-38F3644F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705: Rock</vt:lpstr>
    </vt:vector>
  </TitlesOfParts>
  <Company>DOT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705: Rock</dc:title>
  <dc:subject>Special Contract Requirements (SCR)</dc:subject>
  <dc:creator>Greg.Kwock@dot.gov</dc:creator>
  <cp:keywords/>
  <cp:lastModifiedBy>Mariman, David (FHWA)</cp:lastModifiedBy>
  <cp:revision>4</cp:revision>
  <cp:lastPrinted>2019-07-23T16:37:00Z</cp:lastPrinted>
  <dcterms:created xsi:type="dcterms:W3CDTF">2024-03-01T18:18:00Z</dcterms:created>
  <dcterms:modified xsi:type="dcterms:W3CDTF">2025-03-14T15:35:00Z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