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574F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E95059">
        <w:t>6</w:t>
      </w:r>
      <w:r w:rsidR="007802A0">
        <w:t>0</w:t>
      </w:r>
      <w:r w:rsidR="00933956">
        <w:t>2</w:t>
      </w:r>
      <w:r>
        <w:t xml:space="preserve">. — </w:t>
      </w:r>
      <w:r w:rsidR="00933956" w:rsidRPr="00933956">
        <w:rPr>
          <w:rStyle w:val="SectionName"/>
        </w:rPr>
        <w:t>C</w:t>
      </w:r>
      <w:r w:rsidR="004B4E25">
        <w:rPr>
          <w:rStyle w:val="SectionName"/>
        </w:rPr>
        <w:t>ULVERTS AND DRAINS</w:t>
      </w:r>
    </w:p>
    <w:p w14:paraId="43A997EC" w14:textId="237C4D16" w:rsidR="00FA0433" w:rsidRDefault="00FA0433" w:rsidP="00FA0433">
      <w:pPr>
        <w:pStyle w:val="Revisiondate"/>
      </w:pPr>
      <w:r>
        <w:t xml:space="preserve">01 </w:t>
      </w:r>
      <w:r w:rsidR="00D41691">
        <w:t>APR</w:t>
      </w:r>
      <w:r w:rsidR="00D41691">
        <w:t xml:space="preserve"> </w:t>
      </w:r>
      <w:r>
        <w:t>2024 – FP-24</w:t>
      </w:r>
    </w:p>
    <w:bookmarkEnd w:id="0"/>
    <w:p w14:paraId="47EAFDEA" w14:textId="77777777" w:rsidR="00C569D3" w:rsidRDefault="007802A0" w:rsidP="00C569D3">
      <w:pPr>
        <w:pStyle w:val="Subtitle"/>
      </w:pPr>
      <w:r w:rsidRPr="007802A0">
        <w:t>Construction Requirements</w:t>
      </w:r>
    </w:p>
    <w:p w14:paraId="1D1BE396" w14:textId="67BDA008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094A07">
        <w:rPr>
          <w:rStyle w:val="DirectionsInfo"/>
        </w:rPr>
        <w:t xml:space="preserve">01 </w:t>
      </w:r>
      <w:r w:rsidR="00D41691">
        <w:rPr>
          <w:rStyle w:val="DirectionsInfo"/>
        </w:rPr>
        <w:t>APR</w:t>
      </w:r>
      <w:r w:rsidR="00D41691">
        <w:rPr>
          <w:rStyle w:val="DirectionsInfo"/>
        </w:rPr>
        <w:t xml:space="preserve"> </w:t>
      </w:r>
      <w:r w:rsidR="00094A07">
        <w:rPr>
          <w:rStyle w:val="DirectionsInfo"/>
        </w:rPr>
        <w:t>2024</w:t>
      </w:r>
      <w:r w:rsidR="005A361D">
        <w:rPr>
          <w:rStyle w:val="DirectionsInfo"/>
        </w:rPr>
        <w:tab/>
        <w:t>6020010</w:t>
      </w:r>
    </w:p>
    <w:p w14:paraId="51F6A258" w14:textId="77777777" w:rsidR="00C569D3" w:rsidRDefault="00933956" w:rsidP="007E4E2A">
      <w:pPr>
        <w:pStyle w:val="Directions"/>
      </w:pPr>
      <w:r w:rsidRPr="00933956">
        <w:t>Include the following when concrete pipe is laid at a grade 5 percent or steeper. Include Standard Drawing 602-7.</w:t>
      </w:r>
    </w:p>
    <w:p w14:paraId="7DBEF44A" w14:textId="77777777" w:rsidR="00C569D3" w:rsidRPr="00C569D3" w:rsidRDefault="007802A0" w:rsidP="004B4E25">
      <w:pPr>
        <w:pStyle w:val="Heading3"/>
        <w:jc w:val="both"/>
        <w:rPr>
          <w:vanish/>
          <w:specVanish/>
        </w:rPr>
      </w:pPr>
      <w:r>
        <w:t>60</w:t>
      </w:r>
      <w:r w:rsidR="00933956">
        <w:t>2</w:t>
      </w:r>
      <w:r w:rsidR="007E4E2A" w:rsidRPr="007E4E2A">
        <w:t>.0</w:t>
      </w:r>
      <w:r>
        <w:t xml:space="preserve">4 </w:t>
      </w:r>
      <w:r w:rsidR="00933956" w:rsidRPr="00933956">
        <w:t>Laying Concrete Pipe and Precast Concrete Box Culverts</w:t>
      </w:r>
      <w:r w:rsidRPr="007802A0">
        <w:t>.</w:t>
      </w:r>
      <w:r w:rsidR="007E4E2A" w:rsidRPr="007E4E2A">
        <w:t xml:space="preserve"> </w:t>
      </w:r>
      <w:r w:rsidR="00C569D3">
        <w:t xml:space="preserve"> </w:t>
      </w:r>
    </w:p>
    <w:p w14:paraId="21AEB16C" w14:textId="77777777" w:rsidR="00C569D3" w:rsidRDefault="00933956" w:rsidP="004B4E25">
      <w:pPr>
        <w:pStyle w:val="Instructions"/>
      </w:pPr>
      <w:r w:rsidRPr="00933956">
        <w:t>Amend as follows</w:t>
      </w:r>
      <w:r w:rsidR="00C569D3" w:rsidRPr="004B4E25">
        <w:rPr>
          <w:u w:val="none"/>
        </w:rPr>
        <w:t>:</w:t>
      </w:r>
    </w:p>
    <w:p w14:paraId="45D93D7F" w14:textId="77777777" w:rsidR="00933956" w:rsidRDefault="00933956" w:rsidP="00933956">
      <w:pPr>
        <w:pStyle w:val="Instructions"/>
      </w:pPr>
      <w:r>
        <w:t>Delete paragraph (b)(2) and substitute the following</w:t>
      </w:r>
      <w:r w:rsidRPr="004B4E25">
        <w:rPr>
          <w:u w:val="none"/>
        </w:rPr>
        <w:t>:</w:t>
      </w:r>
    </w:p>
    <w:p w14:paraId="3A1912FE" w14:textId="3BC83E2B" w:rsidR="00933956" w:rsidRDefault="00933956" w:rsidP="00933956">
      <w:pPr>
        <w:pStyle w:val="Indent2"/>
      </w:pPr>
      <w:r w:rsidRPr="00933956">
        <w:rPr>
          <w:b/>
        </w:rPr>
        <w:t>(2)</w:t>
      </w:r>
      <w:r>
        <w:t xml:space="preserve"> Align the pipe sections. </w:t>
      </w:r>
      <w:r w:rsidR="004B4E25">
        <w:t xml:space="preserve"> </w:t>
      </w:r>
      <w:r>
        <w:t xml:space="preserve">Force the joints home using the pipe manufacturer’s recommended procedure. </w:t>
      </w:r>
      <w:r w:rsidR="004B4E25">
        <w:t xml:space="preserve"> </w:t>
      </w:r>
      <w:r>
        <w:t>Do not drive or ram by hand or machinery.</w:t>
      </w:r>
    </w:p>
    <w:p w14:paraId="6EFA7CA7" w14:textId="77777777" w:rsidR="00933956" w:rsidRDefault="00933956" w:rsidP="00933956">
      <w:pPr>
        <w:pStyle w:val="Instructions"/>
      </w:pPr>
      <w:r>
        <w:t>Delete the last paragraph and substitute the following</w:t>
      </w:r>
      <w:r w:rsidRPr="004B4E25">
        <w:rPr>
          <w:u w:val="none"/>
        </w:rPr>
        <w:t>:</w:t>
      </w:r>
    </w:p>
    <w:p w14:paraId="1A8CFF77" w14:textId="77777777" w:rsidR="00103189" w:rsidRDefault="00933956" w:rsidP="00933956">
      <w:pPr>
        <w:pStyle w:val="BodyText"/>
      </w:pPr>
      <w:r>
        <w:t xml:space="preserve">Use supplemental concrete pipe ties when laying concrete pipe in grades 5 percent or steeper. </w:t>
      </w:r>
      <w:r w:rsidR="004B4E25">
        <w:t xml:space="preserve"> </w:t>
      </w:r>
      <w:r>
        <w:t xml:space="preserve">Install supplemental concrete pipe ties on the last downstream pipe-to-pipe joint and at the downstream pipe-to-end section joint, if present. </w:t>
      </w:r>
      <w:r w:rsidR="004B4E25">
        <w:t xml:space="preserve"> </w:t>
      </w:r>
      <w:r>
        <w:t>Block the last day’s run to prevent creep.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BE32" w14:textId="77777777" w:rsidR="000E4F3A" w:rsidRDefault="000E4F3A" w:rsidP="001A6D08">
      <w:r>
        <w:separator/>
      </w:r>
    </w:p>
  </w:endnote>
  <w:endnote w:type="continuationSeparator" w:id="0">
    <w:p w14:paraId="0B0F042C" w14:textId="77777777" w:rsidR="000E4F3A" w:rsidRDefault="000E4F3A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BCF5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5E78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54A8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84DD" w14:textId="77777777" w:rsidR="000E4F3A" w:rsidRDefault="000E4F3A" w:rsidP="001A6D08">
      <w:r>
        <w:separator/>
      </w:r>
    </w:p>
  </w:footnote>
  <w:footnote w:type="continuationSeparator" w:id="0">
    <w:p w14:paraId="5BF012B7" w14:textId="77777777" w:rsidR="000E4F3A" w:rsidRDefault="000E4F3A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146E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256A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A82C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60756">
    <w:abstractNumId w:val="12"/>
  </w:num>
  <w:num w:numId="2" w16cid:durableId="837305493">
    <w:abstractNumId w:val="9"/>
  </w:num>
  <w:num w:numId="3" w16cid:durableId="26026683">
    <w:abstractNumId w:val="9"/>
  </w:num>
  <w:num w:numId="4" w16cid:durableId="1275210236">
    <w:abstractNumId w:val="7"/>
  </w:num>
  <w:num w:numId="5" w16cid:durableId="1678388513">
    <w:abstractNumId w:val="14"/>
  </w:num>
  <w:num w:numId="6" w16cid:durableId="582377425">
    <w:abstractNumId w:val="9"/>
  </w:num>
  <w:num w:numId="7" w16cid:durableId="563375508">
    <w:abstractNumId w:val="10"/>
  </w:num>
  <w:num w:numId="8" w16cid:durableId="1668747576">
    <w:abstractNumId w:val="13"/>
  </w:num>
  <w:num w:numId="9" w16cid:durableId="1795830600">
    <w:abstractNumId w:val="6"/>
  </w:num>
  <w:num w:numId="10" w16cid:durableId="1745645427">
    <w:abstractNumId w:val="5"/>
  </w:num>
  <w:num w:numId="11" w16cid:durableId="691104859">
    <w:abstractNumId w:val="4"/>
  </w:num>
  <w:num w:numId="12" w16cid:durableId="169950522">
    <w:abstractNumId w:val="8"/>
  </w:num>
  <w:num w:numId="13" w16cid:durableId="1201045005">
    <w:abstractNumId w:val="3"/>
  </w:num>
  <w:num w:numId="14" w16cid:durableId="99960889">
    <w:abstractNumId w:val="2"/>
  </w:num>
  <w:num w:numId="15" w16cid:durableId="464935424">
    <w:abstractNumId w:val="1"/>
  </w:num>
  <w:num w:numId="16" w16cid:durableId="1871263842">
    <w:abstractNumId w:val="0"/>
  </w:num>
  <w:num w:numId="17" w16cid:durableId="450982123">
    <w:abstractNumId w:val="15"/>
  </w:num>
  <w:num w:numId="18" w16cid:durableId="1734699311">
    <w:abstractNumId w:val="11"/>
  </w:num>
  <w:num w:numId="19" w16cid:durableId="198013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519F8"/>
    <w:rsid w:val="0005649F"/>
    <w:rsid w:val="00061B9B"/>
    <w:rsid w:val="00085B1C"/>
    <w:rsid w:val="00094A07"/>
    <w:rsid w:val="00097265"/>
    <w:rsid w:val="00097855"/>
    <w:rsid w:val="000C44A6"/>
    <w:rsid w:val="000E1D9F"/>
    <w:rsid w:val="000E4F3A"/>
    <w:rsid w:val="00103189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203BF1"/>
    <w:rsid w:val="00233CB1"/>
    <w:rsid w:val="00240B20"/>
    <w:rsid w:val="00251706"/>
    <w:rsid w:val="002945BE"/>
    <w:rsid w:val="002A05A8"/>
    <w:rsid w:val="002C5332"/>
    <w:rsid w:val="002C6351"/>
    <w:rsid w:val="002D4935"/>
    <w:rsid w:val="002F0C3F"/>
    <w:rsid w:val="002F4971"/>
    <w:rsid w:val="00306854"/>
    <w:rsid w:val="003249E8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3FC1"/>
    <w:rsid w:val="00485F0F"/>
    <w:rsid w:val="00487284"/>
    <w:rsid w:val="0049095F"/>
    <w:rsid w:val="00493C9B"/>
    <w:rsid w:val="004A73D1"/>
    <w:rsid w:val="004B4E25"/>
    <w:rsid w:val="004C41BE"/>
    <w:rsid w:val="004D093B"/>
    <w:rsid w:val="004E0012"/>
    <w:rsid w:val="004F2C5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A361D"/>
    <w:rsid w:val="005C58A6"/>
    <w:rsid w:val="005D7DD8"/>
    <w:rsid w:val="005E313F"/>
    <w:rsid w:val="006175D2"/>
    <w:rsid w:val="00634098"/>
    <w:rsid w:val="00643C38"/>
    <w:rsid w:val="00651F6F"/>
    <w:rsid w:val="006B7F13"/>
    <w:rsid w:val="006E0331"/>
    <w:rsid w:val="006E5079"/>
    <w:rsid w:val="00710B9A"/>
    <w:rsid w:val="00713A36"/>
    <w:rsid w:val="00717191"/>
    <w:rsid w:val="00722C3D"/>
    <w:rsid w:val="00724C7E"/>
    <w:rsid w:val="00731A2D"/>
    <w:rsid w:val="00733B7F"/>
    <w:rsid w:val="00735371"/>
    <w:rsid w:val="007635A7"/>
    <w:rsid w:val="007802A0"/>
    <w:rsid w:val="00786F62"/>
    <w:rsid w:val="00791317"/>
    <w:rsid w:val="007A497F"/>
    <w:rsid w:val="007A528C"/>
    <w:rsid w:val="007C378C"/>
    <w:rsid w:val="007C5843"/>
    <w:rsid w:val="007E4E2A"/>
    <w:rsid w:val="007E62C2"/>
    <w:rsid w:val="00806617"/>
    <w:rsid w:val="0081676A"/>
    <w:rsid w:val="0082064B"/>
    <w:rsid w:val="008225E4"/>
    <w:rsid w:val="00824C67"/>
    <w:rsid w:val="008273E3"/>
    <w:rsid w:val="00851BCC"/>
    <w:rsid w:val="008668EB"/>
    <w:rsid w:val="00877DF1"/>
    <w:rsid w:val="008A196E"/>
    <w:rsid w:val="008B1128"/>
    <w:rsid w:val="008C11DF"/>
    <w:rsid w:val="008C4ACC"/>
    <w:rsid w:val="008C6270"/>
    <w:rsid w:val="008D2EB9"/>
    <w:rsid w:val="008D5418"/>
    <w:rsid w:val="008E7688"/>
    <w:rsid w:val="008F0CD3"/>
    <w:rsid w:val="008F376D"/>
    <w:rsid w:val="00900EA5"/>
    <w:rsid w:val="00901B14"/>
    <w:rsid w:val="0090781B"/>
    <w:rsid w:val="00912762"/>
    <w:rsid w:val="00916FF9"/>
    <w:rsid w:val="00933956"/>
    <w:rsid w:val="00945F5A"/>
    <w:rsid w:val="00947F82"/>
    <w:rsid w:val="00954E51"/>
    <w:rsid w:val="00967FA8"/>
    <w:rsid w:val="0098079B"/>
    <w:rsid w:val="009A6D4C"/>
    <w:rsid w:val="009B0D01"/>
    <w:rsid w:val="009C407D"/>
    <w:rsid w:val="009D1149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84B81"/>
    <w:rsid w:val="00AA4B08"/>
    <w:rsid w:val="00AC5626"/>
    <w:rsid w:val="00AC58B2"/>
    <w:rsid w:val="00AE0D77"/>
    <w:rsid w:val="00B11A06"/>
    <w:rsid w:val="00B35188"/>
    <w:rsid w:val="00B55F2A"/>
    <w:rsid w:val="00B738CA"/>
    <w:rsid w:val="00BA02CE"/>
    <w:rsid w:val="00BB1A1B"/>
    <w:rsid w:val="00BB4D4C"/>
    <w:rsid w:val="00BD67FC"/>
    <w:rsid w:val="00BE2E5E"/>
    <w:rsid w:val="00C00AB3"/>
    <w:rsid w:val="00C06BC1"/>
    <w:rsid w:val="00C171C7"/>
    <w:rsid w:val="00C2408C"/>
    <w:rsid w:val="00C51A8D"/>
    <w:rsid w:val="00C569D3"/>
    <w:rsid w:val="00C666B1"/>
    <w:rsid w:val="00C75F35"/>
    <w:rsid w:val="00C9462C"/>
    <w:rsid w:val="00CA366C"/>
    <w:rsid w:val="00CD6F29"/>
    <w:rsid w:val="00CE476F"/>
    <w:rsid w:val="00D264A4"/>
    <w:rsid w:val="00D26DCE"/>
    <w:rsid w:val="00D405AF"/>
    <w:rsid w:val="00D41691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DE795C"/>
    <w:rsid w:val="00E05E8E"/>
    <w:rsid w:val="00E0667F"/>
    <w:rsid w:val="00E079BB"/>
    <w:rsid w:val="00E50CC9"/>
    <w:rsid w:val="00E708A8"/>
    <w:rsid w:val="00E823E3"/>
    <w:rsid w:val="00E85D8E"/>
    <w:rsid w:val="00E95059"/>
    <w:rsid w:val="00EA1E05"/>
    <w:rsid w:val="00EC57E6"/>
    <w:rsid w:val="00EC58FF"/>
    <w:rsid w:val="00EF3681"/>
    <w:rsid w:val="00F241FD"/>
    <w:rsid w:val="00F27C16"/>
    <w:rsid w:val="00F348EA"/>
    <w:rsid w:val="00F44B47"/>
    <w:rsid w:val="00F4528D"/>
    <w:rsid w:val="00F5212F"/>
    <w:rsid w:val="00F608E2"/>
    <w:rsid w:val="00FA0433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60996"/>
  <w15:docId w15:val="{918E484D-1D37-4343-9EF3-DC9E2B2D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4B4E25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4B4E25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4B4E25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B4E25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B4E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E2E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A84B8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4B4E25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4B4E25"/>
    <w:pPr>
      <w:spacing w:before="240"/>
      <w:jc w:val="both"/>
    </w:pPr>
  </w:style>
  <w:style w:type="character" w:customStyle="1" w:styleId="BodyTextChar">
    <w:name w:val="Body Text Char"/>
    <w:link w:val="BodyText"/>
    <w:rsid w:val="004B4E25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4B4E25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4B4E25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4B4E25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4B4E25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4B4E25"/>
  </w:style>
  <w:style w:type="paragraph" w:styleId="Footer">
    <w:name w:val="footer"/>
    <w:basedOn w:val="BodyText"/>
    <w:link w:val="FooterChar"/>
    <w:uiPriority w:val="9"/>
    <w:rsid w:val="004B4E25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4B4E2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4B4E25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4B4E2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4B4E25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B4E25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E2E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4B4E25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4B4E25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4B4E25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4B4E25"/>
    <w:pPr>
      <w:contextualSpacing/>
    </w:pPr>
  </w:style>
  <w:style w:type="paragraph" w:customStyle="1" w:styleId="Indent3">
    <w:name w:val="Indent 3"/>
    <w:basedOn w:val="BodyText"/>
    <w:qFormat/>
    <w:rsid w:val="004B4E25"/>
    <w:pPr>
      <w:spacing w:before="180"/>
      <w:ind w:left="1080"/>
    </w:pPr>
  </w:style>
  <w:style w:type="paragraph" w:customStyle="1" w:styleId="Indent4">
    <w:name w:val="Indent 4"/>
    <w:basedOn w:val="BodyText"/>
    <w:qFormat/>
    <w:rsid w:val="004B4E25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4B4E25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4B4E2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4B4E25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4B4E25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BE2E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4B4E25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B4E25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4B4E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E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4B4E25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B4E2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4B4E25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BE2E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4B4E25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4B4E25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4B4E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4B4E25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4B4E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51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7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C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C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DFE4A-20AA-4C92-9AAD-C5896D15A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9DF72-C899-4CF2-954D-DF1AFF9A6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C5BEF-FF7B-4D16-B537-F5B3BD547D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EBA0C-7685-4934-A6DB-F325B31FD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602: Culverts and Drains</vt:lpstr>
    </vt:vector>
  </TitlesOfParts>
  <Company>DOT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602: Culverts and Drains</dc:title>
  <dc:subject>Special Contract Requirements (SCR)</dc:subject>
  <dc:creator>Greg.Kwock@dot.gov</dc:creator>
  <cp:lastModifiedBy>Mariman, David (FHWA)</cp:lastModifiedBy>
  <cp:revision>2</cp:revision>
  <dcterms:created xsi:type="dcterms:W3CDTF">2024-03-01T17:40:00Z</dcterms:created>
  <dcterms:modified xsi:type="dcterms:W3CDTF">2024-03-01T17:40:00Z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