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F93" w:rsidRDefault="00590F93" w:rsidP="00590F93">
      <w:pPr>
        <w:pStyle w:val="Heading2"/>
      </w:pPr>
      <w:bookmarkStart w:id="0" w:name="Division700"/>
      <w:r>
        <w:t>S</w:t>
      </w:r>
      <w:bookmarkStart w:id="1" w:name="_GoBack"/>
      <w:bookmarkEnd w:id="1"/>
      <w:r>
        <w:t xml:space="preserve">ection </w:t>
      </w:r>
      <w:r w:rsidR="002F0C3F">
        <w:t>6</w:t>
      </w:r>
      <w:r w:rsidR="00E05E8E">
        <w:t>37</w:t>
      </w:r>
      <w:r>
        <w:t xml:space="preserve">. — </w:t>
      </w:r>
      <w:r w:rsidR="00E05E8E">
        <w:rPr>
          <w:rStyle w:val="SectionName"/>
        </w:rPr>
        <w:t>F</w:t>
      </w:r>
      <w:r w:rsidR="00926437">
        <w:rPr>
          <w:rStyle w:val="SectionName"/>
        </w:rPr>
        <w:t>ACILITIES</w:t>
      </w:r>
      <w:r w:rsidR="00E05E8E">
        <w:rPr>
          <w:rStyle w:val="SectionName"/>
        </w:rPr>
        <w:t xml:space="preserve"> </w:t>
      </w:r>
      <w:r w:rsidR="00926437">
        <w:rPr>
          <w:rStyle w:val="SectionName"/>
        </w:rPr>
        <w:t>AND</w:t>
      </w:r>
      <w:r w:rsidR="00E05E8E">
        <w:rPr>
          <w:rStyle w:val="SectionName"/>
        </w:rPr>
        <w:t xml:space="preserve"> S</w:t>
      </w:r>
      <w:r w:rsidR="00926437">
        <w:rPr>
          <w:rStyle w:val="SectionName"/>
        </w:rPr>
        <w:t>ERVICES</w:t>
      </w:r>
    </w:p>
    <w:p w:rsidR="0044708C" w:rsidRPr="0044708C" w:rsidRDefault="00B148C4" w:rsidP="0044708C">
      <w:pPr>
        <w:pStyle w:val="Revisiondate"/>
      </w:pPr>
      <w:r w:rsidRPr="00ED6797">
        <w:t>0</w:t>
      </w:r>
      <w:r w:rsidR="00E16CA3">
        <w:t>8</w:t>
      </w:r>
      <w:r>
        <w:t>/</w:t>
      </w:r>
      <w:r w:rsidRPr="00ED6797">
        <w:t>01</w:t>
      </w:r>
      <w:r>
        <w:t>/</w:t>
      </w:r>
      <w:r w:rsidR="00ED6797" w:rsidRPr="00ED6797">
        <w:t>14</w:t>
      </w:r>
      <w:r>
        <w:t>–</w:t>
      </w:r>
      <w:r w:rsidR="00ED6797" w:rsidRPr="00ED6797">
        <w:t>FP14</w:t>
      </w:r>
    </w:p>
    <w:p w:rsidR="00590F93" w:rsidRPr="00590F93" w:rsidRDefault="00E05E8E" w:rsidP="00EC58FF">
      <w:pPr>
        <w:pStyle w:val="Directions"/>
        <w:rPr>
          <w:rStyle w:val="DirectionsInfo"/>
        </w:rPr>
      </w:pPr>
      <w:r w:rsidRPr="00E05E8E">
        <w:rPr>
          <w:rStyle w:val="DirectionsInfo"/>
        </w:rPr>
        <w:t>WFL Specification 0</w:t>
      </w:r>
      <w:r w:rsidR="00C522DC">
        <w:rPr>
          <w:rStyle w:val="DirectionsInfo"/>
        </w:rPr>
        <w:t>8</w:t>
      </w:r>
      <w:r w:rsidRPr="00E05E8E">
        <w:rPr>
          <w:rStyle w:val="DirectionsInfo"/>
        </w:rPr>
        <w:t>/</w:t>
      </w:r>
      <w:r w:rsidR="00C522DC">
        <w:rPr>
          <w:rStyle w:val="DirectionsInfo"/>
        </w:rPr>
        <w:t>01</w:t>
      </w:r>
      <w:r w:rsidRPr="00E05E8E">
        <w:rPr>
          <w:rStyle w:val="DirectionsInfo"/>
        </w:rPr>
        <w:t>/14</w:t>
      </w:r>
      <w:r w:rsidR="005C6C67">
        <w:rPr>
          <w:rStyle w:val="DirectionsInfo"/>
        </w:rPr>
        <w:tab/>
        <w:t>6370010</w:t>
      </w:r>
    </w:p>
    <w:bookmarkEnd w:id="0"/>
    <w:p w:rsidR="00340F19" w:rsidRDefault="00E05E8E" w:rsidP="00590F93">
      <w:pPr>
        <w:pStyle w:val="Directions"/>
      </w:pPr>
      <w:r w:rsidRPr="00E05E8E">
        <w:t>Include the following in all projects that require contractor furnished vehicles.</w:t>
      </w:r>
    </w:p>
    <w:p w:rsidR="00590F93" w:rsidRDefault="00590F93" w:rsidP="0005649F">
      <w:pPr>
        <w:pStyle w:val="Subtitle"/>
      </w:pPr>
      <w:r w:rsidRPr="0005649F">
        <w:t>Description</w:t>
      </w:r>
    </w:p>
    <w:p w:rsidR="00590F93" w:rsidRPr="00590F93" w:rsidRDefault="00E05E8E" w:rsidP="00926437">
      <w:pPr>
        <w:pStyle w:val="Heading3"/>
        <w:jc w:val="both"/>
        <w:rPr>
          <w:vanish/>
          <w:specVanish/>
        </w:rPr>
      </w:pPr>
      <w:r>
        <w:t>637</w:t>
      </w:r>
      <w:r w:rsidR="00590F93">
        <w:t xml:space="preserve">.01 </w:t>
      </w:r>
    </w:p>
    <w:p w:rsidR="00A562D0" w:rsidRDefault="00A562D0" w:rsidP="00926437">
      <w:pPr>
        <w:pStyle w:val="Instructions"/>
      </w:pPr>
      <w:r>
        <w:t>Add the following</w:t>
      </w:r>
      <w:r w:rsidRPr="00926437">
        <w:rPr>
          <w:u w:val="none"/>
        </w:rPr>
        <w:t>:</w:t>
      </w:r>
    </w:p>
    <w:p w:rsidR="00A562D0" w:rsidRDefault="00A562D0" w:rsidP="00A562D0">
      <w:pPr>
        <w:pStyle w:val="BodyText"/>
      </w:pPr>
      <w:r>
        <w:t>This work also includes furnishing vehicles for the exclusive use of Government personnel.</w:t>
      </w:r>
    </w:p>
    <w:p w:rsidR="00A562D0" w:rsidRPr="00A562D0" w:rsidRDefault="00A562D0" w:rsidP="00A562D0">
      <w:pPr>
        <w:pStyle w:val="Directions"/>
        <w:rPr>
          <w:rStyle w:val="DirectionsInfo"/>
        </w:rPr>
      </w:pPr>
      <w:r w:rsidRPr="00A562D0">
        <w:rPr>
          <w:rStyle w:val="DirectionsInfo"/>
        </w:rPr>
        <w:t>WFL Specification 0</w:t>
      </w:r>
      <w:r w:rsidR="00C522DC">
        <w:rPr>
          <w:rStyle w:val="DirectionsInfo"/>
        </w:rPr>
        <w:t>8</w:t>
      </w:r>
      <w:r w:rsidRPr="00A562D0">
        <w:rPr>
          <w:rStyle w:val="DirectionsInfo"/>
        </w:rPr>
        <w:t>/</w:t>
      </w:r>
      <w:r w:rsidR="00C522DC">
        <w:rPr>
          <w:rStyle w:val="DirectionsInfo"/>
        </w:rPr>
        <w:t>01</w:t>
      </w:r>
      <w:r w:rsidRPr="00A562D0">
        <w:rPr>
          <w:rStyle w:val="DirectionsInfo"/>
        </w:rPr>
        <w:t>/14</w:t>
      </w:r>
      <w:r w:rsidR="005C6C67">
        <w:rPr>
          <w:rStyle w:val="DirectionsInfo"/>
        </w:rPr>
        <w:tab/>
        <w:t>6370020</w:t>
      </w:r>
    </w:p>
    <w:p w:rsidR="00A562D0" w:rsidRDefault="00A562D0" w:rsidP="00A562D0">
      <w:pPr>
        <w:pStyle w:val="Directions"/>
      </w:pPr>
      <w:r>
        <w:t xml:space="preserve">Include the following in all projects that require contractor furnished vehicles.  </w:t>
      </w:r>
    </w:p>
    <w:p w:rsidR="00A562D0" w:rsidRDefault="00A562D0" w:rsidP="00A562D0">
      <w:pPr>
        <w:pStyle w:val="Directions"/>
      </w:pPr>
      <w:r>
        <w:t>Consult with the COE for vehicle delivery location.  Insert “the project” unless the COE requires delivery to another location.</w:t>
      </w:r>
    </w:p>
    <w:p w:rsidR="00A562D0" w:rsidRDefault="00A562D0" w:rsidP="0005649F">
      <w:pPr>
        <w:pStyle w:val="Subtitle"/>
      </w:pPr>
      <w:r>
        <w:t>Construction Requirements</w:t>
      </w:r>
    </w:p>
    <w:p w:rsidR="00A562D0" w:rsidRPr="00A562D0" w:rsidRDefault="00A562D0" w:rsidP="00926437">
      <w:pPr>
        <w:pStyle w:val="Heading3"/>
        <w:jc w:val="both"/>
        <w:rPr>
          <w:vanish/>
          <w:specVanish/>
        </w:rPr>
      </w:pPr>
      <w:r>
        <w:t xml:space="preserve">637.03 Facilities.  </w:t>
      </w:r>
    </w:p>
    <w:p w:rsidR="00A562D0" w:rsidRDefault="00A562D0" w:rsidP="00926437">
      <w:pPr>
        <w:pStyle w:val="Instructions"/>
      </w:pPr>
      <w:r>
        <w:t>Add the following</w:t>
      </w:r>
      <w:r w:rsidRPr="00926437">
        <w:rPr>
          <w:u w:val="none"/>
        </w:rPr>
        <w:t>:</w:t>
      </w:r>
    </w:p>
    <w:p w:rsidR="00434231" w:rsidRPr="00912762" w:rsidRDefault="00A562D0" w:rsidP="00A562D0">
      <w:pPr>
        <w:pStyle w:val="Indent1"/>
      </w:pPr>
      <w:r w:rsidRPr="00A562D0">
        <w:rPr>
          <w:b/>
        </w:rPr>
        <w:t>(c) Vehicle.</w:t>
      </w:r>
      <w:r>
        <w:t xml:space="preserve">  Provide a ½ ton, 4x4 wheel drive, two-door pickup truck, manufactured within 5-years of the Award date. </w:t>
      </w:r>
      <w:r w:rsidR="00926437">
        <w:t xml:space="preserve"> </w:t>
      </w:r>
      <w:r>
        <w:t>Deliver the vehicle to [</w:t>
      </w:r>
      <w:r w:rsidRPr="00C9462C">
        <w:rPr>
          <w:b/>
        </w:rPr>
        <w:t>INSERT</w:t>
      </w:r>
      <w:r>
        <w:t xml:space="preserve"> LOCATION] on the day of the Notice to Proceed date in FAR Clause 52.211-10 Commencement, Prosecution, and Completion of Work. </w:t>
      </w:r>
      <w:r w:rsidR="00926437">
        <w:t xml:space="preserve"> </w:t>
      </w:r>
      <w:r>
        <w:t>Furnish a vehicle with no visible Contractor’s company name or logo.  Equip the vehicle with a Citizen Band (CB) radio.  Maintain the vehicle in such a manner to provide safety and reasonable comfort for the operator with all factory equipment in working order.  Provide all fuels, maintenance, and collision and comprehensive insurance.  Insurance is for the Contractor’s protection.  The Government will be responsible for all Government caused damage to the vehicle beyond normal wear and tear.  The Government will not indemnify the Contractor for Government caused damage to third parties.  Damage due to no fault of the Government will be the responsibility of the Contractor.  Secure vehicle insurance according the standards established by the state in which the vehicle is owned/operated.</w:t>
      </w:r>
    </w:p>
    <w:sectPr w:rsidR="00434231" w:rsidRPr="00912762" w:rsidSect="00FD572A">
      <w:headerReference w:type="even" r:id="rId8"/>
      <w:headerReference w:type="default" r:id="rId9"/>
      <w:footerReference w:type="even" r:id="rId10"/>
      <w:footerReference w:type="default" r:id="rId11"/>
      <w:headerReference w:type="first" r:id="rId12"/>
      <w:footerReference w:type="first" r:id="rId13"/>
      <w:type w:val="oddPage"/>
      <w:pgSz w:w="12240" w:h="15840" w:code="1"/>
      <w:pgMar w:top="1440" w:right="1440" w:bottom="1440" w:left="1440" w:header="720" w:footer="720" w:gutter="0"/>
      <w:pgNumType w:chapStyle="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EA6" w:rsidRDefault="006B0EA6" w:rsidP="001A6D08">
      <w:r>
        <w:separator/>
      </w:r>
    </w:p>
  </w:endnote>
  <w:endnote w:type="continuationSeparator" w:id="0">
    <w:p w:rsidR="006B0EA6" w:rsidRDefault="006B0EA6" w:rsidP="001A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575" w:rsidRDefault="00A375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575" w:rsidRDefault="00A375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575" w:rsidRDefault="00A37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EA6" w:rsidRDefault="006B0EA6" w:rsidP="001A6D08">
      <w:r>
        <w:separator/>
      </w:r>
    </w:p>
  </w:footnote>
  <w:footnote w:type="continuationSeparator" w:id="0">
    <w:p w:rsidR="006B0EA6" w:rsidRDefault="006B0EA6" w:rsidP="001A6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575" w:rsidRDefault="00A375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575" w:rsidRDefault="00A375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1AC" w:rsidRPr="00A37575" w:rsidRDefault="005561AC" w:rsidP="00A375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A2EBF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C2D3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A6D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8630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36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15:restartNumberingAfterBreak="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1" w15:restartNumberingAfterBreak="0">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12" w15:restartNumberingAfterBreak="0">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9"/>
  </w:num>
  <w:num w:numId="3">
    <w:abstractNumId w:val="9"/>
  </w:num>
  <w:num w:numId="4">
    <w:abstractNumId w:val="7"/>
  </w:num>
  <w:num w:numId="5">
    <w:abstractNumId w:val="13"/>
  </w:num>
  <w:num w:numId="6">
    <w:abstractNumId w:val="9"/>
  </w:num>
  <w:num w:numId="7">
    <w:abstractNumId w:val="10"/>
  </w:num>
  <w:num w:numId="8">
    <w:abstractNumId w:val="12"/>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27D"/>
    <w:rsid w:val="00015C4F"/>
    <w:rsid w:val="00032196"/>
    <w:rsid w:val="00040FA6"/>
    <w:rsid w:val="0005649F"/>
    <w:rsid w:val="00061B9B"/>
    <w:rsid w:val="00085B1C"/>
    <w:rsid w:val="00103C0E"/>
    <w:rsid w:val="00192CD1"/>
    <w:rsid w:val="001A6D08"/>
    <w:rsid w:val="001B4607"/>
    <w:rsid w:val="00240B20"/>
    <w:rsid w:val="00253741"/>
    <w:rsid w:val="002A05A8"/>
    <w:rsid w:val="002F0C3F"/>
    <w:rsid w:val="002F4971"/>
    <w:rsid w:val="00334686"/>
    <w:rsid w:val="0033507C"/>
    <w:rsid w:val="00340F19"/>
    <w:rsid w:val="00372699"/>
    <w:rsid w:val="00375F1D"/>
    <w:rsid w:val="0039338F"/>
    <w:rsid w:val="00393ABE"/>
    <w:rsid w:val="003A5B92"/>
    <w:rsid w:val="003D4E41"/>
    <w:rsid w:val="003E2F04"/>
    <w:rsid w:val="003E7FF6"/>
    <w:rsid w:val="00434231"/>
    <w:rsid w:val="00436D09"/>
    <w:rsid w:val="004431AE"/>
    <w:rsid w:val="0044708C"/>
    <w:rsid w:val="00481D5F"/>
    <w:rsid w:val="0049095F"/>
    <w:rsid w:val="004C41BE"/>
    <w:rsid w:val="004D093B"/>
    <w:rsid w:val="004E0012"/>
    <w:rsid w:val="00506F5A"/>
    <w:rsid w:val="0051761E"/>
    <w:rsid w:val="005561AC"/>
    <w:rsid w:val="00565BBA"/>
    <w:rsid w:val="00570369"/>
    <w:rsid w:val="00590F93"/>
    <w:rsid w:val="005C58A6"/>
    <w:rsid w:val="005C6C67"/>
    <w:rsid w:val="005D7DD8"/>
    <w:rsid w:val="005E313F"/>
    <w:rsid w:val="006175D2"/>
    <w:rsid w:val="00643C38"/>
    <w:rsid w:val="00651F6F"/>
    <w:rsid w:val="006B0EA6"/>
    <w:rsid w:val="006E0331"/>
    <w:rsid w:val="00724C7E"/>
    <w:rsid w:val="00731A2D"/>
    <w:rsid w:val="00733B7F"/>
    <w:rsid w:val="00735371"/>
    <w:rsid w:val="007A528C"/>
    <w:rsid w:val="007C378C"/>
    <w:rsid w:val="007C5843"/>
    <w:rsid w:val="007E62C2"/>
    <w:rsid w:val="00806617"/>
    <w:rsid w:val="0081676A"/>
    <w:rsid w:val="0082064B"/>
    <w:rsid w:val="008225E4"/>
    <w:rsid w:val="008273E3"/>
    <w:rsid w:val="00847EBB"/>
    <w:rsid w:val="00851BCC"/>
    <w:rsid w:val="00877DF1"/>
    <w:rsid w:val="008A196E"/>
    <w:rsid w:val="008C4ACC"/>
    <w:rsid w:val="008C6270"/>
    <w:rsid w:val="008F0CD3"/>
    <w:rsid w:val="00912762"/>
    <w:rsid w:val="00914667"/>
    <w:rsid w:val="00916FF9"/>
    <w:rsid w:val="00926437"/>
    <w:rsid w:val="00947F82"/>
    <w:rsid w:val="0098079B"/>
    <w:rsid w:val="009B0D01"/>
    <w:rsid w:val="009E4E15"/>
    <w:rsid w:val="00A21C8D"/>
    <w:rsid w:val="00A37575"/>
    <w:rsid w:val="00A50FEA"/>
    <w:rsid w:val="00A54AD7"/>
    <w:rsid w:val="00A562D0"/>
    <w:rsid w:val="00A71829"/>
    <w:rsid w:val="00A83DED"/>
    <w:rsid w:val="00AC5626"/>
    <w:rsid w:val="00AC58B2"/>
    <w:rsid w:val="00AD47CB"/>
    <w:rsid w:val="00AE0D77"/>
    <w:rsid w:val="00B11A06"/>
    <w:rsid w:val="00B148C4"/>
    <w:rsid w:val="00B738CA"/>
    <w:rsid w:val="00BA02CE"/>
    <w:rsid w:val="00BA0F2C"/>
    <w:rsid w:val="00BB1A1B"/>
    <w:rsid w:val="00BB4D4C"/>
    <w:rsid w:val="00BD67FC"/>
    <w:rsid w:val="00C00AB3"/>
    <w:rsid w:val="00C171C7"/>
    <w:rsid w:val="00C2408C"/>
    <w:rsid w:val="00C522DC"/>
    <w:rsid w:val="00C666B1"/>
    <w:rsid w:val="00C70902"/>
    <w:rsid w:val="00C9462C"/>
    <w:rsid w:val="00CD61BD"/>
    <w:rsid w:val="00CD6F29"/>
    <w:rsid w:val="00CE476F"/>
    <w:rsid w:val="00CF1A52"/>
    <w:rsid w:val="00D26DCE"/>
    <w:rsid w:val="00D405AF"/>
    <w:rsid w:val="00D42631"/>
    <w:rsid w:val="00D56BB0"/>
    <w:rsid w:val="00D80DFD"/>
    <w:rsid w:val="00DB527D"/>
    <w:rsid w:val="00DE3909"/>
    <w:rsid w:val="00E05E8E"/>
    <w:rsid w:val="00E0667F"/>
    <w:rsid w:val="00E079BB"/>
    <w:rsid w:val="00E16CA3"/>
    <w:rsid w:val="00EA1E05"/>
    <w:rsid w:val="00EC57E6"/>
    <w:rsid w:val="00EC58FF"/>
    <w:rsid w:val="00ED6797"/>
    <w:rsid w:val="00F241FD"/>
    <w:rsid w:val="00F348EA"/>
    <w:rsid w:val="00F4528D"/>
    <w:rsid w:val="00F5212F"/>
    <w:rsid w:val="00FA6AE8"/>
    <w:rsid w:val="00FD12D4"/>
    <w:rsid w:val="00FD572A"/>
    <w:rsid w:val="00FF028E"/>
    <w:rsid w:val="00FF3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892F9"/>
  <w15:docId w15:val="{AB1CDF71-3E2C-45C0-9B1C-35DDD8A37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6437"/>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926437"/>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926437"/>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926437"/>
    <w:pPr>
      <w:keepNext/>
      <w:spacing w:before="360" w:after="240"/>
      <w:outlineLvl w:val="2"/>
    </w:pPr>
    <w:rPr>
      <w:b/>
      <w:bCs/>
      <w:szCs w:val="26"/>
    </w:rPr>
  </w:style>
  <w:style w:type="paragraph" w:styleId="Heading4">
    <w:name w:val="heading 4"/>
    <w:basedOn w:val="Normal"/>
    <w:next w:val="Normal"/>
    <w:link w:val="Heading4Char"/>
    <w:uiPriority w:val="9"/>
    <w:unhideWhenUsed/>
    <w:rsid w:val="00926437"/>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semiHidden/>
    <w:qFormat/>
    <w:rsid w:val="00926437"/>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375F1D"/>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asic">
    <w:name w:val="Basic"/>
    <w:basedOn w:val="TableNormal"/>
    <w:uiPriority w:val="99"/>
    <w:rsid w:val="00B148C4"/>
    <w:pPr>
      <w:spacing w:after="0" w:line="240" w:lineRule="auto"/>
      <w:jc w:val="center"/>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72" w:type="dxa"/>
        <w:bottom w:w="29" w:type="dxa"/>
        <w:right w:w="72" w:type="dxa"/>
      </w:tblCellMar>
    </w:tblPr>
    <w:trPr>
      <w:cantSplit/>
      <w:jc w:val="center"/>
    </w:trPr>
    <w:tcPr>
      <w:vAlign w:val="center"/>
    </w:tcPr>
    <w:tblStylePr w:type="firstRow">
      <w:pPr>
        <w:keepNext/>
        <w:wordWrap/>
      </w:pPr>
      <w:rPr>
        <w:b/>
      </w:rPr>
      <w:tblPr/>
      <w:tcPr>
        <w:tcBorders>
          <w:top w:val="single" w:sz="8" w:space="0" w:color="auto"/>
          <w:left w:val="single" w:sz="8" w:space="0" w:color="auto"/>
          <w:bottom w:val="single" w:sz="18" w:space="0" w:color="auto"/>
          <w:right w:val="single" w:sz="8" w:space="0" w:color="auto"/>
          <w:insideH w:val="nil"/>
          <w:insideV w:val="single" w:sz="4"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926437"/>
    <w:pPr>
      <w:pageBreakBefore/>
      <w:spacing w:before="3000"/>
      <w:jc w:val="center"/>
    </w:pPr>
    <w:rPr>
      <w:i/>
    </w:rPr>
  </w:style>
  <w:style w:type="paragraph" w:styleId="BodyText">
    <w:name w:val="Body Text"/>
    <w:basedOn w:val="Normal"/>
    <w:link w:val="BodyTextChar"/>
    <w:qFormat/>
    <w:rsid w:val="00926437"/>
    <w:pPr>
      <w:spacing w:before="240"/>
      <w:jc w:val="both"/>
    </w:pPr>
  </w:style>
  <w:style w:type="character" w:customStyle="1" w:styleId="BodyTextChar">
    <w:name w:val="Body Text Char"/>
    <w:link w:val="BodyText"/>
    <w:rsid w:val="00926437"/>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926437"/>
    <w:pPr>
      <w:keepNext/>
      <w:spacing w:before="240" w:after="120"/>
      <w:ind w:left="720" w:right="720"/>
      <w:contextualSpacing/>
      <w:jc w:val="center"/>
    </w:pPr>
    <w:rPr>
      <w:b/>
      <w:bCs/>
      <w:szCs w:val="18"/>
    </w:rPr>
  </w:style>
  <w:style w:type="character" w:customStyle="1" w:styleId="Heading3Char">
    <w:name w:val="Heading 3 Char"/>
    <w:link w:val="Heading3"/>
    <w:rsid w:val="00926437"/>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926437"/>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926437"/>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926437"/>
  </w:style>
  <w:style w:type="paragraph" w:styleId="Footer">
    <w:name w:val="footer"/>
    <w:basedOn w:val="BodyText"/>
    <w:link w:val="FooterChar"/>
    <w:uiPriority w:val="9"/>
    <w:rsid w:val="00926437"/>
    <w:pPr>
      <w:tabs>
        <w:tab w:val="right" w:pos="9360"/>
      </w:tabs>
      <w:contextualSpacing/>
    </w:pPr>
  </w:style>
  <w:style w:type="character" w:customStyle="1" w:styleId="FooterChar">
    <w:name w:val="Footer Char"/>
    <w:basedOn w:val="DefaultParagraphFont"/>
    <w:link w:val="Footer"/>
    <w:uiPriority w:val="9"/>
    <w:rsid w:val="00926437"/>
    <w:rPr>
      <w:rFonts w:ascii="Times New Roman" w:eastAsia="Times New Roman" w:hAnsi="Times New Roman" w:cs="Times New Roman"/>
      <w:sz w:val="24"/>
      <w:szCs w:val="24"/>
    </w:rPr>
  </w:style>
  <w:style w:type="paragraph" w:styleId="Header">
    <w:name w:val="header"/>
    <w:basedOn w:val="Normal"/>
    <w:link w:val="HeaderChar"/>
    <w:uiPriority w:val="9"/>
    <w:rsid w:val="00926437"/>
    <w:pPr>
      <w:tabs>
        <w:tab w:val="center" w:pos="4680"/>
        <w:tab w:val="right" w:pos="9360"/>
      </w:tabs>
      <w:spacing w:after="240"/>
      <w:contextualSpacing/>
    </w:pPr>
  </w:style>
  <w:style w:type="character" w:customStyle="1" w:styleId="HeaderChar">
    <w:name w:val="Header Char"/>
    <w:link w:val="Header"/>
    <w:uiPriority w:val="9"/>
    <w:rsid w:val="00926437"/>
    <w:rPr>
      <w:rFonts w:ascii="Times New Roman" w:eastAsia="Times New Roman" w:hAnsi="Times New Roman" w:cs="Times New Roman"/>
      <w:sz w:val="24"/>
      <w:szCs w:val="24"/>
    </w:rPr>
  </w:style>
  <w:style w:type="character" w:customStyle="1" w:styleId="Heading1Char">
    <w:name w:val="Heading 1 Char"/>
    <w:link w:val="Heading1"/>
    <w:uiPriority w:val="9"/>
    <w:rsid w:val="00926437"/>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926437"/>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375F1D"/>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926437"/>
    <w:pPr>
      <w:ind w:left="360"/>
    </w:pPr>
  </w:style>
  <w:style w:type="paragraph" w:customStyle="1" w:styleId="Indent1Tight">
    <w:name w:val="Indent 1 Tight"/>
    <w:basedOn w:val="Indent1"/>
    <w:uiPriority w:val="1"/>
    <w:qFormat/>
    <w:rsid w:val="00926437"/>
    <w:pPr>
      <w:spacing w:before="120"/>
    </w:pPr>
    <w:rPr>
      <w:szCs w:val="20"/>
    </w:rPr>
  </w:style>
  <w:style w:type="paragraph" w:customStyle="1" w:styleId="Indent2">
    <w:name w:val="Indent 2"/>
    <w:basedOn w:val="BodyText"/>
    <w:qFormat/>
    <w:rsid w:val="00926437"/>
    <w:pPr>
      <w:ind w:left="720"/>
    </w:pPr>
  </w:style>
  <w:style w:type="paragraph" w:customStyle="1" w:styleId="Indent2Tight">
    <w:name w:val="Indent 2 Tight"/>
    <w:basedOn w:val="Indent2"/>
    <w:uiPriority w:val="1"/>
    <w:qFormat/>
    <w:rsid w:val="00926437"/>
    <w:pPr>
      <w:contextualSpacing/>
    </w:pPr>
  </w:style>
  <w:style w:type="paragraph" w:customStyle="1" w:styleId="Indent3">
    <w:name w:val="Indent 3"/>
    <w:basedOn w:val="BodyText"/>
    <w:qFormat/>
    <w:rsid w:val="00926437"/>
    <w:pPr>
      <w:spacing w:before="180"/>
      <w:ind w:left="1080"/>
    </w:pPr>
  </w:style>
  <w:style w:type="paragraph" w:customStyle="1" w:styleId="Indent4">
    <w:name w:val="Indent 4"/>
    <w:basedOn w:val="BodyText"/>
    <w:qFormat/>
    <w:rsid w:val="00926437"/>
    <w:pPr>
      <w:spacing w:before="120"/>
      <w:ind w:left="1440"/>
    </w:pPr>
    <w:rPr>
      <w:iCs/>
      <w:szCs w:val="20"/>
    </w:rPr>
  </w:style>
  <w:style w:type="paragraph" w:customStyle="1" w:styleId="Instructions">
    <w:name w:val="Instructions"/>
    <w:basedOn w:val="BodyText"/>
    <w:next w:val="BodyText"/>
    <w:link w:val="InstructionsChar"/>
    <w:qFormat/>
    <w:rsid w:val="00926437"/>
    <w:pPr>
      <w:keepNext/>
      <w:spacing w:after="120"/>
    </w:pPr>
    <w:rPr>
      <w:u w:val="single"/>
    </w:rPr>
  </w:style>
  <w:style w:type="character" w:customStyle="1" w:styleId="InstructionsChar">
    <w:name w:val="Instructions Char"/>
    <w:basedOn w:val="DefaultParagraphFont"/>
    <w:link w:val="Instructions"/>
    <w:rsid w:val="00926437"/>
    <w:rPr>
      <w:rFonts w:ascii="Times New Roman" w:eastAsia="Times New Roman" w:hAnsi="Times New Roman" w:cs="Times New Roman"/>
      <w:sz w:val="24"/>
      <w:szCs w:val="24"/>
      <w:u w:val="single"/>
    </w:rPr>
  </w:style>
  <w:style w:type="paragraph" w:customStyle="1" w:styleId="Materials">
    <w:name w:val="Materials"/>
    <w:basedOn w:val="Normal"/>
    <w:qFormat/>
    <w:rsid w:val="00926437"/>
    <w:pPr>
      <w:tabs>
        <w:tab w:val="left" w:pos="5757"/>
      </w:tabs>
      <w:spacing w:before="120"/>
      <w:ind w:left="360"/>
      <w:contextualSpacing/>
    </w:pPr>
  </w:style>
  <w:style w:type="paragraph" w:customStyle="1" w:styleId="Revisiondate">
    <w:name w:val="Revision date"/>
    <w:basedOn w:val="Normal"/>
    <w:next w:val="Heading3"/>
    <w:uiPriority w:val="4"/>
    <w:rsid w:val="00926437"/>
    <w:pPr>
      <w:keepNext/>
      <w:jc w:val="right"/>
    </w:pPr>
    <w:rPr>
      <w:color w:val="404040" w:themeColor="text1" w:themeTint="BF"/>
      <w:sz w:val="16"/>
      <w14:textOutline w14:w="9525" w14:cap="rnd" w14:cmpd="sng" w14:algn="ctr">
        <w14:noFill/>
        <w14:prstDash w14:val="solid"/>
        <w14:bevel/>
      </w14:textOutline>
    </w:rPr>
  </w:style>
  <w:style w:type="table" w:customStyle="1" w:styleId="Rotated">
    <w:name w:val="Rotated"/>
    <w:basedOn w:val="TableNormal"/>
    <w:uiPriority w:val="99"/>
    <w:rsid w:val="00375F1D"/>
    <w:pPr>
      <w:spacing w:after="0" w:line="240" w:lineRule="auto"/>
      <w:jc w:val="center"/>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29" w:type="dxa"/>
        <w:bottom w:w="72" w:type="dxa"/>
        <w:right w:w="29" w:type="dxa"/>
      </w:tblCellMar>
    </w:tblPr>
    <w:trPr>
      <w:jc w:val="center"/>
    </w:trPr>
    <w:tcPr>
      <w:shd w:val="clear" w:color="auto" w:fill="auto"/>
      <w:vAlign w:val="center"/>
    </w:tcPr>
    <w:tblStylePr w:type="firstCol">
      <w:tblPr/>
      <w:tcPr>
        <w:tcBorders>
          <w:top w:val="nil"/>
          <w:left w:val="nil"/>
          <w:bottom w:val="nil"/>
          <w:right w:val="nil"/>
          <w:insideH w:val="nil"/>
          <w:insideV w:val="nil"/>
          <w:tl2br w:val="nil"/>
          <w:tr2bl w:val="nil"/>
        </w:tcBorders>
        <w:shd w:val="clear" w:color="auto" w:fill="auto"/>
      </w:tcPr>
    </w:tblStylePr>
    <w:tblStylePr w:type="lastCol">
      <w:pPr>
        <w:jc w:val="left"/>
      </w:pPr>
      <w:rPr>
        <w:rFonts w:ascii="Times New Roman" w:hAnsi="Times New Roman"/>
        <w:sz w:val="20"/>
      </w:rPr>
      <w:tblPr/>
      <w:tcPr>
        <w:tcBorders>
          <w:top w:val="nil"/>
          <w:left w:val="nil"/>
          <w:bottom w:val="nil"/>
          <w:right w:val="nil"/>
          <w:insideH w:val="nil"/>
          <w:insideV w:val="nil"/>
          <w:tl2br w:val="nil"/>
          <w:tr2bl w:val="nil"/>
        </w:tcBorders>
        <w:vAlign w:val="top"/>
      </w:tcPr>
    </w:tblStylePr>
  </w:style>
  <w:style w:type="paragraph" w:styleId="TOC1">
    <w:name w:val="toc 1"/>
    <w:basedOn w:val="Normal"/>
    <w:next w:val="Normal"/>
    <w:autoRedefine/>
    <w:uiPriority w:val="39"/>
    <w:rsid w:val="00926437"/>
    <w:pPr>
      <w:keepNext/>
      <w:tabs>
        <w:tab w:val="right" w:pos="9360"/>
      </w:tabs>
      <w:spacing w:before="300" w:after="120"/>
    </w:pPr>
    <w:rPr>
      <w:b/>
    </w:rPr>
  </w:style>
  <w:style w:type="paragraph" w:styleId="TOC2">
    <w:name w:val="toc 2"/>
    <w:basedOn w:val="Normal"/>
    <w:next w:val="Normal"/>
    <w:autoRedefine/>
    <w:uiPriority w:val="39"/>
    <w:rsid w:val="00926437"/>
    <w:pPr>
      <w:tabs>
        <w:tab w:val="right" w:leader="dot" w:pos="9360"/>
      </w:tabs>
      <w:ind w:left="1944" w:right="1080" w:hanging="1584"/>
    </w:pPr>
  </w:style>
  <w:style w:type="character" w:styleId="Hyperlink">
    <w:name w:val="Hyperlink"/>
    <w:uiPriority w:val="99"/>
    <w:rsid w:val="00926437"/>
    <w:rPr>
      <w:color w:val="0000FF"/>
      <w:u w:val="single"/>
    </w:rPr>
  </w:style>
  <w:style w:type="paragraph" w:styleId="BalloonText">
    <w:name w:val="Balloon Text"/>
    <w:basedOn w:val="Normal"/>
    <w:link w:val="BalloonTextChar"/>
    <w:uiPriority w:val="99"/>
    <w:semiHidden/>
    <w:unhideWhenUsed/>
    <w:rsid w:val="00375F1D"/>
    <w:rPr>
      <w:rFonts w:ascii="Tahoma" w:hAnsi="Tahoma" w:cs="Tahoma"/>
      <w:sz w:val="16"/>
      <w:szCs w:val="16"/>
    </w:rPr>
  </w:style>
  <w:style w:type="character" w:customStyle="1" w:styleId="BalloonTextChar">
    <w:name w:val="Balloon Text Char"/>
    <w:basedOn w:val="DefaultParagraphFont"/>
    <w:link w:val="BalloonText"/>
    <w:uiPriority w:val="99"/>
    <w:semiHidden/>
    <w:rsid w:val="00375F1D"/>
    <w:rPr>
      <w:rFonts w:ascii="Tahoma" w:eastAsia="Times New Roman" w:hAnsi="Tahoma" w:cs="Tahoma"/>
      <w:sz w:val="16"/>
      <w:szCs w:val="16"/>
    </w:rPr>
  </w:style>
  <w:style w:type="paragraph" w:styleId="Subtitle">
    <w:name w:val="Subtitle"/>
    <w:basedOn w:val="BodyText"/>
    <w:next w:val="Heading3"/>
    <w:link w:val="SubtitleChar"/>
    <w:qFormat/>
    <w:rsid w:val="00926437"/>
    <w:pPr>
      <w:keepNext/>
      <w:spacing w:before="360"/>
      <w:jc w:val="center"/>
    </w:pPr>
    <w:rPr>
      <w:b/>
    </w:rPr>
  </w:style>
  <w:style w:type="character" w:customStyle="1" w:styleId="SubtitleChar">
    <w:name w:val="Subtitle Char"/>
    <w:basedOn w:val="DefaultParagraphFont"/>
    <w:link w:val="Subtitle"/>
    <w:rsid w:val="00926437"/>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926437"/>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375F1D"/>
    <w:rPr>
      <w:color w:val="808080"/>
    </w:rPr>
  </w:style>
  <w:style w:type="character" w:customStyle="1" w:styleId="SectionName">
    <w:name w:val="Section Name"/>
    <w:basedOn w:val="DefaultParagraphFont"/>
    <w:uiPriority w:val="1"/>
    <w:qFormat/>
    <w:rsid w:val="00926437"/>
    <w:rPr>
      <w:caps/>
      <w:smallCaps w:val="0"/>
    </w:rPr>
  </w:style>
  <w:style w:type="character" w:customStyle="1" w:styleId="Heading4Char">
    <w:name w:val="Heading 4 Char"/>
    <w:basedOn w:val="DefaultParagraphFont"/>
    <w:link w:val="Heading4"/>
    <w:uiPriority w:val="9"/>
    <w:rsid w:val="00926437"/>
    <w:rPr>
      <w:rFonts w:ascii="Times New Roman" w:eastAsiaTheme="majorEastAsia" w:hAnsi="Times New Roman" w:cstheme="majorBidi"/>
      <w:b/>
      <w:bCs/>
      <w:iCs/>
      <w:sz w:val="60"/>
      <w:szCs w:val="24"/>
    </w:rPr>
  </w:style>
  <w:style w:type="table" w:customStyle="1" w:styleId="TableSCR">
    <w:name w:val="Table SCR"/>
    <w:basedOn w:val="TableNormal"/>
    <w:uiPriority w:val="99"/>
    <w:rsid w:val="00926437"/>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table" w:customStyle="1" w:styleId="TableSCRRotated">
    <w:name w:val="Table SCR Rotated"/>
    <w:basedOn w:val="TableNormal"/>
    <w:uiPriority w:val="99"/>
    <w:rsid w:val="00926437"/>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character" w:customStyle="1" w:styleId="Heading5Char">
    <w:name w:val="Heading 5 Char"/>
    <w:basedOn w:val="DefaultParagraphFont"/>
    <w:link w:val="Heading5"/>
    <w:uiPriority w:val="9"/>
    <w:semiHidden/>
    <w:rsid w:val="0092643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files\pw_production\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F5607-0CAD-4C4F-9AF8-BFD5ACFC6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fp14scr.dotx</Template>
  <TotalTime>18</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637: Facilities and Services</vt:lpstr>
    </vt:vector>
  </TitlesOfParts>
  <Company>DOT</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637: Facilities and Services</dc:title>
  <dc:subject>Special Contract Requirements (SCR)</dc:subject>
  <dc:creator>Greg.Kwock@dot.gov</dc:creator>
  <cp:lastModifiedBy>Kwock, Greg (FHWA)</cp:lastModifiedBy>
  <cp:revision>15</cp:revision>
  <dcterms:created xsi:type="dcterms:W3CDTF">2014-07-08T21:31:00Z</dcterms:created>
  <dcterms:modified xsi:type="dcterms:W3CDTF">2019-07-29T17:24:00Z</dcterms:modified>
</cp:coreProperties>
</file>