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93" w:rsidRDefault="00590F93" w:rsidP="00571E77">
      <w:pPr>
        <w:pStyle w:val="Heading2"/>
      </w:pPr>
      <w:bookmarkStart w:id="0" w:name="Division700"/>
      <w:r>
        <w:t>Se</w:t>
      </w:r>
      <w:bookmarkStart w:id="1" w:name="_GoBack"/>
      <w:bookmarkEnd w:id="1"/>
      <w:r>
        <w:t xml:space="preserve">ction </w:t>
      </w:r>
      <w:r w:rsidR="005E62C0">
        <w:t>4</w:t>
      </w:r>
      <w:r w:rsidR="000E3EE2">
        <w:t>07</w:t>
      </w:r>
      <w:r>
        <w:t xml:space="preserve">. — </w:t>
      </w:r>
      <w:r w:rsidR="000E3EE2" w:rsidRPr="000E3EE2">
        <w:rPr>
          <w:rStyle w:val="SectionName"/>
        </w:rPr>
        <w:t>C</w:t>
      </w:r>
      <w:r w:rsidR="00974244">
        <w:rPr>
          <w:rStyle w:val="SectionName"/>
        </w:rPr>
        <w:t>HIP SEAL</w:t>
      </w:r>
    </w:p>
    <w:p w:rsidR="0044708C" w:rsidRPr="0044708C" w:rsidRDefault="00906D14" w:rsidP="0044708C">
      <w:pPr>
        <w:pStyle w:val="Revisiondate"/>
      </w:pPr>
      <w:r>
        <w:t>08</w:t>
      </w:r>
      <w:r w:rsidR="00803AD3">
        <w:t>/</w:t>
      </w:r>
      <w:r>
        <w:t>0</w:t>
      </w:r>
      <w:r w:rsidR="005E62C0">
        <w:t>1</w:t>
      </w:r>
      <w:r w:rsidR="00803AD3"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B84A2E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B84A2E">
        <w:rPr>
          <w:rStyle w:val="DirectionsInfo"/>
        </w:rPr>
        <w:t>01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  <w:r w:rsidR="00F77583">
        <w:rPr>
          <w:rStyle w:val="DirectionsInfo"/>
        </w:rPr>
        <w:tab/>
        <w:t>4070010</w:t>
      </w:r>
    </w:p>
    <w:p w:rsidR="00C569D3" w:rsidRDefault="000E3EE2" w:rsidP="00803AD3">
      <w:pPr>
        <w:pStyle w:val="Directions"/>
      </w:pPr>
      <w:r w:rsidRPr="000E3EE2">
        <w:t>Include the following when work is required in this Section</w:t>
      </w:r>
      <w:r w:rsidR="00803AD3">
        <w:t>.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5E62C0" w:rsidP="00C71BCA">
      <w:pPr>
        <w:pStyle w:val="Heading3"/>
        <w:rPr>
          <w:vanish/>
          <w:specVanish/>
        </w:rPr>
      </w:pPr>
      <w:r>
        <w:t>4</w:t>
      </w:r>
      <w:r w:rsidR="000E3EE2">
        <w:t>07</w:t>
      </w:r>
      <w:r w:rsidR="00C71BCA">
        <w:t>.0</w:t>
      </w:r>
      <w:r w:rsidR="000E3EE2">
        <w:t>4</w:t>
      </w:r>
      <w:r w:rsidR="00C71BCA">
        <w:t xml:space="preserve"> </w:t>
      </w:r>
      <w:r w:rsidR="000E3EE2" w:rsidRPr="000E3EE2">
        <w:t>Composition</w:t>
      </w:r>
      <w:r w:rsidR="00C71BCA">
        <w:t xml:space="preserve">.  </w:t>
      </w:r>
    </w:p>
    <w:p w:rsidR="000E3EE2" w:rsidRPr="000E3EE2" w:rsidRDefault="000E3EE2" w:rsidP="00FD1136">
      <w:pPr>
        <w:pStyle w:val="Instructions"/>
      </w:pPr>
      <w:r w:rsidRPr="000E3EE2">
        <w:t>Delete this Subsection.</w:t>
      </w:r>
    </w:p>
    <w:sectPr w:rsidR="000E3EE2" w:rsidRPr="000E3EE2" w:rsidSect="00FD5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DA" w:rsidRDefault="00CF2EDA" w:rsidP="001A6D08">
      <w:r>
        <w:separator/>
      </w:r>
    </w:p>
  </w:endnote>
  <w:endnote w:type="continuationSeparator" w:id="0">
    <w:p w:rsidR="00CF2EDA" w:rsidRDefault="00CF2ED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DA" w:rsidRDefault="00CF2EDA" w:rsidP="001A6D08">
      <w:r>
        <w:separator/>
      </w:r>
    </w:p>
  </w:footnote>
  <w:footnote w:type="continuationSeparator" w:id="0">
    <w:p w:rsidR="00CF2EDA" w:rsidRDefault="00CF2ED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7D"/>
    <w:rsid w:val="00011658"/>
    <w:rsid w:val="00015C4F"/>
    <w:rsid w:val="00032196"/>
    <w:rsid w:val="00040FA6"/>
    <w:rsid w:val="0005649F"/>
    <w:rsid w:val="00061B9B"/>
    <w:rsid w:val="00065895"/>
    <w:rsid w:val="00085B1C"/>
    <w:rsid w:val="00097855"/>
    <w:rsid w:val="000B6A32"/>
    <w:rsid w:val="000E1D9F"/>
    <w:rsid w:val="000E3EE2"/>
    <w:rsid w:val="00103189"/>
    <w:rsid w:val="00117419"/>
    <w:rsid w:val="0016766D"/>
    <w:rsid w:val="00192669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C7573"/>
    <w:rsid w:val="002D4935"/>
    <w:rsid w:val="002E022B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5F38C5"/>
    <w:rsid w:val="00601CF5"/>
    <w:rsid w:val="0060407F"/>
    <w:rsid w:val="006175D2"/>
    <w:rsid w:val="00643C38"/>
    <w:rsid w:val="00651F6F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5106F"/>
    <w:rsid w:val="007635A7"/>
    <w:rsid w:val="007802A0"/>
    <w:rsid w:val="007A528C"/>
    <w:rsid w:val="007C378C"/>
    <w:rsid w:val="007C5843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6D14"/>
    <w:rsid w:val="0090781B"/>
    <w:rsid w:val="00912762"/>
    <w:rsid w:val="00916FF9"/>
    <w:rsid w:val="00933956"/>
    <w:rsid w:val="00933AC5"/>
    <w:rsid w:val="00945F5A"/>
    <w:rsid w:val="00947E37"/>
    <w:rsid w:val="00947F82"/>
    <w:rsid w:val="00954E51"/>
    <w:rsid w:val="00967FA8"/>
    <w:rsid w:val="00974244"/>
    <w:rsid w:val="009775A1"/>
    <w:rsid w:val="0098079B"/>
    <w:rsid w:val="009A6D4C"/>
    <w:rsid w:val="009B0D01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5F2A"/>
    <w:rsid w:val="00B56910"/>
    <w:rsid w:val="00B738CA"/>
    <w:rsid w:val="00B84A2E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24CF0"/>
    <w:rsid w:val="00C569D3"/>
    <w:rsid w:val="00C666B1"/>
    <w:rsid w:val="00C71BCA"/>
    <w:rsid w:val="00C75F35"/>
    <w:rsid w:val="00C9462C"/>
    <w:rsid w:val="00CD6F29"/>
    <w:rsid w:val="00CE476F"/>
    <w:rsid w:val="00CF2EDA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250"/>
    <w:rsid w:val="00DE3909"/>
    <w:rsid w:val="00E05E8E"/>
    <w:rsid w:val="00E0667F"/>
    <w:rsid w:val="00E079BB"/>
    <w:rsid w:val="00E3173A"/>
    <w:rsid w:val="00E50CC9"/>
    <w:rsid w:val="00E64C55"/>
    <w:rsid w:val="00E85D8E"/>
    <w:rsid w:val="00E95059"/>
    <w:rsid w:val="00EA1E05"/>
    <w:rsid w:val="00EB3A14"/>
    <w:rsid w:val="00EC57E6"/>
    <w:rsid w:val="00EC58FF"/>
    <w:rsid w:val="00EF3681"/>
    <w:rsid w:val="00F241FD"/>
    <w:rsid w:val="00F348EA"/>
    <w:rsid w:val="00F4528D"/>
    <w:rsid w:val="00F5212F"/>
    <w:rsid w:val="00F77583"/>
    <w:rsid w:val="00FA6AE8"/>
    <w:rsid w:val="00FD0FA6"/>
    <w:rsid w:val="00FD113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FF7BB"/>
  <w15:docId w15:val="{AD9C8952-607B-471B-8CE6-3025ECEF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7424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7424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7424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7424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742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B6A3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742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74244"/>
  </w:style>
  <w:style w:type="table" w:customStyle="1" w:styleId="Basic">
    <w:name w:val="Basic"/>
    <w:basedOn w:val="TableNormal"/>
    <w:uiPriority w:val="99"/>
    <w:rsid w:val="00947E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7424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74244"/>
    <w:pPr>
      <w:spacing w:before="240"/>
      <w:jc w:val="both"/>
    </w:pPr>
  </w:style>
  <w:style w:type="character" w:customStyle="1" w:styleId="BodyTextChar">
    <w:name w:val="Body Text Char"/>
    <w:link w:val="BodyText"/>
    <w:rsid w:val="0097424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7424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7424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7424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7424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74244"/>
  </w:style>
  <w:style w:type="paragraph" w:styleId="Footer">
    <w:name w:val="footer"/>
    <w:basedOn w:val="BodyText"/>
    <w:link w:val="FooterChar"/>
    <w:uiPriority w:val="9"/>
    <w:rsid w:val="0097424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742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7424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742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7424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7424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B6A3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7424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7424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7424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74244"/>
    <w:pPr>
      <w:contextualSpacing/>
    </w:pPr>
  </w:style>
  <w:style w:type="paragraph" w:customStyle="1" w:styleId="Indent3">
    <w:name w:val="Indent 3"/>
    <w:basedOn w:val="BodyText"/>
    <w:qFormat/>
    <w:rsid w:val="00974244"/>
    <w:pPr>
      <w:spacing w:before="180"/>
      <w:ind w:left="1080"/>
    </w:pPr>
  </w:style>
  <w:style w:type="paragraph" w:customStyle="1" w:styleId="Indent4">
    <w:name w:val="Indent 4"/>
    <w:basedOn w:val="BodyText"/>
    <w:qFormat/>
    <w:rsid w:val="0097424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7424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7424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7424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7424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B6A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7424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7424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742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3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7424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7424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7424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6A3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7424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7424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7424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7424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742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16BB-6B8C-4D2F-B9DF-E6854405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407: Chip Seal</vt:lpstr>
    </vt:vector>
  </TitlesOfParts>
  <Company>DOT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407: Chip Seal</dc:title>
  <dc:subject>Special Contract Requirements (SCR)</dc:subject>
  <dc:creator>Greg.Kwock@dot.gov</dc:creator>
  <cp:lastModifiedBy>Kwock, Greg (FHWA)</cp:lastModifiedBy>
  <cp:revision>12</cp:revision>
  <dcterms:created xsi:type="dcterms:W3CDTF">2014-07-16T14:50:00Z</dcterms:created>
  <dcterms:modified xsi:type="dcterms:W3CDTF">2019-08-06T19:26:00Z</dcterms:modified>
</cp:coreProperties>
</file>