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C3C3D" w14:textId="77777777" w:rsidR="00BF6FC5" w:rsidRDefault="00BF6FC5" w:rsidP="0099156B">
      <w:pPr>
        <w:pStyle w:val="Heading2"/>
        <w:pageBreakBefore w:val="0"/>
      </w:pPr>
      <w:r>
        <w:t>Section 3</w:t>
      </w:r>
      <w:r w:rsidR="00240B30">
        <w:t>0</w:t>
      </w:r>
      <w:r w:rsidR="00D81F16">
        <w:t>1</w:t>
      </w:r>
      <w:r>
        <w:t xml:space="preserve">. — </w:t>
      </w:r>
      <w:r w:rsidR="00D81F16" w:rsidRPr="00D81F16">
        <w:rPr>
          <w:rStyle w:val="SectionName"/>
        </w:rPr>
        <w:t>U</w:t>
      </w:r>
      <w:r w:rsidR="008853FE">
        <w:rPr>
          <w:rStyle w:val="SectionName"/>
        </w:rPr>
        <w:t>NTREATED</w:t>
      </w:r>
      <w:r w:rsidR="00D81F16" w:rsidRPr="00D81F16">
        <w:rPr>
          <w:rStyle w:val="SectionName"/>
        </w:rPr>
        <w:t xml:space="preserve"> A</w:t>
      </w:r>
      <w:r w:rsidR="008853FE">
        <w:rPr>
          <w:rStyle w:val="SectionName"/>
        </w:rPr>
        <w:t>GGREGATE</w:t>
      </w:r>
      <w:r w:rsidR="00D81F16" w:rsidRPr="00D81F16">
        <w:rPr>
          <w:rStyle w:val="SectionName"/>
        </w:rPr>
        <w:t xml:space="preserve"> C</w:t>
      </w:r>
      <w:r w:rsidR="008853FE">
        <w:rPr>
          <w:rStyle w:val="SectionName"/>
        </w:rPr>
        <w:t>OURSES</w:t>
      </w:r>
    </w:p>
    <w:p w14:paraId="089FA18B" w14:textId="4E9BE654" w:rsidR="00BF6FC5" w:rsidRDefault="004A3F61" w:rsidP="00BF6FC5">
      <w:pPr>
        <w:pStyle w:val="Revisiondate"/>
      </w:pPr>
      <w:r>
        <w:t>04/02/21</w:t>
      </w:r>
      <w:r w:rsidR="006138AF">
        <w:t>–</w:t>
      </w:r>
      <w:r w:rsidR="006138AF" w:rsidRPr="006138AF">
        <w:t xml:space="preserve"> </w:t>
      </w:r>
      <w:r w:rsidR="006138AF">
        <w:t>FP-14</w:t>
      </w:r>
    </w:p>
    <w:p w14:paraId="6F04F981" w14:textId="6B8CBA54" w:rsidR="00BF6FC5" w:rsidRPr="00BF6FC5" w:rsidRDefault="00BF6FC5" w:rsidP="00BF6FC5">
      <w:pPr>
        <w:pStyle w:val="Directions"/>
        <w:rPr>
          <w:rStyle w:val="DirectionsInfo"/>
        </w:rPr>
      </w:pPr>
      <w:r w:rsidRPr="00BF6FC5">
        <w:rPr>
          <w:rStyle w:val="DirectionsInfo"/>
        </w:rPr>
        <w:t xml:space="preserve">WFL Specification </w:t>
      </w:r>
      <w:r w:rsidR="004A3F61">
        <w:rPr>
          <w:rStyle w:val="DirectionsInfo"/>
        </w:rPr>
        <w:t>04/02/21</w:t>
      </w:r>
      <w:r w:rsidR="001E4773">
        <w:rPr>
          <w:rStyle w:val="DirectionsInfo"/>
        </w:rPr>
        <w:tab/>
        <w:t>3010010</w:t>
      </w:r>
    </w:p>
    <w:p w14:paraId="2CE4C9EB" w14:textId="77777777" w:rsidR="006138AF" w:rsidRDefault="006138AF" w:rsidP="00BF6FC5">
      <w:pPr>
        <w:pStyle w:val="Directions"/>
      </w:pPr>
      <w:r w:rsidRPr="006138AF">
        <w:t xml:space="preserve">Include the following when work is required </w:t>
      </w:r>
      <w:r w:rsidR="00D81F16">
        <w:t>under</w:t>
      </w:r>
      <w:r w:rsidRPr="006138AF">
        <w:t xml:space="preserve"> this Section</w:t>
      </w:r>
      <w:r>
        <w:t>.</w:t>
      </w:r>
    </w:p>
    <w:p w14:paraId="6023002E" w14:textId="77777777" w:rsidR="0043522B" w:rsidRDefault="0043522B" w:rsidP="00BF6FC5">
      <w:pPr>
        <w:pStyle w:val="Directions"/>
      </w:pPr>
      <w:r>
        <w:t>Note: Include SCR 703.05.</w:t>
      </w:r>
    </w:p>
    <w:p w14:paraId="39CACD50" w14:textId="77777777" w:rsidR="009A144D" w:rsidRPr="00240B30" w:rsidRDefault="009A144D" w:rsidP="009A144D">
      <w:pPr>
        <w:pStyle w:val="Subtitle"/>
      </w:pPr>
      <w:r w:rsidRPr="00240B30">
        <w:t>Construction Requirements</w:t>
      </w:r>
    </w:p>
    <w:p w14:paraId="34333F6B" w14:textId="77777777" w:rsidR="004847A6" w:rsidRPr="004847A6" w:rsidRDefault="004847A6" w:rsidP="008853FE">
      <w:pPr>
        <w:pStyle w:val="Heading3"/>
        <w:jc w:val="both"/>
        <w:rPr>
          <w:vanish/>
          <w:specVanish/>
        </w:rPr>
      </w:pPr>
      <w:r>
        <w:t>3</w:t>
      </w:r>
      <w:r w:rsidR="00240B30">
        <w:t>0</w:t>
      </w:r>
      <w:r w:rsidR="00D81F16">
        <w:t>1</w:t>
      </w:r>
      <w:r>
        <w:t>.0</w:t>
      </w:r>
      <w:r w:rsidR="00240B30">
        <w:t>3</w:t>
      </w:r>
      <w:r>
        <w:t xml:space="preserve"> </w:t>
      </w:r>
      <w:r w:rsidR="00240B30" w:rsidRPr="0099156B">
        <w:t>General</w:t>
      </w:r>
      <w:r>
        <w:t xml:space="preserve">. </w:t>
      </w:r>
      <w:r w:rsidRPr="004847A6">
        <w:t xml:space="preserve"> </w:t>
      </w:r>
    </w:p>
    <w:p w14:paraId="2D14BF0B" w14:textId="77777777" w:rsidR="004847A6" w:rsidRDefault="00240B30" w:rsidP="008853FE">
      <w:pPr>
        <w:pStyle w:val="Instructions"/>
        <w:keepNext w:val="0"/>
      </w:pPr>
      <w:r w:rsidRPr="00240B30">
        <w:t>Delete the text of this Subsection and substitute the following</w:t>
      </w:r>
      <w:r w:rsidR="004847A6" w:rsidRPr="008853FE">
        <w:rPr>
          <w:u w:val="none"/>
        </w:rPr>
        <w:t>:</w:t>
      </w:r>
    </w:p>
    <w:p w14:paraId="0FF1D44D" w14:textId="77777777" w:rsidR="00D81F16" w:rsidRPr="00D81F16" w:rsidRDefault="00D81F16" w:rsidP="008F5C18">
      <w:pPr>
        <w:pStyle w:val="BodyText"/>
      </w:pPr>
      <w:r w:rsidRPr="00D81F16">
        <w:t>Prepare surface</w:t>
      </w:r>
      <w:r w:rsidR="00BE2751">
        <w:t>s receiving</w:t>
      </w:r>
      <w:r w:rsidRPr="00D81F16">
        <w:t xml:space="preserve"> aggregate course</w:t>
      </w:r>
      <w:r w:rsidR="00BE2751">
        <w:t>s</w:t>
      </w:r>
      <w:r w:rsidRPr="00D81F16">
        <w:t xml:space="preserve"> according to Section 204 or 303 as applicable.</w:t>
      </w:r>
    </w:p>
    <w:p w14:paraId="4B6A5681" w14:textId="10D51EC1" w:rsidR="00D81F16" w:rsidRPr="00D81F16" w:rsidRDefault="00D81F16" w:rsidP="008F5C18">
      <w:pPr>
        <w:pStyle w:val="BodyText"/>
      </w:pPr>
      <w:r w:rsidRPr="00D81F16">
        <w:t>After a representative quantity of aggregate is produced, submit proposed target values for the appropriate sieve sizes along with a representative 400-pound (180-kilogram) sample at least 14</w:t>
      </w:r>
      <w:r w:rsidR="009A144D">
        <w:t> </w:t>
      </w:r>
      <w:r w:rsidRPr="00D81F16">
        <w:t>days before incorporating the aggregate into the work. Submit target values to the CO. Submit aggregate sample</w:t>
      </w:r>
      <w:r w:rsidR="00BE2751">
        <w:t>s</w:t>
      </w:r>
      <w:r w:rsidRPr="00D81F16">
        <w:t xml:space="preserve"> to the Vancouver Laboratory.</w:t>
      </w:r>
    </w:p>
    <w:p w14:paraId="4985661C" w14:textId="77777777" w:rsidR="00D81F16" w:rsidRPr="009A144D" w:rsidRDefault="009A144D" w:rsidP="009A144D">
      <w:pPr>
        <w:pStyle w:val="Directions"/>
        <w:rPr>
          <w:rStyle w:val="DirectionsInfo"/>
        </w:rPr>
      </w:pPr>
      <w:r w:rsidRPr="009A144D">
        <w:rPr>
          <w:rStyle w:val="DirectionsInfo"/>
        </w:rPr>
        <w:t xml:space="preserve">WFL Specification </w:t>
      </w:r>
      <w:r w:rsidR="00C72577">
        <w:rPr>
          <w:rStyle w:val="DirectionsInfo"/>
        </w:rPr>
        <w:t>09/17/18</w:t>
      </w:r>
      <w:r w:rsidR="001E4773">
        <w:rPr>
          <w:rStyle w:val="DirectionsInfo"/>
        </w:rPr>
        <w:tab/>
        <w:t>3010020</w:t>
      </w:r>
    </w:p>
    <w:p w14:paraId="1DAB1272" w14:textId="77777777" w:rsidR="00D81F16" w:rsidRPr="00D81F16" w:rsidRDefault="00D81F16" w:rsidP="009A144D">
      <w:pPr>
        <w:pStyle w:val="Directions"/>
      </w:pPr>
      <w:r w:rsidRPr="00D81F16">
        <w:t>Include the following when subbase or base aggregate is used.</w:t>
      </w:r>
    </w:p>
    <w:p w14:paraId="46EF63D3" w14:textId="77777777" w:rsidR="00D81F16" w:rsidRPr="00D81F16" w:rsidRDefault="00D81F16" w:rsidP="009A144D">
      <w:pPr>
        <w:pStyle w:val="Directions"/>
      </w:pPr>
      <w:r w:rsidRPr="00D81F16">
        <w:t>Note: If surface aggregate is used, then coordinate with WFL Materials to</w:t>
      </w:r>
      <w:r w:rsidR="009A144D">
        <w:t xml:space="preserve"> develop the required language.</w:t>
      </w:r>
    </w:p>
    <w:p w14:paraId="68D56945" w14:textId="77777777" w:rsidR="00D81F16" w:rsidRPr="00D81F16" w:rsidRDefault="00D81F16" w:rsidP="008F5C18">
      <w:pPr>
        <w:pStyle w:val="BodyText"/>
      </w:pPr>
      <w:r w:rsidRPr="00D81F16">
        <w:t xml:space="preserve">Set target values for [INSERT </w:t>
      </w:r>
      <w:r w:rsidR="00B9129F" w:rsidRPr="00D81F16">
        <w:t>S</w:t>
      </w:r>
      <w:r w:rsidR="00B9129F">
        <w:t>ubbase</w:t>
      </w:r>
      <w:r w:rsidR="00B9129F" w:rsidRPr="00D81F16">
        <w:t xml:space="preserve"> </w:t>
      </w:r>
      <w:r w:rsidRPr="00D81F16">
        <w:t xml:space="preserve">OR </w:t>
      </w:r>
      <w:r w:rsidR="00B9129F" w:rsidRPr="00D81F16">
        <w:t>B</w:t>
      </w:r>
      <w:r w:rsidR="00B9129F">
        <w:t>ase</w:t>
      </w:r>
      <w:r w:rsidRPr="00D81F16">
        <w:t xml:space="preserve">] aggregate within the gradation ranges shown in Table 703-2 for the </w:t>
      </w:r>
      <w:r w:rsidR="00B9129F">
        <w:t>specified grading designation</w:t>
      </w:r>
      <w:r w:rsidRPr="00D81F16">
        <w:t xml:space="preserve">. </w:t>
      </w:r>
      <w:r w:rsidR="00B9129F">
        <w:t xml:space="preserve"> </w:t>
      </w:r>
      <w:r w:rsidRPr="00D81F16">
        <w:t xml:space="preserve">List the percent passing for all sieve sizes shown in Table 703-2. </w:t>
      </w:r>
      <w:r w:rsidR="00B9129F">
        <w:t xml:space="preserve"> </w:t>
      </w:r>
      <w:r w:rsidRPr="00D81F16">
        <w:t xml:space="preserve">Target values for non-specification sieves are necessary for performing </w:t>
      </w:r>
      <w:r w:rsidRPr="009A144D">
        <w:rPr>
          <w:i/>
        </w:rPr>
        <w:t>The Humphres Method of Granular Soils</w:t>
      </w:r>
      <w:r w:rsidRPr="00D81F16">
        <w:t>.</w:t>
      </w:r>
    </w:p>
    <w:p w14:paraId="5E34712E" w14:textId="77777777" w:rsidR="00D81F16" w:rsidRPr="009A144D" w:rsidRDefault="009A144D" w:rsidP="009A144D">
      <w:pPr>
        <w:pStyle w:val="Directions"/>
        <w:rPr>
          <w:rStyle w:val="DirectionsInfo"/>
        </w:rPr>
      </w:pPr>
      <w:r w:rsidRPr="009A144D">
        <w:rPr>
          <w:rStyle w:val="DirectionsInfo"/>
        </w:rPr>
        <w:t xml:space="preserve">WFL Specification </w:t>
      </w:r>
      <w:r w:rsidR="00C72577">
        <w:rPr>
          <w:rStyle w:val="DirectionsInfo"/>
        </w:rPr>
        <w:t>09/17/18</w:t>
      </w:r>
      <w:r w:rsidR="001E4773">
        <w:rPr>
          <w:rStyle w:val="DirectionsInfo"/>
        </w:rPr>
        <w:tab/>
        <w:t>3010030</w:t>
      </w:r>
    </w:p>
    <w:p w14:paraId="1CE6C7E2" w14:textId="77777777" w:rsidR="00D81F16" w:rsidRPr="00D81F16" w:rsidRDefault="00D81F16" w:rsidP="009A144D">
      <w:pPr>
        <w:pStyle w:val="Directions"/>
      </w:pPr>
      <w:r w:rsidRPr="00D81F16">
        <w:t>Include the following when subbase or base aggregate is used.</w:t>
      </w:r>
    </w:p>
    <w:p w14:paraId="5C8ED83B" w14:textId="77777777" w:rsidR="00D81F16" w:rsidRPr="00D81F16" w:rsidRDefault="00D81F16" w:rsidP="009A144D">
      <w:pPr>
        <w:pStyle w:val="Directions"/>
      </w:pPr>
      <w:r w:rsidRPr="00D81F16">
        <w:t>Note: If surface aggregate is used, then coordinate with WFL Materials to develop the required language.</w:t>
      </w:r>
    </w:p>
    <w:p w14:paraId="6F0A32F0" w14:textId="77777777" w:rsidR="009A144D" w:rsidRPr="009A144D" w:rsidRDefault="00D81F16" w:rsidP="00C40377">
      <w:pPr>
        <w:pStyle w:val="Heading3"/>
        <w:jc w:val="both"/>
        <w:rPr>
          <w:vanish/>
          <w:specVanish/>
        </w:rPr>
      </w:pPr>
      <w:r w:rsidRPr="00D81F16">
        <w:t>301.04 Mixing and Spreading.</w:t>
      </w:r>
      <w:r w:rsidR="009A144D">
        <w:t xml:space="preserve"> </w:t>
      </w:r>
      <w:r w:rsidRPr="00D81F16">
        <w:t xml:space="preserve"> </w:t>
      </w:r>
    </w:p>
    <w:p w14:paraId="7551036A" w14:textId="77777777" w:rsidR="00D81F16" w:rsidRPr="00D81F16" w:rsidRDefault="00D81F16" w:rsidP="00C40377">
      <w:pPr>
        <w:pStyle w:val="Instructions"/>
      </w:pPr>
      <w:r w:rsidRPr="00D81F16">
        <w:t>Delete the text of this Subsection and substitute the following:</w:t>
      </w:r>
    </w:p>
    <w:p w14:paraId="3FFCFECE" w14:textId="77777777" w:rsidR="00D81F16" w:rsidRPr="00D81F16" w:rsidRDefault="00D81F16" w:rsidP="008F5C18">
      <w:pPr>
        <w:pStyle w:val="BodyText"/>
      </w:pPr>
      <w:r w:rsidRPr="00D81F16">
        <w:t xml:space="preserve">Use the optimum moisture content from the </w:t>
      </w:r>
      <w:r w:rsidR="004D0020">
        <w:t xml:space="preserve">Government-performed </w:t>
      </w:r>
      <w:r w:rsidRPr="00D81F16">
        <w:t xml:space="preserve">Humphres </w:t>
      </w:r>
      <w:r w:rsidR="004D0020">
        <w:t>T</w:t>
      </w:r>
      <w:r w:rsidR="004D0020" w:rsidRPr="00D81F16">
        <w:t>est</w:t>
      </w:r>
      <w:r w:rsidRPr="00D81F16">
        <w:t xml:space="preserve">. </w:t>
      </w:r>
      <w:r w:rsidR="004D0020">
        <w:t xml:space="preserve"> </w:t>
      </w:r>
      <w:r w:rsidRPr="00D81F16">
        <w:t xml:space="preserve">Mix aggregate and </w:t>
      </w:r>
      <w:r w:rsidR="00AF2B78">
        <w:t>water</w:t>
      </w:r>
      <w:r w:rsidRPr="00D81F16">
        <w:t xml:space="preserve"> to obtain a uniform mixture with a moisture content within 1 percent of the optimum moisture content. </w:t>
      </w:r>
      <w:r w:rsidR="004D0020">
        <w:t xml:space="preserve"> </w:t>
      </w:r>
      <w:r w:rsidRPr="00D81F16">
        <w:t xml:space="preserve">Spread and shape </w:t>
      </w:r>
      <w:r w:rsidR="00AF2B78">
        <w:t xml:space="preserve">uniform layers of </w:t>
      </w:r>
      <w:r w:rsidRPr="00D81F16">
        <w:t>mixture</w:t>
      </w:r>
      <w:r w:rsidR="00AF2B78">
        <w:t>s</w:t>
      </w:r>
      <w:r w:rsidRPr="00D81F16">
        <w:t xml:space="preserve"> on prepared surface</w:t>
      </w:r>
      <w:r w:rsidR="00AF2B78">
        <w:t>s</w:t>
      </w:r>
      <w:r w:rsidRPr="00D81F16">
        <w:t>.</w:t>
      </w:r>
    </w:p>
    <w:p w14:paraId="67C80411" w14:textId="77777777" w:rsidR="00D81F16" w:rsidRPr="00D81F16" w:rsidRDefault="00D81F16" w:rsidP="008F5C18">
      <w:pPr>
        <w:pStyle w:val="BodyText"/>
      </w:pPr>
      <w:r w:rsidRPr="00D81F16">
        <w:t xml:space="preserve">Do not place </w:t>
      </w:r>
      <w:r w:rsidR="00AF2B78">
        <w:t>mixtures</w:t>
      </w:r>
      <w:r w:rsidRPr="00D81F16">
        <w:t xml:space="preserve"> in </w:t>
      </w:r>
      <w:r w:rsidR="00BE2751">
        <w:t>compacted</w:t>
      </w:r>
      <w:r w:rsidR="00BE2751" w:rsidRPr="00D81F16">
        <w:t xml:space="preserve"> </w:t>
      </w:r>
      <w:r w:rsidRPr="00D81F16">
        <w:t>layer</w:t>
      </w:r>
      <w:r w:rsidR="00BE2751">
        <w:t>s</w:t>
      </w:r>
      <w:r w:rsidRPr="00D81F16">
        <w:t xml:space="preserve"> </w:t>
      </w:r>
      <w:r w:rsidR="00BE2751">
        <w:t>thicker than</w:t>
      </w:r>
      <w:r w:rsidR="00BE2751" w:rsidRPr="00D81F16">
        <w:t xml:space="preserve"> </w:t>
      </w:r>
      <w:r w:rsidRPr="00D81F16">
        <w:t xml:space="preserve">6 inches (150 millimeters). </w:t>
      </w:r>
      <w:r w:rsidR="00BE2751">
        <w:t xml:space="preserve"> </w:t>
      </w:r>
      <w:r w:rsidR="00AF2B78">
        <w:t>C</w:t>
      </w:r>
      <w:r w:rsidRPr="00D81F16">
        <w:t xml:space="preserve">ompact each layer according to Subsection 301.05 before placing the next layer. </w:t>
      </w:r>
      <w:r w:rsidR="00BE2751">
        <w:t xml:space="preserve"> </w:t>
      </w:r>
      <w:r w:rsidRPr="00D81F16">
        <w:t xml:space="preserve">Route hauling equipment uniformly over the full </w:t>
      </w:r>
      <w:r w:rsidR="00BE2751">
        <w:t xml:space="preserve">surface </w:t>
      </w:r>
      <w:r w:rsidRPr="00D81F16">
        <w:t xml:space="preserve">width to minimize rutting </w:t>
      </w:r>
      <w:r w:rsidR="00AF2B78">
        <w:t>and</w:t>
      </w:r>
      <w:r w:rsidR="00AF2B78" w:rsidRPr="00D81F16">
        <w:t xml:space="preserve"> </w:t>
      </w:r>
      <w:r w:rsidRPr="00D81F16">
        <w:t>uneven compaction.</w:t>
      </w:r>
    </w:p>
    <w:p w14:paraId="7F50FB34" w14:textId="77777777" w:rsidR="00D81F16" w:rsidRPr="00D81F16" w:rsidRDefault="00D81F16" w:rsidP="008F5C18">
      <w:pPr>
        <w:pStyle w:val="BodyText"/>
      </w:pPr>
      <w:r w:rsidRPr="00D81F16">
        <w:lastRenderedPageBreak/>
        <w:t xml:space="preserve">If the calculated mean value for </w:t>
      </w:r>
      <w:r w:rsidR="00AF2B78">
        <w:t xml:space="preserve">a </w:t>
      </w:r>
      <w:r w:rsidRPr="00D81F16">
        <w:t>tested sieve differ</w:t>
      </w:r>
      <w:r w:rsidR="00AF2B78">
        <w:t>s</w:t>
      </w:r>
      <w:r w:rsidRPr="00D81F16">
        <w:t xml:space="preserve"> from the target value by more than the allowable deviation for that sieve, terminate placement and submit new target values </w:t>
      </w:r>
      <w:r w:rsidR="00ED60C0">
        <w:t>with</w:t>
      </w:r>
      <w:r w:rsidR="00ED60C0" w:rsidRPr="00D81F16">
        <w:t xml:space="preserve"> </w:t>
      </w:r>
      <w:r w:rsidRPr="00D81F16">
        <w:t>another aggregate sample to the Vancouver Laboratory for a new Humphres</w:t>
      </w:r>
      <w:r w:rsidR="00B9129F">
        <w:t xml:space="preserve"> Test</w:t>
      </w:r>
      <w:r w:rsidRPr="00D81F16">
        <w:t>.</w:t>
      </w:r>
    </w:p>
    <w:p w14:paraId="60C203D5" w14:textId="77777777" w:rsidR="009A144D" w:rsidRPr="009A144D" w:rsidRDefault="00D81F16" w:rsidP="00DA208B">
      <w:pPr>
        <w:pStyle w:val="Heading3"/>
        <w:jc w:val="both"/>
        <w:rPr>
          <w:vanish/>
          <w:specVanish/>
        </w:rPr>
      </w:pPr>
      <w:r w:rsidRPr="00D81F16">
        <w:t xml:space="preserve">301.05 Compacting. </w:t>
      </w:r>
      <w:r w:rsidR="009A144D">
        <w:t xml:space="preserve"> </w:t>
      </w:r>
    </w:p>
    <w:p w14:paraId="0E19EBA8" w14:textId="77777777" w:rsidR="00D81F16" w:rsidRPr="00D81F16" w:rsidRDefault="00D81F16" w:rsidP="00DA208B">
      <w:pPr>
        <w:pStyle w:val="Instructions"/>
      </w:pPr>
      <w:r w:rsidRPr="00D81F16">
        <w:t xml:space="preserve">Delete the </w:t>
      </w:r>
      <w:r w:rsidR="00DA208B">
        <w:t>text</w:t>
      </w:r>
      <w:r w:rsidRPr="00D81F16">
        <w:t xml:space="preserve"> of </w:t>
      </w:r>
      <w:r w:rsidR="00DA208B">
        <w:t>the first paragraph</w:t>
      </w:r>
      <w:r w:rsidRPr="00D81F16">
        <w:t xml:space="preserve"> and substitute the following</w:t>
      </w:r>
      <w:r w:rsidRPr="00DA208B">
        <w:rPr>
          <w:u w:val="none"/>
        </w:rPr>
        <w:t>:</w:t>
      </w:r>
    </w:p>
    <w:p w14:paraId="13724761" w14:textId="77777777" w:rsidR="00D81F16" w:rsidRDefault="00D81F16" w:rsidP="008F5C18">
      <w:pPr>
        <w:pStyle w:val="BodyText"/>
      </w:pPr>
      <w:r w:rsidRPr="00D81F16">
        <w:t xml:space="preserve">The Government will determine the maximum density and optimum moisture according to the test procedures described on pages 92 to 98 of Highway Research Board Bulletin No. 319, dated 1962, </w:t>
      </w:r>
      <w:r w:rsidRPr="009A144D">
        <w:rPr>
          <w:i/>
        </w:rPr>
        <w:t>The Humphres Method of Granular Soils</w:t>
      </w:r>
      <w:r w:rsidRPr="00D81F16">
        <w:t>. Use the data provided to determine the maximum density based on the gradation of field compaction samples.</w:t>
      </w:r>
    </w:p>
    <w:p w14:paraId="22290252" w14:textId="77777777" w:rsidR="009B171E" w:rsidRPr="00B7496E" w:rsidRDefault="009B171E" w:rsidP="00B7496E">
      <w:pPr>
        <w:pStyle w:val="Directions"/>
        <w:rPr>
          <w:rStyle w:val="DirectionsInfo"/>
        </w:rPr>
      </w:pPr>
      <w:r w:rsidRPr="00B7496E">
        <w:rPr>
          <w:rStyle w:val="DirectionsInfo"/>
        </w:rPr>
        <w:t xml:space="preserve">WFL Specification </w:t>
      </w:r>
      <w:r w:rsidR="00C72577">
        <w:rPr>
          <w:rStyle w:val="DirectionsInfo"/>
        </w:rPr>
        <w:t>09/17/18</w:t>
      </w:r>
      <w:r w:rsidR="001E4773">
        <w:rPr>
          <w:rStyle w:val="DirectionsInfo"/>
        </w:rPr>
        <w:tab/>
        <w:t>3010040</w:t>
      </w:r>
    </w:p>
    <w:p w14:paraId="1A4AD277" w14:textId="77777777" w:rsidR="009B171E" w:rsidRDefault="009B171E" w:rsidP="00B7496E">
      <w:pPr>
        <w:pStyle w:val="Directions"/>
      </w:pPr>
      <w:r>
        <w:t>Include the following when work is required under this Section.</w:t>
      </w:r>
    </w:p>
    <w:p w14:paraId="4378EE6E" w14:textId="77777777" w:rsidR="009B171E" w:rsidRPr="00B7496E" w:rsidRDefault="009B171E" w:rsidP="00DA208B">
      <w:pPr>
        <w:pStyle w:val="Heading3"/>
        <w:jc w:val="both"/>
        <w:rPr>
          <w:vanish/>
          <w:specVanish/>
        </w:rPr>
      </w:pPr>
      <w:r w:rsidRPr="003A33E2">
        <w:t>301.06 Surface Tolerance.</w:t>
      </w:r>
      <w:r w:rsidR="00B7496E">
        <w:t xml:space="preserve"> </w:t>
      </w:r>
      <w:r w:rsidRPr="003A33E2">
        <w:t xml:space="preserve"> </w:t>
      </w:r>
    </w:p>
    <w:p w14:paraId="115FCB94" w14:textId="77777777" w:rsidR="009B171E" w:rsidRDefault="009B171E" w:rsidP="00DA208B">
      <w:pPr>
        <w:pStyle w:val="Instructions"/>
      </w:pPr>
      <w:r>
        <w:t>Delete the text of this Subsection and substitute the following</w:t>
      </w:r>
      <w:r w:rsidRPr="00DA208B">
        <w:rPr>
          <w:u w:val="none"/>
        </w:rPr>
        <w:t>:</w:t>
      </w:r>
    </w:p>
    <w:p w14:paraId="2311A989" w14:textId="77777777" w:rsidR="009B171E" w:rsidRPr="003A33E2" w:rsidRDefault="006620F8" w:rsidP="00B7496E">
      <w:pPr>
        <w:pStyle w:val="BodyText"/>
      </w:pPr>
      <w:r>
        <w:t>When grade finishing stakes are required according to Subsection 152.05(f)</w:t>
      </w:r>
      <w:r w:rsidR="009B171E" w:rsidRPr="003A33E2">
        <w:t>, finish surface</w:t>
      </w:r>
      <w:r w:rsidR="00DA208B">
        <w:t>s</w:t>
      </w:r>
      <w:r w:rsidR="009B171E" w:rsidRPr="003A33E2">
        <w:t xml:space="preserve"> to within ±0.05 feet (±10 millimeters) from </w:t>
      </w:r>
      <w:r w:rsidR="00DA208B">
        <w:t xml:space="preserve">the </w:t>
      </w:r>
      <w:r w:rsidR="009B171E" w:rsidRPr="003A33E2">
        <w:t>staked line and grade elevation</w:t>
      </w:r>
      <w:r w:rsidR="009B171E">
        <w:t xml:space="preserve"> </w:t>
      </w:r>
      <w:r w:rsidR="009B171E" w:rsidRPr="002042C3">
        <w:t xml:space="preserve">(or from the design line and grade elevation if </w:t>
      </w:r>
      <w:r w:rsidR="004F1BFD">
        <w:t>Automated Machine Guidance (</w:t>
      </w:r>
      <w:r w:rsidR="009B171E" w:rsidRPr="002042C3">
        <w:t>AMG</w:t>
      </w:r>
      <w:r w:rsidR="004F1BFD">
        <w:t>)</w:t>
      </w:r>
      <w:r w:rsidR="009B171E" w:rsidRPr="002042C3">
        <w:t xml:space="preserve"> methods are used)</w:t>
      </w:r>
      <w:r w:rsidR="009B171E" w:rsidRPr="003A33E2">
        <w:t>.</w:t>
      </w:r>
    </w:p>
    <w:p w14:paraId="77A1AC28" w14:textId="77777777" w:rsidR="009B171E" w:rsidRPr="003A33E2" w:rsidRDefault="006620F8" w:rsidP="00B7496E">
      <w:pPr>
        <w:pStyle w:val="BodyText"/>
      </w:pPr>
      <w:r>
        <w:t>When grade finishing stakes are not required according to Subsection 152.05(f)</w:t>
      </w:r>
      <w:r w:rsidR="009B171E" w:rsidRPr="003A33E2">
        <w:t>, shape surface</w:t>
      </w:r>
      <w:r w:rsidR="00DA208B">
        <w:t>s</w:t>
      </w:r>
      <w:r w:rsidR="009B171E" w:rsidRPr="003A33E2">
        <w:t xml:space="preserve"> to the required template and check the surface with a 10-foot (3-meter) straightedge. </w:t>
      </w:r>
      <w:r w:rsidR="00DA208B">
        <w:t xml:space="preserve"> </w:t>
      </w:r>
      <w:r w:rsidR="009B171E" w:rsidRPr="003A33E2">
        <w:t xml:space="preserve">Defective areas are surface deviations </w:t>
      </w:r>
      <w:r w:rsidR="00DA208B">
        <w:t>exceeding</w:t>
      </w:r>
      <w:r w:rsidR="009B171E" w:rsidRPr="003A33E2">
        <w:t xml:space="preserve"> </w:t>
      </w:r>
      <w:r w:rsidR="009B171E" w:rsidRPr="003A33E2">
        <w:rPr>
          <w:color w:val="000000"/>
        </w:rPr>
        <w:t>½</w:t>
      </w:r>
      <w:r w:rsidR="009B171E" w:rsidRPr="003A33E2">
        <w:t xml:space="preserve"> inch (13 millimeters) in 10 feet (3 meters) between two contacts of the straightedge with the surface.</w:t>
      </w:r>
    </w:p>
    <w:p w14:paraId="10566E00" w14:textId="77777777" w:rsidR="009B171E" w:rsidRPr="003A33E2" w:rsidRDefault="009B171E" w:rsidP="00B7496E">
      <w:pPr>
        <w:pStyle w:val="BodyText"/>
      </w:pPr>
      <w:r w:rsidRPr="003A33E2">
        <w:t>Correct defective areas by loosening, adding</w:t>
      </w:r>
      <w:r w:rsidR="004D0020">
        <w:t>,</w:t>
      </w:r>
      <w:r w:rsidRPr="003A33E2">
        <w:t xml:space="preserve"> or removing material</w:t>
      </w:r>
      <w:r w:rsidR="004D0020">
        <w:t>;</w:t>
      </w:r>
      <w:r w:rsidRPr="003A33E2">
        <w:t xml:space="preserve"> reshaping</w:t>
      </w:r>
      <w:r w:rsidR="004D0020">
        <w:t>;</w:t>
      </w:r>
      <w:r w:rsidR="004D0020" w:rsidRPr="003A33E2">
        <w:t xml:space="preserve"> </w:t>
      </w:r>
      <w:r w:rsidRPr="003A33E2">
        <w:t>and compacting.</w:t>
      </w:r>
    </w:p>
    <w:p w14:paraId="5EC6A607" w14:textId="77777777" w:rsidR="00D81F16" w:rsidRPr="009A144D" w:rsidRDefault="009A144D" w:rsidP="009A144D">
      <w:pPr>
        <w:pStyle w:val="Directions"/>
        <w:rPr>
          <w:rStyle w:val="DirectionsInfo"/>
        </w:rPr>
      </w:pPr>
      <w:r w:rsidRPr="009A144D">
        <w:rPr>
          <w:rStyle w:val="DirectionsInfo"/>
        </w:rPr>
        <w:t>WFL Specification 05/30/14</w:t>
      </w:r>
      <w:r w:rsidR="001E4773">
        <w:rPr>
          <w:rStyle w:val="DirectionsInfo"/>
        </w:rPr>
        <w:tab/>
        <w:t>3010050</w:t>
      </w:r>
    </w:p>
    <w:p w14:paraId="05DC44F2" w14:textId="77777777" w:rsidR="00D81F16" w:rsidRPr="00D81F16" w:rsidRDefault="00D81F16" w:rsidP="009A144D">
      <w:pPr>
        <w:pStyle w:val="Directions"/>
      </w:pPr>
      <w:r w:rsidRPr="00D81F16">
        <w:t>Include the following when “subbase aggregate, grading A or B” or “base aggregate, grading C, D, or E” material is to be statistically evaluated for acceptance.</w:t>
      </w:r>
    </w:p>
    <w:p w14:paraId="6E4DA8B1" w14:textId="77777777" w:rsidR="00D81F16" w:rsidRPr="009A144D" w:rsidRDefault="009A144D" w:rsidP="00935EC7">
      <w:pPr>
        <w:pStyle w:val="Heading3"/>
        <w:jc w:val="both"/>
        <w:rPr>
          <w:vanish/>
          <w:specVanish/>
        </w:rPr>
      </w:pPr>
      <w:r w:rsidRPr="00D81F16">
        <w:t>301.08 Acceptance.</w:t>
      </w:r>
      <w:r>
        <w:t xml:space="preserve">  </w:t>
      </w:r>
    </w:p>
    <w:p w14:paraId="344D71A8" w14:textId="77777777" w:rsidR="00D81F16" w:rsidRPr="00D81F16" w:rsidRDefault="00D81F16" w:rsidP="00935EC7">
      <w:pPr>
        <w:pStyle w:val="Instructions"/>
      </w:pPr>
      <w:r w:rsidRPr="00D81F16">
        <w:t>Amend as follows</w:t>
      </w:r>
      <w:r w:rsidRPr="008853FE">
        <w:rPr>
          <w:u w:val="none"/>
        </w:rPr>
        <w:t>:</w:t>
      </w:r>
    </w:p>
    <w:p w14:paraId="1A0E0E7A" w14:textId="77777777" w:rsidR="00D81F16" w:rsidRPr="00D81F16" w:rsidRDefault="00D81F16" w:rsidP="009A144D">
      <w:pPr>
        <w:pStyle w:val="Instructions"/>
      </w:pPr>
      <w:r w:rsidRPr="00D81F16">
        <w:t>Delete the first sentence of the second paragraph and substitute the following</w:t>
      </w:r>
      <w:r w:rsidRPr="008853FE">
        <w:rPr>
          <w:u w:val="none"/>
        </w:rPr>
        <w:t>:</w:t>
      </w:r>
    </w:p>
    <w:p w14:paraId="284E2CFF" w14:textId="77777777" w:rsidR="00D81F16" w:rsidRPr="00D81F16" w:rsidRDefault="00D81F16" w:rsidP="008F5C18">
      <w:pPr>
        <w:pStyle w:val="BodyText"/>
      </w:pPr>
      <w:r w:rsidRPr="00D81F16">
        <w:t>Aggregate gradation, SEP, and fractured faces will be evaluated under Subsection 106.05.</w:t>
      </w:r>
    </w:p>
    <w:p w14:paraId="5A2101D6" w14:textId="77777777" w:rsidR="00D81F16" w:rsidRPr="00D81F16" w:rsidRDefault="00D81F16" w:rsidP="008F5C18">
      <w:pPr>
        <w:pStyle w:val="Instructions"/>
      </w:pPr>
      <w:r w:rsidRPr="00D81F16">
        <w:t>Delete paragraph (b) and substitute the following</w:t>
      </w:r>
      <w:r w:rsidRPr="00935EC7">
        <w:rPr>
          <w:u w:val="none"/>
        </w:rPr>
        <w:t>:</w:t>
      </w:r>
    </w:p>
    <w:p w14:paraId="3F50485B" w14:textId="77777777" w:rsidR="00D81F16" w:rsidRPr="00D81F16" w:rsidRDefault="00D81F16" w:rsidP="008F5C18">
      <w:pPr>
        <w:pStyle w:val="Indent1"/>
      </w:pPr>
      <w:r w:rsidRPr="008F5C18">
        <w:rPr>
          <w:b/>
        </w:rPr>
        <w:t>(b) SE/P</w:t>
      </w:r>
      <w:r w:rsidRPr="008F5C18">
        <w:rPr>
          <w:b/>
          <w:vertAlign w:val="subscript"/>
        </w:rPr>
        <w:t>200</w:t>
      </w:r>
      <w:r w:rsidRPr="008F5C18">
        <w:rPr>
          <w:b/>
        </w:rPr>
        <w:t xml:space="preserve"> (SE/P</w:t>
      </w:r>
      <w:r w:rsidRPr="008F5C18">
        <w:rPr>
          <w:b/>
          <w:vertAlign w:val="subscript"/>
        </w:rPr>
        <w:t>75</w:t>
      </w:r>
      <w:r w:rsidRPr="008F5C18">
        <w:rPr>
          <w:b/>
        </w:rPr>
        <w:t>) Index (SEP).</w:t>
      </w:r>
      <w:r w:rsidRPr="00D81F16">
        <w:t xml:space="preserve">  The lower specification limit for the SEP is 1.000. </w:t>
      </w:r>
    </w:p>
    <w:p w14:paraId="05F4AE31" w14:textId="77777777" w:rsidR="00D81F16" w:rsidRPr="00D81F16" w:rsidRDefault="00D81F16" w:rsidP="008F5C18">
      <w:pPr>
        <w:pStyle w:val="Instructions"/>
      </w:pPr>
      <w:r w:rsidRPr="00D81F16">
        <w:t>Add the following</w:t>
      </w:r>
      <w:r w:rsidRPr="00935EC7">
        <w:rPr>
          <w:u w:val="none"/>
        </w:rPr>
        <w:t>:</w:t>
      </w:r>
    </w:p>
    <w:p w14:paraId="16CB4D31" w14:textId="77777777" w:rsidR="00D81F16" w:rsidRPr="00D81F16" w:rsidRDefault="00D81F16" w:rsidP="008F5C18">
      <w:pPr>
        <w:pStyle w:val="Indent1"/>
      </w:pPr>
      <w:r w:rsidRPr="008F5C18">
        <w:rPr>
          <w:b/>
        </w:rPr>
        <w:t>(c) Fractured faces.</w:t>
      </w:r>
      <w:r w:rsidRPr="00D81F16">
        <w:t xml:space="preserve"> </w:t>
      </w:r>
      <w:r w:rsidR="008F5C18">
        <w:t xml:space="preserve"> </w:t>
      </w:r>
      <w:r w:rsidRPr="00D81F16">
        <w:t>The lower specification limit is 50 percent.</w:t>
      </w:r>
    </w:p>
    <w:p w14:paraId="105D1DE8" w14:textId="77777777" w:rsidR="00D81F16" w:rsidRPr="008F5C18" w:rsidRDefault="008F5C18" w:rsidP="008F5C18">
      <w:pPr>
        <w:pStyle w:val="Directions"/>
        <w:rPr>
          <w:rStyle w:val="DirectionsInfo"/>
        </w:rPr>
      </w:pPr>
      <w:r w:rsidRPr="008F5C18">
        <w:rPr>
          <w:rStyle w:val="DirectionsInfo"/>
        </w:rPr>
        <w:lastRenderedPageBreak/>
        <w:t>WFL Specification 05/30/14</w:t>
      </w:r>
      <w:r w:rsidR="001E4773">
        <w:rPr>
          <w:rStyle w:val="DirectionsInfo"/>
        </w:rPr>
        <w:tab/>
        <w:t>3010060</w:t>
      </w:r>
    </w:p>
    <w:p w14:paraId="5F50FD3C" w14:textId="77777777" w:rsidR="00D81F16" w:rsidRPr="00D81F16" w:rsidRDefault="00D81F16" w:rsidP="008F5C18">
      <w:pPr>
        <w:pStyle w:val="Directions"/>
      </w:pPr>
      <w:r w:rsidRPr="00D81F16">
        <w:t>Include the following when surface course is to be statistically evaluated for acceptance. OMAD</w:t>
      </w:r>
      <w:r w:rsidR="009A144D">
        <w:t> </w:t>
      </w:r>
      <w:r w:rsidRPr="00D81F16">
        <w:t>jobs may be designated as “grading H”.</w:t>
      </w:r>
    </w:p>
    <w:p w14:paraId="410FCA3A" w14:textId="77777777" w:rsidR="008F5C18" w:rsidRPr="008F5C18" w:rsidRDefault="00D81F16" w:rsidP="008853FE">
      <w:pPr>
        <w:pStyle w:val="Heading3"/>
        <w:jc w:val="both"/>
        <w:rPr>
          <w:vanish/>
          <w:specVanish/>
        </w:rPr>
      </w:pPr>
      <w:r w:rsidRPr="00D81F16">
        <w:t>301.08 Acceptance.</w:t>
      </w:r>
      <w:r w:rsidR="008F5C18">
        <w:t xml:space="preserve"> </w:t>
      </w:r>
      <w:r w:rsidRPr="00D81F16">
        <w:t xml:space="preserve"> </w:t>
      </w:r>
    </w:p>
    <w:p w14:paraId="15CDEE56" w14:textId="77777777" w:rsidR="00D81F16" w:rsidRPr="00D81F16" w:rsidRDefault="00D81F16" w:rsidP="008853FE">
      <w:pPr>
        <w:pStyle w:val="Instructions"/>
      </w:pPr>
      <w:r w:rsidRPr="00D81F16">
        <w:t>Amend as follows</w:t>
      </w:r>
      <w:r w:rsidRPr="008853FE">
        <w:rPr>
          <w:u w:val="none"/>
        </w:rPr>
        <w:t>:</w:t>
      </w:r>
    </w:p>
    <w:p w14:paraId="183D15DD" w14:textId="77777777" w:rsidR="00D81F16" w:rsidRPr="00D81F16" w:rsidRDefault="00D81F16" w:rsidP="008F5C18">
      <w:pPr>
        <w:pStyle w:val="Instructions"/>
      </w:pPr>
      <w:r w:rsidRPr="00D81F16">
        <w:t>Delete the first sentence of the second paragraph and substitute the following</w:t>
      </w:r>
      <w:r w:rsidRPr="008853FE">
        <w:rPr>
          <w:u w:val="none"/>
        </w:rPr>
        <w:t>:</w:t>
      </w:r>
    </w:p>
    <w:p w14:paraId="7A7C70BC" w14:textId="77777777" w:rsidR="00D81F16" w:rsidRPr="00D81F16" w:rsidRDefault="00D81F16" w:rsidP="008F5C18">
      <w:pPr>
        <w:pStyle w:val="BodyText"/>
      </w:pPr>
      <w:r w:rsidRPr="00D81F16">
        <w:t>Aggregate gradation, plasticity index, and liquid limit will be evaluated under Subsection 106.05.</w:t>
      </w:r>
    </w:p>
    <w:p w14:paraId="12FDD802" w14:textId="77777777" w:rsidR="00D81F16" w:rsidRPr="00D81F16" w:rsidRDefault="00D81F16" w:rsidP="008F5C18">
      <w:pPr>
        <w:pStyle w:val="Instructions"/>
      </w:pPr>
      <w:r w:rsidRPr="00D81F16">
        <w:t xml:space="preserve">Add </w:t>
      </w:r>
      <w:r w:rsidRPr="008F5C18">
        <w:t>the</w:t>
      </w:r>
      <w:r w:rsidRPr="00D81F16">
        <w:t xml:space="preserve"> </w:t>
      </w:r>
      <w:r w:rsidRPr="008F5C18">
        <w:t>following</w:t>
      </w:r>
      <w:r w:rsidRPr="008853FE">
        <w:rPr>
          <w:u w:val="none"/>
        </w:rPr>
        <w:t>:</w:t>
      </w:r>
    </w:p>
    <w:p w14:paraId="2F547402" w14:textId="77777777" w:rsidR="00D81F16" w:rsidRPr="00D81F16" w:rsidRDefault="00D81F16" w:rsidP="008F5C18">
      <w:pPr>
        <w:pStyle w:val="Indent1"/>
      </w:pPr>
      <w:r w:rsidRPr="00D81F16">
        <w:rPr>
          <w:b/>
        </w:rPr>
        <w:t>(c) Liquid limit.</w:t>
      </w:r>
      <w:r w:rsidRPr="00D81F16">
        <w:t xml:space="preserve"> </w:t>
      </w:r>
      <w:r>
        <w:t xml:space="preserve"> </w:t>
      </w:r>
      <w:r w:rsidRPr="008F5C18">
        <w:t>The</w:t>
      </w:r>
      <w:r w:rsidRPr="00D81F16">
        <w:t xml:space="preserve"> specification limit is shown in Subsection 703.05(c)(2).</w:t>
      </w:r>
    </w:p>
    <w:p w14:paraId="55F33BCE" w14:textId="77777777" w:rsidR="00D81F16" w:rsidRPr="00D81F16" w:rsidRDefault="00D81F16" w:rsidP="006C1F59">
      <w:pPr>
        <w:pStyle w:val="Indent1"/>
      </w:pPr>
      <w:r w:rsidRPr="00D81F16">
        <w:rPr>
          <w:b/>
        </w:rPr>
        <w:t>(d) Fractured faces.</w:t>
      </w:r>
      <w:r w:rsidRPr="00D81F16">
        <w:t xml:space="preserve"> </w:t>
      </w:r>
      <w:r>
        <w:t xml:space="preserve"> </w:t>
      </w:r>
      <w:r w:rsidRPr="00D81F16">
        <w:t>The lower specification limit is 50 percent.</w:t>
      </w:r>
    </w:p>
    <w:p w14:paraId="29B7AB9B" w14:textId="14852F20" w:rsidR="00D40C64" w:rsidRDefault="00D40C64" w:rsidP="006D7570"/>
    <w:p w14:paraId="21F1167E" w14:textId="3C4896E1" w:rsidR="00874E7C" w:rsidRPr="00D81F16" w:rsidRDefault="00874E7C" w:rsidP="00874E7C">
      <w:pPr>
        <w:pStyle w:val="Directions"/>
        <w:rPr>
          <w:rStyle w:val="DirectionsInfo"/>
        </w:rPr>
      </w:pPr>
      <w:r w:rsidRPr="00D81F16">
        <w:rPr>
          <w:rStyle w:val="DirectionsInfo"/>
        </w:rPr>
        <w:t xml:space="preserve">WFL Specification </w:t>
      </w:r>
      <w:r w:rsidR="004A3F61">
        <w:rPr>
          <w:rStyle w:val="DirectionsInfo"/>
        </w:rPr>
        <w:t>04/02/21</w:t>
      </w:r>
      <w:r>
        <w:rPr>
          <w:rStyle w:val="DirectionsInfo"/>
        </w:rPr>
        <w:tab/>
        <w:t>3010070</w:t>
      </w:r>
    </w:p>
    <w:p w14:paraId="7179181B" w14:textId="39020171" w:rsidR="00972A5A" w:rsidRDefault="00874E7C" w:rsidP="00782F12">
      <w:pPr>
        <w:pStyle w:val="Directions"/>
      </w:pPr>
      <w:r w:rsidRPr="00D81F16">
        <w:t xml:space="preserve">Include the following </w:t>
      </w:r>
      <w:r w:rsidR="00782F12" w:rsidRPr="00D81F16">
        <w:t xml:space="preserve">when </w:t>
      </w:r>
      <w:r w:rsidR="00782F12">
        <w:t>aggregate is measured by the cuyd</w:t>
      </w:r>
      <w:r w:rsidR="00782F12" w:rsidRPr="00D81F16">
        <w:t>.</w:t>
      </w:r>
      <w:r w:rsidR="0099089D">
        <w:t xml:space="preserve"> </w:t>
      </w:r>
    </w:p>
    <w:p w14:paraId="566F513A" w14:textId="3F9723C1" w:rsidR="00782F12" w:rsidRPr="00D81F16" w:rsidRDefault="00972A5A" w:rsidP="00782F12">
      <w:pPr>
        <w:pStyle w:val="Directions"/>
      </w:pPr>
      <w:r>
        <w:t xml:space="preserve">Note: </w:t>
      </w:r>
      <w:r w:rsidR="00BD7AB4">
        <w:t>Default measurement for this Section is cuyd</w:t>
      </w:r>
      <w:r>
        <w:t>, talk to Construction and Materials before using a different measurement</w:t>
      </w:r>
      <w:r w:rsidR="00BD7AB4">
        <w:t>.</w:t>
      </w:r>
    </w:p>
    <w:p w14:paraId="3888529F" w14:textId="77777777" w:rsidR="00874E7C" w:rsidRPr="00020B7D" w:rsidRDefault="00874E7C" w:rsidP="00874E7C">
      <w:pPr>
        <w:pStyle w:val="Instructions"/>
      </w:pPr>
      <w:r w:rsidRPr="00D81F16">
        <w:t>Delete Table 301-1 and substitute the following:</w:t>
      </w:r>
    </w:p>
    <w:p w14:paraId="60D67A4C" w14:textId="77777777" w:rsidR="00874E7C" w:rsidRDefault="00874E7C" w:rsidP="00874E7C">
      <w:pPr>
        <w:pageBreakBefore/>
      </w:pPr>
      <w:r w:rsidRPr="00653756">
        <w:rPr>
          <w:b/>
          <w:noProof/>
          <w:sz w:val="20"/>
          <w:szCs w:val="20"/>
        </w:rPr>
        <w:lastRenderedPageBreak/>
        <mc:AlternateContent>
          <mc:Choice Requires="wps">
            <w:drawing>
              <wp:anchor distT="0" distB="0" distL="114300" distR="114300" simplePos="0" relativeHeight="251681792" behindDoc="0" locked="0" layoutInCell="1" allowOverlap="1" wp14:anchorId="681B8C29" wp14:editId="03DCED52">
                <wp:simplePos x="0" y="0"/>
                <wp:positionH relativeFrom="column">
                  <wp:posOffset>-91440</wp:posOffset>
                </wp:positionH>
                <wp:positionV relativeFrom="paragraph">
                  <wp:posOffset>274320</wp:posOffset>
                </wp:positionV>
                <wp:extent cx="548640" cy="7772400"/>
                <wp:effectExtent l="0" t="0" r="381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772400"/>
                        </a:xfrm>
                        <a:prstGeom prst="rect">
                          <a:avLst/>
                        </a:prstGeom>
                        <a:solidFill>
                          <a:srgbClr val="FFFFFF"/>
                        </a:solidFill>
                        <a:ln w="9525">
                          <a:noFill/>
                          <a:miter lim="800000"/>
                          <a:headEnd/>
                          <a:tailEnd/>
                        </a:ln>
                      </wps:spPr>
                      <wps:txbx>
                        <w:txbxContent>
                          <w:p w14:paraId="7872C0DD" w14:textId="77777777" w:rsidR="0099089D" w:rsidRPr="00D40C64" w:rsidRDefault="0099089D" w:rsidP="00874E7C">
                            <w:pPr>
                              <w:pStyle w:val="Caption"/>
                              <w:rPr>
                                <w:b w:val="0"/>
                              </w:rPr>
                            </w:pPr>
                            <w:r>
                              <w:t>Table 301-1</w:t>
                            </w:r>
                            <w:r>
                              <w:rPr>
                                <w:b w:val="0"/>
                              </w:rPr>
                              <w:t xml:space="preserve"> </w:t>
                            </w:r>
                          </w:p>
                          <w:p w14:paraId="655DCA8E" w14:textId="77777777" w:rsidR="0099089D" w:rsidRDefault="0099089D" w:rsidP="00874E7C">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1B8C29" id="_x0000_t202" coordsize="21600,21600" o:spt="202" path="m,l,21600r21600,l21600,xe">
                <v:stroke joinstyle="miter"/>
                <v:path gradientshapeok="t" o:connecttype="rect"/>
              </v:shapetype>
              <v:shape id="Text Box 11" o:spid="_x0000_s1026" type="#_x0000_t202" style="position:absolute;margin-left:-7.2pt;margin-top:21.6pt;width:43.2pt;height:6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" stroked="f">
                <v:textbox style="layout-flow:vertical;mso-layout-flow-alt:bottom-to-top" inset="0,0,0,0">
                  <w:txbxContent>
                    <w:p w14:paraId="7872C0DD" w14:textId="77777777" w:rsidR="0099089D" w:rsidRPr="00D40C64" w:rsidRDefault="0099089D" w:rsidP="00874E7C">
                      <w:pPr>
                        <w:pStyle w:val="Caption"/>
                        <w:rPr>
                          <w:b w:val="0"/>
                        </w:rPr>
                      </w:pPr>
                      <w:r>
                        <w:t>Table 301-1</w:t>
                      </w:r>
                      <w:r>
                        <w:rPr>
                          <w:b w:val="0"/>
                        </w:rPr>
                        <w:t xml:space="preserve"> </w:t>
                      </w:r>
                    </w:p>
                    <w:p w14:paraId="655DCA8E" w14:textId="77777777" w:rsidR="0099089D" w:rsidRDefault="0099089D" w:rsidP="00874E7C">
                      <w:pPr>
                        <w:pStyle w:val="Caption"/>
                      </w:pPr>
                      <w:r>
                        <w:t>Sampling, Testing, and Acceptance Requirements</w:t>
                      </w:r>
                    </w:p>
                  </w:txbxContent>
                </v:textbox>
              </v:shape>
            </w:pict>
          </mc:Fallback>
        </mc:AlternateContent>
      </w:r>
    </w:p>
    <w:tbl>
      <w:tblPr>
        <w:tblStyle w:val="TableSCRRotated"/>
        <w:tblW w:w="7319" w:type="dxa"/>
        <w:tblLook w:val="0480" w:firstRow="0" w:lastRow="0" w:firstColumn="1" w:lastColumn="0" w:noHBand="0" w:noVBand="1"/>
      </w:tblPr>
      <w:tblGrid>
        <w:gridCol w:w="792"/>
        <w:gridCol w:w="360"/>
        <w:gridCol w:w="1224"/>
        <w:gridCol w:w="792"/>
        <w:gridCol w:w="576"/>
        <w:gridCol w:w="576"/>
        <w:gridCol w:w="792"/>
        <w:gridCol w:w="792"/>
        <w:gridCol w:w="576"/>
        <w:gridCol w:w="839"/>
      </w:tblGrid>
      <w:tr w:rsidR="00874E7C" w:rsidRPr="00D40C64" w14:paraId="44CCEB2B" w14:textId="77777777" w:rsidTr="00874E7C">
        <w:trPr>
          <w:trHeight w:val="1152"/>
        </w:trPr>
        <w:tc>
          <w:tcPr>
            <w:cnfStyle w:val="001000000000" w:firstRow="0" w:lastRow="0" w:firstColumn="1" w:lastColumn="0" w:oddVBand="0" w:evenVBand="0" w:oddHBand="0" w:evenHBand="0" w:firstRowFirstColumn="0" w:firstRowLastColumn="0" w:lastRowFirstColumn="0" w:lastRowLastColumn="0"/>
            <w:tcW w:w="792" w:type="dxa"/>
            <w:tcBorders>
              <w:bottom w:val="single" w:sz="6" w:space="0" w:color="auto"/>
            </w:tcBorders>
            <w:textDirection w:val="btLr"/>
            <w:vAlign w:val="center"/>
            <w:hideMark/>
          </w:tcPr>
          <w:p w14:paraId="1F1E9BF7" w14:textId="77777777" w:rsidR="00874E7C" w:rsidRPr="00D40C64" w:rsidRDefault="00874E7C" w:rsidP="00874E7C">
            <w:pPr>
              <w:rPr>
                <w:sz w:val="20"/>
                <w:szCs w:val="20"/>
              </w:rPr>
            </w:pPr>
            <w:r w:rsidRPr="00D40C64">
              <w:rPr>
                <w:sz w:val="20"/>
                <w:szCs w:val="20"/>
              </w:rPr>
              <w:t>Remarks</w:t>
            </w:r>
          </w:p>
        </w:tc>
        <w:tc>
          <w:tcPr>
            <w:tcW w:w="360" w:type="dxa"/>
            <w:tcBorders>
              <w:top w:val="single" w:sz="8" w:space="0" w:color="auto"/>
              <w:bottom w:val="nil"/>
            </w:tcBorders>
            <w:textDirection w:val="btLr"/>
          </w:tcPr>
          <w:p w14:paraId="74520AD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8" w:space="0" w:color="auto"/>
              <w:bottom w:val="single" w:sz="6" w:space="0" w:color="auto"/>
              <w:right w:val="single" w:sz="4" w:space="0" w:color="D9D9D9" w:themeColor="background1" w:themeShade="D9"/>
            </w:tcBorders>
            <w:textDirection w:val="btLr"/>
          </w:tcPr>
          <w:p w14:paraId="0A7728E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Not required when using Government-provided sources</w:t>
            </w:r>
          </w:p>
        </w:tc>
        <w:tc>
          <w:tcPr>
            <w:tcW w:w="792"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186932B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16CB2F3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8" w:space="0" w:color="auto"/>
              <w:left w:val="single" w:sz="4" w:space="0" w:color="D9D9D9" w:themeColor="background1" w:themeShade="D9"/>
              <w:bottom w:val="single" w:sz="6" w:space="0" w:color="auto"/>
            </w:tcBorders>
            <w:textDirection w:val="btLr"/>
          </w:tcPr>
          <w:p w14:paraId="0BDEDBD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extDirection w:val="btLr"/>
          </w:tcPr>
          <w:p w14:paraId="7FA4D444"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368" w:type="dxa"/>
            <w:gridSpan w:val="2"/>
            <w:tcBorders>
              <w:top w:val="single" w:sz="8" w:space="0" w:color="auto"/>
              <w:bottom w:val="single" w:sz="6" w:space="0" w:color="auto"/>
            </w:tcBorders>
            <w:textDirection w:val="btLr"/>
          </w:tcPr>
          <w:p w14:paraId="71703CF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Not required when using a pre-crushed commercial source</w:t>
            </w:r>
          </w:p>
        </w:tc>
        <w:tc>
          <w:tcPr>
            <w:tcW w:w="839" w:type="dxa"/>
            <w:textDirection w:val="btLr"/>
          </w:tcPr>
          <w:p w14:paraId="79E0EC0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874E7C" w:rsidRPr="00D40C64" w14:paraId="00064B9F" w14:textId="77777777" w:rsidTr="00874E7C">
        <w:trPr>
          <w:trHeight w:val="1008"/>
        </w:trPr>
        <w:tc>
          <w:tcPr>
            <w:cnfStyle w:val="001000000000" w:firstRow="0" w:lastRow="0" w:firstColumn="1" w:lastColumn="0" w:oddVBand="0" w:evenVBand="0" w:oddHBand="0" w:evenHBand="0" w:firstRowFirstColumn="0" w:firstRowLastColumn="0" w:lastRowFirstColumn="0" w:lastRowLastColumn="0"/>
            <w:tcW w:w="792" w:type="dxa"/>
            <w:tcBorders>
              <w:top w:val="single" w:sz="6" w:space="0" w:color="auto"/>
              <w:bottom w:val="single" w:sz="6" w:space="0" w:color="auto"/>
            </w:tcBorders>
            <w:textDirection w:val="btLr"/>
            <w:vAlign w:val="center"/>
            <w:hideMark/>
          </w:tcPr>
          <w:p w14:paraId="0466A3DF" w14:textId="77777777" w:rsidR="00874E7C" w:rsidRPr="00D40C64" w:rsidRDefault="00874E7C" w:rsidP="00874E7C">
            <w:pPr>
              <w:rPr>
                <w:sz w:val="20"/>
                <w:szCs w:val="20"/>
              </w:rPr>
            </w:pPr>
            <w:r w:rsidRPr="00D40C64">
              <w:rPr>
                <w:sz w:val="20"/>
                <w:szCs w:val="20"/>
              </w:rPr>
              <w:t>Reporting Time</w:t>
            </w:r>
          </w:p>
        </w:tc>
        <w:tc>
          <w:tcPr>
            <w:tcW w:w="360" w:type="dxa"/>
            <w:tcBorders>
              <w:top w:val="nil"/>
              <w:bottom w:val="nil"/>
            </w:tcBorders>
            <w:textDirection w:val="btLr"/>
          </w:tcPr>
          <w:p w14:paraId="70A94DE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6" w:space="0" w:color="auto"/>
              <w:right w:val="single" w:sz="4" w:space="0" w:color="D9D9D9" w:themeColor="background1" w:themeShade="D9"/>
            </w:tcBorders>
            <w:textDirection w:val="btLr"/>
          </w:tcPr>
          <w:p w14:paraId="2A1F1B2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Before using in work</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6612E24"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933CA6E"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14:paraId="32E9D65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extDirection w:val="btLr"/>
          </w:tcPr>
          <w:p w14:paraId="4FD1D06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cBorders>
              <w:top w:val="single" w:sz="6" w:space="0" w:color="auto"/>
              <w:bottom w:val="single" w:sz="6" w:space="0" w:color="auto"/>
              <w:right w:val="single" w:sz="4" w:space="0" w:color="D9D9D9" w:themeColor="background1" w:themeShade="D9"/>
            </w:tcBorders>
            <w:textDirection w:val="btLr"/>
          </w:tcPr>
          <w:p w14:paraId="3F33F93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24 hours</w:t>
            </w:r>
          </w:p>
        </w:tc>
        <w:tc>
          <w:tcPr>
            <w:tcW w:w="576" w:type="dxa"/>
            <w:tcBorders>
              <w:top w:val="single" w:sz="6" w:space="0" w:color="auto"/>
              <w:left w:val="single" w:sz="4" w:space="0" w:color="D9D9D9" w:themeColor="background1" w:themeShade="D9"/>
              <w:bottom w:val="single" w:sz="6" w:space="0" w:color="auto"/>
            </w:tcBorders>
            <w:textDirection w:val="btLr"/>
          </w:tcPr>
          <w:p w14:paraId="47ECCD5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839" w:type="dxa"/>
            <w:textDirection w:val="btLr"/>
          </w:tcPr>
          <w:p w14:paraId="628E169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874E7C" w:rsidRPr="00D40C64" w14:paraId="24141F39" w14:textId="77777777" w:rsidTr="00874E7C">
        <w:trPr>
          <w:trHeight w:val="864"/>
        </w:trPr>
        <w:tc>
          <w:tcPr>
            <w:cnfStyle w:val="001000000000" w:firstRow="0" w:lastRow="0" w:firstColumn="1" w:lastColumn="0" w:oddVBand="0" w:evenVBand="0" w:oddHBand="0" w:evenHBand="0" w:firstRowFirstColumn="0" w:firstRowLastColumn="0" w:lastRowFirstColumn="0" w:lastRowLastColumn="0"/>
            <w:tcW w:w="792" w:type="dxa"/>
            <w:tcBorders>
              <w:top w:val="single" w:sz="6" w:space="0" w:color="auto"/>
              <w:bottom w:val="single" w:sz="6" w:space="0" w:color="auto"/>
            </w:tcBorders>
            <w:textDirection w:val="btLr"/>
            <w:vAlign w:val="center"/>
            <w:hideMark/>
          </w:tcPr>
          <w:p w14:paraId="0C8FCA49" w14:textId="77777777" w:rsidR="00874E7C" w:rsidRPr="00D40C64" w:rsidRDefault="00874E7C" w:rsidP="00874E7C">
            <w:pPr>
              <w:rPr>
                <w:sz w:val="20"/>
                <w:szCs w:val="20"/>
              </w:rPr>
            </w:pPr>
            <w:r w:rsidRPr="00D40C64">
              <w:rPr>
                <w:sz w:val="20"/>
                <w:szCs w:val="20"/>
              </w:rPr>
              <w:t>Split Sample</w:t>
            </w:r>
          </w:p>
        </w:tc>
        <w:tc>
          <w:tcPr>
            <w:tcW w:w="360" w:type="dxa"/>
            <w:tcBorders>
              <w:top w:val="nil"/>
              <w:bottom w:val="nil"/>
            </w:tcBorders>
            <w:textDirection w:val="btLr"/>
          </w:tcPr>
          <w:p w14:paraId="03501CD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6" w:space="0" w:color="auto"/>
              <w:right w:val="single" w:sz="4" w:space="0" w:color="D9D9D9" w:themeColor="background1" w:themeShade="D9"/>
            </w:tcBorders>
            <w:textDirection w:val="btLr"/>
          </w:tcPr>
          <w:p w14:paraId="336F9F8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Yes</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C478E2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02618F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14:paraId="10993DB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extDirection w:val="btLr"/>
          </w:tcPr>
          <w:p w14:paraId="61E13180"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cBorders>
              <w:top w:val="single" w:sz="6" w:space="0" w:color="auto"/>
              <w:bottom w:val="single" w:sz="6" w:space="0" w:color="auto"/>
              <w:right w:val="single" w:sz="4" w:space="0" w:color="D9D9D9" w:themeColor="background1" w:themeShade="D9"/>
            </w:tcBorders>
            <w:textDirection w:val="btLr"/>
          </w:tcPr>
          <w:p w14:paraId="1734F92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w:t>
            </w:r>
          </w:p>
        </w:tc>
        <w:tc>
          <w:tcPr>
            <w:tcW w:w="576" w:type="dxa"/>
            <w:tcBorders>
              <w:top w:val="single" w:sz="6" w:space="0" w:color="auto"/>
              <w:left w:val="single" w:sz="4" w:space="0" w:color="D9D9D9" w:themeColor="background1" w:themeShade="D9"/>
              <w:bottom w:val="single" w:sz="6" w:space="0" w:color="auto"/>
            </w:tcBorders>
            <w:textDirection w:val="btLr"/>
          </w:tcPr>
          <w:p w14:paraId="66473E7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839" w:type="dxa"/>
            <w:textDirection w:val="btLr"/>
          </w:tcPr>
          <w:p w14:paraId="563400E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874E7C" w:rsidRPr="00D40C64" w14:paraId="0F09C569" w14:textId="77777777" w:rsidTr="00874E7C">
        <w:trPr>
          <w:trHeight w:val="1152"/>
        </w:trPr>
        <w:tc>
          <w:tcPr>
            <w:cnfStyle w:val="001000000000" w:firstRow="0" w:lastRow="0" w:firstColumn="1" w:lastColumn="0" w:oddVBand="0" w:evenVBand="0" w:oddHBand="0" w:evenHBand="0" w:firstRowFirstColumn="0" w:firstRowLastColumn="0" w:lastRowFirstColumn="0" w:lastRowLastColumn="0"/>
            <w:tcW w:w="792" w:type="dxa"/>
            <w:tcBorders>
              <w:top w:val="single" w:sz="6" w:space="0" w:color="auto"/>
              <w:bottom w:val="single" w:sz="6" w:space="0" w:color="auto"/>
            </w:tcBorders>
            <w:textDirection w:val="btLr"/>
            <w:vAlign w:val="center"/>
            <w:hideMark/>
          </w:tcPr>
          <w:p w14:paraId="32FE9E1B" w14:textId="77777777" w:rsidR="00874E7C" w:rsidRPr="00D40C64" w:rsidRDefault="00874E7C" w:rsidP="00874E7C">
            <w:pPr>
              <w:rPr>
                <w:sz w:val="20"/>
                <w:szCs w:val="20"/>
              </w:rPr>
            </w:pPr>
            <w:r w:rsidRPr="00D40C64">
              <w:rPr>
                <w:sz w:val="20"/>
                <w:szCs w:val="20"/>
              </w:rPr>
              <w:t>Point of Sampling</w:t>
            </w:r>
          </w:p>
        </w:tc>
        <w:tc>
          <w:tcPr>
            <w:tcW w:w="360" w:type="dxa"/>
            <w:tcBorders>
              <w:top w:val="nil"/>
              <w:bottom w:val="nil"/>
            </w:tcBorders>
            <w:textDirection w:val="btLr"/>
          </w:tcPr>
          <w:p w14:paraId="6D0447D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6" w:space="0" w:color="auto"/>
              <w:right w:val="single" w:sz="4" w:space="0" w:color="D9D9D9" w:themeColor="background1" w:themeShade="D9"/>
            </w:tcBorders>
            <w:textDirection w:val="btLr"/>
          </w:tcPr>
          <w:p w14:paraId="5844579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Source of material</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0E067D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BFD4B5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14:paraId="4F415D4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extDirection w:val="btLr"/>
          </w:tcPr>
          <w:p w14:paraId="19A4E1A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Crusher belt or after processing</w:t>
            </w:r>
          </w:p>
        </w:tc>
        <w:tc>
          <w:tcPr>
            <w:tcW w:w="792" w:type="dxa"/>
            <w:tcBorders>
              <w:top w:val="single" w:sz="6" w:space="0" w:color="auto"/>
              <w:bottom w:val="single" w:sz="6" w:space="0" w:color="auto"/>
              <w:right w:val="single" w:sz="4" w:space="0" w:color="D9D9D9" w:themeColor="background1" w:themeShade="D9"/>
            </w:tcBorders>
            <w:textDirection w:val="btLr"/>
          </w:tcPr>
          <w:p w14:paraId="6571DAF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Crusher belt</w:t>
            </w:r>
          </w:p>
        </w:tc>
        <w:tc>
          <w:tcPr>
            <w:tcW w:w="576" w:type="dxa"/>
            <w:tcBorders>
              <w:top w:val="single" w:sz="6" w:space="0" w:color="auto"/>
              <w:left w:val="single" w:sz="4" w:space="0" w:color="D9D9D9" w:themeColor="background1" w:themeShade="D9"/>
              <w:bottom w:val="single" w:sz="6" w:space="0" w:color="auto"/>
            </w:tcBorders>
            <w:textDirection w:val="btLr"/>
          </w:tcPr>
          <w:p w14:paraId="5BE96BDA"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839" w:type="dxa"/>
            <w:textDirection w:val="btLr"/>
          </w:tcPr>
          <w:p w14:paraId="24DB604A"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Crusher belt or after processing</w:t>
            </w:r>
          </w:p>
        </w:tc>
      </w:tr>
      <w:tr w:rsidR="00874E7C" w:rsidRPr="00D40C64" w14:paraId="5949722E" w14:textId="77777777" w:rsidTr="00874E7C">
        <w:trPr>
          <w:trHeight w:val="1155"/>
        </w:trPr>
        <w:tc>
          <w:tcPr>
            <w:cnfStyle w:val="001000000000" w:firstRow="0" w:lastRow="0" w:firstColumn="1" w:lastColumn="0" w:oddVBand="0" w:evenVBand="0" w:oddHBand="0" w:evenHBand="0" w:firstRowFirstColumn="0" w:firstRowLastColumn="0" w:lastRowFirstColumn="0" w:lastRowLastColumn="0"/>
            <w:tcW w:w="792" w:type="dxa"/>
            <w:tcBorders>
              <w:top w:val="single" w:sz="6" w:space="0" w:color="auto"/>
              <w:bottom w:val="single" w:sz="6" w:space="0" w:color="auto"/>
            </w:tcBorders>
            <w:textDirection w:val="btLr"/>
            <w:vAlign w:val="center"/>
            <w:hideMark/>
          </w:tcPr>
          <w:p w14:paraId="04E70E69" w14:textId="77777777" w:rsidR="00874E7C" w:rsidRPr="00D40C64" w:rsidRDefault="00874E7C" w:rsidP="00874E7C">
            <w:pPr>
              <w:rPr>
                <w:sz w:val="20"/>
                <w:szCs w:val="20"/>
              </w:rPr>
            </w:pPr>
            <w:r w:rsidRPr="00D40C64">
              <w:rPr>
                <w:sz w:val="20"/>
                <w:szCs w:val="20"/>
              </w:rPr>
              <w:t>Sampling Frequency</w:t>
            </w:r>
          </w:p>
        </w:tc>
        <w:tc>
          <w:tcPr>
            <w:tcW w:w="360" w:type="dxa"/>
            <w:tcBorders>
              <w:top w:val="nil"/>
              <w:bottom w:val="nil"/>
            </w:tcBorders>
            <w:textDirection w:val="btLr"/>
          </w:tcPr>
          <w:p w14:paraId="2F208DA4"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6" w:space="0" w:color="auto"/>
              <w:right w:val="single" w:sz="4" w:space="0" w:color="D9D9D9" w:themeColor="background1" w:themeShade="D9"/>
            </w:tcBorders>
            <w:textDirection w:val="btLr"/>
          </w:tcPr>
          <w:p w14:paraId="0EE68899" w14:textId="77777777" w:rsidR="00874E7C" w:rsidRPr="00EF4409"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vertAlign w:val="superscript"/>
              </w:rPr>
            </w:pPr>
            <w:r w:rsidRPr="0099156B">
              <w:rPr>
                <w:sz w:val="20"/>
                <w:szCs w:val="20"/>
              </w:rPr>
              <w:t>1 per type &amp; not less than 5 per source of material</w:t>
            </w:r>
            <w:r>
              <w:rPr>
                <w:sz w:val="20"/>
                <w:szCs w:val="20"/>
                <w:vertAlign w:val="superscript"/>
              </w:rPr>
              <w:t>(2)</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D131C04"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126956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14:paraId="603E62FD"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extDirection w:val="btLr"/>
          </w:tcPr>
          <w:p w14:paraId="5468643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cBorders>
              <w:top w:val="single" w:sz="6" w:space="0" w:color="auto"/>
              <w:bottom w:val="single" w:sz="6" w:space="0" w:color="auto"/>
              <w:right w:val="single" w:sz="4" w:space="0" w:color="D9D9D9" w:themeColor="background1" w:themeShade="D9"/>
            </w:tcBorders>
            <w:textDirection w:val="btLr"/>
          </w:tcPr>
          <w:p w14:paraId="43D8954D"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2 per day per stockpile (minimum)</w:t>
            </w:r>
          </w:p>
        </w:tc>
        <w:tc>
          <w:tcPr>
            <w:tcW w:w="576" w:type="dxa"/>
            <w:tcBorders>
              <w:top w:val="single" w:sz="6" w:space="0" w:color="auto"/>
              <w:left w:val="single" w:sz="4" w:space="0" w:color="D9D9D9" w:themeColor="background1" w:themeShade="D9"/>
              <w:bottom w:val="single" w:sz="6" w:space="0" w:color="auto"/>
            </w:tcBorders>
            <w:textDirection w:val="btLr"/>
          </w:tcPr>
          <w:p w14:paraId="66E47B3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839" w:type="dxa"/>
            <w:textDirection w:val="btLr"/>
          </w:tcPr>
          <w:p w14:paraId="665801C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874E7C" w:rsidRPr="00D40C64" w14:paraId="559347DF" w14:textId="77777777" w:rsidTr="00874E7C">
        <w:trPr>
          <w:trHeight w:val="1296"/>
        </w:trPr>
        <w:tc>
          <w:tcPr>
            <w:cnfStyle w:val="001000000000" w:firstRow="0" w:lastRow="0" w:firstColumn="1" w:lastColumn="0" w:oddVBand="0" w:evenVBand="0" w:oddHBand="0" w:evenHBand="0" w:firstRowFirstColumn="0" w:firstRowLastColumn="0" w:lastRowFirstColumn="0" w:lastRowLastColumn="0"/>
            <w:tcW w:w="792" w:type="dxa"/>
            <w:tcBorders>
              <w:top w:val="single" w:sz="6" w:space="0" w:color="auto"/>
              <w:bottom w:val="single" w:sz="6" w:space="0" w:color="auto"/>
            </w:tcBorders>
            <w:textDirection w:val="btLr"/>
            <w:vAlign w:val="center"/>
            <w:hideMark/>
          </w:tcPr>
          <w:p w14:paraId="71AE39B5" w14:textId="77777777" w:rsidR="00874E7C" w:rsidRPr="00D40C64" w:rsidRDefault="00874E7C" w:rsidP="00874E7C">
            <w:pPr>
              <w:rPr>
                <w:sz w:val="20"/>
                <w:szCs w:val="20"/>
              </w:rPr>
            </w:pPr>
            <w:r w:rsidRPr="00D40C64">
              <w:rPr>
                <w:sz w:val="20"/>
                <w:szCs w:val="20"/>
              </w:rPr>
              <w:t>Test Methods Specifications</w:t>
            </w:r>
          </w:p>
        </w:tc>
        <w:tc>
          <w:tcPr>
            <w:tcW w:w="360" w:type="dxa"/>
            <w:tcBorders>
              <w:top w:val="nil"/>
              <w:bottom w:val="nil"/>
            </w:tcBorders>
            <w:textDirection w:val="btLr"/>
          </w:tcPr>
          <w:p w14:paraId="43E8BD47" w14:textId="77777777" w:rsidR="00874E7C" w:rsidRPr="000926F1" w:rsidRDefault="00874E7C" w:rsidP="00874E7C">
            <w:pP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99156B">
              <w:rPr>
                <w:b/>
                <w:sz w:val="20"/>
                <w:szCs w:val="20"/>
              </w:rPr>
              <w:t>Source</w:t>
            </w:r>
          </w:p>
        </w:tc>
        <w:tc>
          <w:tcPr>
            <w:tcW w:w="1224" w:type="dxa"/>
            <w:tcBorders>
              <w:top w:val="single" w:sz="6" w:space="0" w:color="auto"/>
              <w:bottom w:val="single" w:sz="6" w:space="0" w:color="auto"/>
              <w:right w:val="single" w:sz="4" w:space="0" w:color="D9D9D9" w:themeColor="background1" w:themeShade="D9"/>
            </w:tcBorders>
            <w:textDirection w:val="btLr"/>
          </w:tcPr>
          <w:p w14:paraId="52B2359E"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96</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9BFCCA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104</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E1B363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210</w:t>
            </w:r>
          </w:p>
        </w:tc>
        <w:tc>
          <w:tcPr>
            <w:tcW w:w="576" w:type="dxa"/>
            <w:tcBorders>
              <w:top w:val="single" w:sz="6" w:space="0" w:color="auto"/>
              <w:left w:val="single" w:sz="4" w:space="0" w:color="D9D9D9" w:themeColor="background1" w:themeShade="D9"/>
              <w:bottom w:val="single" w:sz="6" w:space="0" w:color="auto"/>
            </w:tcBorders>
            <w:textDirection w:val="btLr"/>
          </w:tcPr>
          <w:p w14:paraId="24FB355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WFLHD-DMSO</w:t>
            </w:r>
          </w:p>
        </w:tc>
        <w:tc>
          <w:tcPr>
            <w:tcW w:w="792" w:type="dxa"/>
            <w:textDirection w:val="btLr"/>
          </w:tcPr>
          <w:p w14:paraId="543948C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R 58, T 89, &amp; T 90</w:t>
            </w:r>
          </w:p>
        </w:tc>
        <w:tc>
          <w:tcPr>
            <w:tcW w:w="792" w:type="dxa"/>
            <w:tcBorders>
              <w:top w:val="single" w:sz="6" w:space="0" w:color="auto"/>
              <w:bottom w:val="single" w:sz="6" w:space="0" w:color="auto"/>
              <w:right w:val="single" w:sz="4" w:space="0" w:color="D9D9D9" w:themeColor="background1" w:themeShade="D9"/>
            </w:tcBorders>
            <w:textDirection w:val="btLr"/>
          </w:tcPr>
          <w:p w14:paraId="34A8F64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11  &amp; T27</w:t>
            </w:r>
          </w:p>
        </w:tc>
        <w:tc>
          <w:tcPr>
            <w:tcW w:w="576" w:type="dxa"/>
            <w:tcBorders>
              <w:top w:val="single" w:sz="6" w:space="0" w:color="auto"/>
              <w:left w:val="single" w:sz="4" w:space="0" w:color="D9D9D9" w:themeColor="background1" w:themeShade="D9"/>
              <w:bottom w:val="single" w:sz="6" w:space="0" w:color="auto"/>
            </w:tcBorders>
            <w:textDirection w:val="btLr"/>
          </w:tcPr>
          <w:p w14:paraId="50FC8CF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ASTM D5821</w:t>
            </w:r>
          </w:p>
        </w:tc>
        <w:tc>
          <w:tcPr>
            <w:tcW w:w="839" w:type="dxa"/>
            <w:textDirection w:val="btLr"/>
          </w:tcPr>
          <w:p w14:paraId="03B86F5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R 58, T 89, &amp; T 90</w:t>
            </w:r>
          </w:p>
        </w:tc>
      </w:tr>
      <w:tr w:rsidR="00874E7C" w:rsidRPr="00D40C64" w14:paraId="42F1E878" w14:textId="77777777" w:rsidTr="00874E7C">
        <w:trPr>
          <w:trHeight w:val="792"/>
        </w:trPr>
        <w:tc>
          <w:tcPr>
            <w:cnfStyle w:val="001000000000" w:firstRow="0" w:lastRow="0" w:firstColumn="1" w:lastColumn="0" w:oddVBand="0" w:evenVBand="0" w:oddHBand="0" w:evenHBand="0" w:firstRowFirstColumn="0" w:firstRowLastColumn="0" w:lastRowFirstColumn="0" w:lastRowLastColumn="0"/>
            <w:tcW w:w="792" w:type="dxa"/>
            <w:tcBorders>
              <w:top w:val="single" w:sz="6" w:space="0" w:color="auto"/>
              <w:bottom w:val="single" w:sz="6" w:space="0" w:color="auto"/>
            </w:tcBorders>
            <w:textDirection w:val="btLr"/>
            <w:vAlign w:val="center"/>
            <w:hideMark/>
          </w:tcPr>
          <w:p w14:paraId="0E3920DD" w14:textId="77777777" w:rsidR="00874E7C" w:rsidRPr="00D40C64" w:rsidRDefault="00874E7C" w:rsidP="00874E7C">
            <w:pPr>
              <w:rPr>
                <w:sz w:val="20"/>
                <w:szCs w:val="20"/>
              </w:rPr>
            </w:pPr>
            <w:r w:rsidRPr="00D40C64">
              <w:rPr>
                <w:sz w:val="20"/>
                <w:szCs w:val="20"/>
              </w:rPr>
              <w:t>Category</w:t>
            </w:r>
          </w:p>
        </w:tc>
        <w:tc>
          <w:tcPr>
            <w:tcW w:w="360" w:type="dxa"/>
            <w:tcBorders>
              <w:top w:val="nil"/>
              <w:bottom w:val="nil"/>
            </w:tcBorders>
            <w:textDirection w:val="btLr"/>
          </w:tcPr>
          <w:p w14:paraId="40AE728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6" w:space="0" w:color="auto"/>
              <w:right w:val="single" w:sz="4" w:space="0" w:color="D9D9D9" w:themeColor="background1" w:themeShade="D9"/>
            </w:tcBorders>
            <w:textDirection w:val="btLr"/>
          </w:tcPr>
          <w:p w14:paraId="7F6BD63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705F8E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B29EE8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14:paraId="42AFED7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extDirection w:val="btLr"/>
          </w:tcPr>
          <w:p w14:paraId="723581A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cBorders>
              <w:top w:val="single" w:sz="6" w:space="0" w:color="auto"/>
              <w:bottom w:val="single" w:sz="6" w:space="0" w:color="auto"/>
              <w:right w:val="single" w:sz="4" w:space="0" w:color="D9D9D9" w:themeColor="background1" w:themeShade="D9"/>
            </w:tcBorders>
            <w:textDirection w:val="btLr"/>
          </w:tcPr>
          <w:p w14:paraId="09BB25C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14:paraId="6BA51BEE"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839" w:type="dxa"/>
            <w:textDirection w:val="btLr"/>
          </w:tcPr>
          <w:p w14:paraId="382D751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874E7C" w:rsidRPr="00D40C64" w14:paraId="367036E0" w14:textId="77777777" w:rsidTr="00874E7C">
        <w:trPr>
          <w:trHeight w:val="1368"/>
        </w:trPr>
        <w:tc>
          <w:tcPr>
            <w:cnfStyle w:val="001000000000" w:firstRow="0" w:lastRow="0" w:firstColumn="1" w:lastColumn="0" w:oddVBand="0" w:evenVBand="0" w:oddHBand="0" w:evenHBand="0" w:firstRowFirstColumn="0" w:firstRowLastColumn="0" w:lastRowFirstColumn="0" w:lastRowLastColumn="0"/>
            <w:tcW w:w="792" w:type="dxa"/>
            <w:tcBorders>
              <w:top w:val="single" w:sz="6" w:space="0" w:color="auto"/>
              <w:bottom w:val="single" w:sz="6" w:space="0" w:color="auto"/>
            </w:tcBorders>
            <w:textDirection w:val="btLr"/>
            <w:vAlign w:val="center"/>
            <w:hideMark/>
          </w:tcPr>
          <w:p w14:paraId="557019C3" w14:textId="77777777" w:rsidR="00874E7C" w:rsidRPr="00D40C64" w:rsidRDefault="00874E7C" w:rsidP="00874E7C">
            <w:pPr>
              <w:rPr>
                <w:sz w:val="20"/>
                <w:szCs w:val="20"/>
              </w:rPr>
            </w:pPr>
            <w:r w:rsidRPr="00D40C64">
              <w:rPr>
                <w:sz w:val="20"/>
                <w:szCs w:val="20"/>
              </w:rPr>
              <w:t>Characteristic</w:t>
            </w:r>
          </w:p>
        </w:tc>
        <w:tc>
          <w:tcPr>
            <w:tcW w:w="360" w:type="dxa"/>
            <w:tcBorders>
              <w:top w:val="nil"/>
              <w:bottom w:val="nil"/>
            </w:tcBorders>
            <w:textDirection w:val="btLr"/>
          </w:tcPr>
          <w:p w14:paraId="4899235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6" w:space="0" w:color="auto"/>
              <w:right w:val="single" w:sz="4" w:space="0" w:color="D9D9D9" w:themeColor="background1" w:themeShade="D9"/>
            </w:tcBorders>
            <w:textDirection w:val="btLr"/>
          </w:tcPr>
          <w:p w14:paraId="35ED576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LA abrasion (coarse)</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D3E2CD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Soundness using sodium sulfate (coarse &amp; fine)</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54AC63E"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Durability index (coarse &amp; fine)</w:t>
            </w:r>
          </w:p>
        </w:tc>
        <w:tc>
          <w:tcPr>
            <w:tcW w:w="576" w:type="dxa"/>
            <w:tcBorders>
              <w:top w:val="single" w:sz="6" w:space="0" w:color="auto"/>
              <w:left w:val="single" w:sz="4" w:space="0" w:color="D9D9D9" w:themeColor="background1" w:themeShade="D9"/>
              <w:bottom w:val="single" w:sz="6" w:space="0" w:color="auto"/>
            </w:tcBorders>
            <w:textDirection w:val="btLr"/>
          </w:tcPr>
          <w:p w14:paraId="20A3EA8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Accelerated Weathering</w:t>
            </w:r>
          </w:p>
        </w:tc>
        <w:tc>
          <w:tcPr>
            <w:tcW w:w="792" w:type="dxa"/>
            <w:textDirection w:val="btLr"/>
          </w:tcPr>
          <w:p w14:paraId="4B68104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Plasticity index</w:t>
            </w:r>
          </w:p>
        </w:tc>
        <w:tc>
          <w:tcPr>
            <w:tcW w:w="792" w:type="dxa"/>
            <w:tcBorders>
              <w:top w:val="single" w:sz="6" w:space="0" w:color="auto"/>
              <w:bottom w:val="single" w:sz="6" w:space="0" w:color="auto"/>
              <w:right w:val="single" w:sz="4" w:space="0" w:color="D9D9D9" w:themeColor="background1" w:themeShade="D9"/>
            </w:tcBorders>
            <w:textDirection w:val="btLr"/>
          </w:tcPr>
          <w:p w14:paraId="7244930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Gradation</w:t>
            </w:r>
          </w:p>
        </w:tc>
        <w:tc>
          <w:tcPr>
            <w:tcW w:w="576" w:type="dxa"/>
            <w:tcBorders>
              <w:top w:val="single" w:sz="6" w:space="0" w:color="auto"/>
              <w:left w:val="single" w:sz="4" w:space="0" w:color="D9D9D9" w:themeColor="background1" w:themeShade="D9"/>
              <w:bottom w:val="single" w:sz="6" w:space="0" w:color="auto"/>
            </w:tcBorders>
            <w:textDirection w:val="btLr"/>
          </w:tcPr>
          <w:p w14:paraId="4BCA938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Fractured faces</w:t>
            </w:r>
          </w:p>
        </w:tc>
        <w:tc>
          <w:tcPr>
            <w:tcW w:w="839" w:type="dxa"/>
            <w:textDirection w:val="btLr"/>
          </w:tcPr>
          <w:p w14:paraId="358B275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Plasticity index</w:t>
            </w:r>
          </w:p>
        </w:tc>
      </w:tr>
      <w:tr w:rsidR="00874E7C" w:rsidRPr="00D40C64" w14:paraId="05837241" w14:textId="77777777" w:rsidTr="00874E7C">
        <w:trPr>
          <w:trHeight w:val="1152"/>
        </w:trPr>
        <w:tc>
          <w:tcPr>
            <w:cnfStyle w:val="001000000000" w:firstRow="0" w:lastRow="0" w:firstColumn="1" w:lastColumn="0" w:oddVBand="0" w:evenVBand="0" w:oddHBand="0" w:evenHBand="0" w:firstRowFirstColumn="0" w:firstRowLastColumn="0" w:lastRowFirstColumn="0" w:lastRowLastColumn="0"/>
            <w:tcW w:w="792" w:type="dxa"/>
            <w:tcBorders>
              <w:top w:val="single" w:sz="6" w:space="0" w:color="auto"/>
              <w:bottom w:val="single" w:sz="6" w:space="0" w:color="auto"/>
            </w:tcBorders>
            <w:textDirection w:val="btLr"/>
            <w:vAlign w:val="center"/>
            <w:hideMark/>
          </w:tcPr>
          <w:p w14:paraId="09F61129" w14:textId="77777777" w:rsidR="00874E7C" w:rsidRPr="00D40C64" w:rsidRDefault="00874E7C" w:rsidP="00874E7C">
            <w:pPr>
              <w:rPr>
                <w:sz w:val="20"/>
                <w:szCs w:val="20"/>
              </w:rPr>
            </w:pPr>
            <w:r w:rsidRPr="00D40C64">
              <w:rPr>
                <w:sz w:val="20"/>
                <w:szCs w:val="20"/>
              </w:rPr>
              <w:t>Type of Acceptance (Subsection)</w:t>
            </w:r>
          </w:p>
        </w:tc>
        <w:tc>
          <w:tcPr>
            <w:tcW w:w="360" w:type="dxa"/>
            <w:tcBorders>
              <w:top w:val="nil"/>
              <w:bottom w:val="nil"/>
            </w:tcBorders>
            <w:textDirection w:val="btLr"/>
          </w:tcPr>
          <w:p w14:paraId="3FFD06F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6" w:space="0" w:color="auto"/>
              <w:right w:val="nil"/>
            </w:tcBorders>
            <w:textDirection w:val="btLr"/>
          </w:tcPr>
          <w:p w14:paraId="69003C7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Measured and tested for conformance (106.04 &amp; 105)</w:t>
            </w:r>
          </w:p>
        </w:tc>
        <w:tc>
          <w:tcPr>
            <w:tcW w:w="792" w:type="dxa"/>
            <w:tcBorders>
              <w:top w:val="single" w:sz="6" w:space="0" w:color="auto"/>
              <w:left w:val="nil"/>
              <w:bottom w:val="single" w:sz="6" w:space="0" w:color="auto"/>
              <w:right w:val="nil"/>
            </w:tcBorders>
            <w:textDirection w:val="btLr"/>
          </w:tcPr>
          <w:p w14:paraId="491C972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right w:val="nil"/>
            </w:tcBorders>
            <w:textDirection w:val="btLr"/>
          </w:tcPr>
          <w:p w14:paraId="68E022B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tcBorders>
            <w:textDirection w:val="btLr"/>
          </w:tcPr>
          <w:p w14:paraId="79A0950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92" w:type="dxa"/>
            <w:textDirection w:val="btLr"/>
          </w:tcPr>
          <w:p w14:paraId="20812EFE"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Process Control (153.03)</w:t>
            </w:r>
          </w:p>
        </w:tc>
        <w:tc>
          <w:tcPr>
            <w:tcW w:w="792" w:type="dxa"/>
            <w:tcBorders>
              <w:top w:val="single" w:sz="6" w:space="0" w:color="auto"/>
              <w:bottom w:val="single" w:sz="6" w:space="0" w:color="auto"/>
              <w:right w:val="nil"/>
            </w:tcBorders>
            <w:textDirection w:val="btLr"/>
          </w:tcPr>
          <w:p w14:paraId="16F481D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nil"/>
              <w:bottom w:val="single" w:sz="6" w:space="0" w:color="auto"/>
            </w:tcBorders>
            <w:textDirection w:val="btLr"/>
          </w:tcPr>
          <w:p w14:paraId="3D25FE7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39" w:type="dxa"/>
            <w:textDirection w:val="btLr"/>
          </w:tcPr>
          <w:p w14:paraId="759F90D0"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874E7C" w:rsidRPr="00D40C64" w14:paraId="0C268410" w14:textId="77777777" w:rsidTr="00874E7C">
        <w:trPr>
          <w:trHeight w:val="1296"/>
        </w:trPr>
        <w:tc>
          <w:tcPr>
            <w:cnfStyle w:val="001000000000" w:firstRow="0" w:lastRow="0" w:firstColumn="1" w:lastColumn="0" w:oddVBand="0" w:evenVBand="0" w:oddHBand="0" w:evenHBand="0" w:firstRowFirstColumn="0" w:firstRowLastColumn="0" w:lastRowFirstColumn="0" w:lastRowLastColumn="0"/>
            <w:tcW w:w="792" w:type="dxa"/>
            <w:tcBorders>
              <w:top w:val="single" w:sz="6" w:space="0" w:color="auto"/>
            </w:tcBorders>
            <w:textDirection w:val="btLr"/>
            <w:vAlign w:val="center"/>
            <w:hideMark/>
          </w:tcPr>
          <w:p w14:paraId="1EC2D04D" w14:textId="77777777" w:rsidR="00874E7C" w:rsidRPr="00D40C64" w:rsidRDefault="00874E7C" w:rsidP="00874E7C">
            <w:pPr>
              <w:rPr>
                <w:sz w:val="20"/>
                <w:szCs w:val="20"/>
              </w:rPr>
            </w:pPr>
            <w:r w:rsidRPr="00D40C64">
              <w:rPr>
                <w:sz w:val="20"/>
                <w:szCs w:val="20"/>
              </w:rPr>
              <w:t>Material or Product (Subsection)</w:t>
            </w:r>
          </w:p>
        </w:tc>
        <w:tc>
          <w:tcPr>
            <w:tcW w:w="360" w:type="dxa"/>
            <w:tcBorders>
              <w:top w:val="nil"/>
              <w:bottom w:val="single" w:sz="8" w:space="0" w:color="auto"/>
            </w:tcBorders>
            <w:textDirection w:val="btLr"/>
          </w:tcPr>
          <w:p w14:paraId="32BDE5A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8" w:space="0" w:color="auto"/>
              <w:right w:val="nil"/>
            </w:tcBorders>
            <w:textDirection w:val="btLr"/>
          </w:tcPr>
          <w:p w14:paraId="3A1FFCAD"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Aggregate quality (703.05(a) (b) (c))</w:t>
            </w:r>
          </w:p>
        </w:tc>
        <w:tc>
          <w:tcPr>
            <w:tcW w:w="792" w:type="dxa"/>
            <w:tcBorders>
              <w:top w:val="single" w:sz="6" w:space="0" w:color="auto"/>
              <w:left w:val="nil"/>
              <w:bottom w:val="single" w:sz="8" w:space="0" w:color="auto"/>
              <w:right w:val="nil"/>
            </w:tcBorders>
            <w:textDirection w:val="btLr"/>
          </w:tcPr>
          <w:p w14:paraId="782D5DD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8" w:space="0" w:color="auto"/>
              <w:right w:val="nil"/>
            </w:tcBorders>
            <w:textDirection w:val="btLr"/>
          </w:tcPr>
          <w:p w14:paraId="7F76485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8" w:space="0" w:color="auto"/>
            </w:tcBorders>
            <w:textDirection w:val="btLr"/>
          </w:tcPr>
          <w:p w14:paraId="77C20AD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92" w:type="dxa"/>
            <w:textDirection w:val="btLr"/>
          </w:tcPr>
          <w:p w14:paraId="6A26E73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Surface course aggregate (703.05(c))</w:t>
            </w:r>
          </w:p>
        </w:tc>
        <w:tc>
          <w:tcPr>
            <w:tcW w:w="1368" w:type="dxa"/>
            <w:gridSpan w:val="2"/>
            <w:tcBorders>
              <w:top w:val="single" w:sz="6" w:space="0" w:color="auto"/>
              <w:bottom w:val="single" w:sz="8" w:space="0" w:color="auto"/>
            </w:tcBorders>
            <w:textDirection w:val="btLr"/>
          </w:tcPr>
          <w:p w14:paraId="7180443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Subbase, base, or surface course aggregate (703.05(b) (c))</w:t>
            </w:r>
          </w:p>
        </w:tc>
        <w:tc>
          <w:tcPr>
            <w:tcW w:w="839" w:type="dxa"/>
            <w:textDirection w:val="btLr"/>
          </w:tcPr>
          <w:p w14:paraId="60C54CF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Surface course aggregate (703.05(c))</w:t>
            </w:r>
          </w:p>
        </w:tc>
      </w:tr>
    </w:tbl>
    <w:p w14:paraId="3CA5159B" w14:textId="77777777" w:rsidR="00874E7C" w:rsidRDefault="00874E7C" w:rsidP="00874E7C">
      <w:pPr>
        <w:pageBreakBefore/>
      </w:pPr>
      <w:r w:rsidRPr="00653756">
        <w:rPr>
          <w:b/>
          <w:noProof/>
          <w:sz w:val="20"/>
          <w:szCs w:val="20"/>
        </w:rPr>
        <w:lastRenderedPageBreak/>
        <mc:AlternateContent>
          <mc:Choice Requires="wps">
            <w:drawing>
              <wp:anchor distT="0" distB="0" distL="114300" distR="114300" simplePos="0" relativeHeight="251682816" behindDoc="0" locked="0" layoutInCell="1" allowOverlap="1" wp14:anchorId="4D890FE5" wp14:editId="1E33AB5F">
                <wp:simplePos x="0" y="0"/>
                <wp:positionH relativeFrom="column">
                  <wp:posOffset>-91440</wp:posOffset>
                </wp:positionH>
                <wp:positionV relativeFrom="paragraph">
                  <wp:posOffset>274320</wp:posOffset>
                </wp:positionV>
                <wp:extent cx="548640" cy="7772400"/>
                <wp:effectExtent l="0" t="0" r="381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772400"/>
                        </a:xfrm>
                        <a:prstGeom prst="rect">
                          <a:avLst/>
                        </a:prstGeom>
                        <a:solidFill>
                          <a:srgbClr val="FFFFFF"/>
                        </a:solidFill>
                        <a:ln w="9525">
                          <a:noFill/>
                          <a:miter lim="800000"/>
                          <a:headEnd/>
                          <a:tailEnd/>
                        </a:ln>
                      </wps:spPr>
                      <wps:txbx>
                        <w:txbxContent>
                          <w:p w14:paraId="5A30958E" w14:textId="77777777" w:rsidR="0099089D" w:rsidRPr="00D40C64" w:rsidRDefault="0099089D" w:rsidP="00874E7C">
                            <w:pPr>
                              <w:pStyle w:val="Caption"/>
                              <w:rPr>
                                <w:b w:val="0"/>
                              </w:rPr>
                            </w:pPr>
                            <w:r>
                              <w:t>Table 301-1</w:t>
                            </w:r>
                            <w:r>
                              <w:rPr>
                                <w:b w:val="0"/>
                              </w:rPr>
                              <w:t xml:space="preserve"> (continued) </w:t>
                            </w:r>
                          </w:p>
                          <w:p w14:paraId="14E65EFA" w14:textId="77777777" w:rsidR="0099089D" w:rsidRDefault="0099089D" w:rsidP="00874E7C">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890FE5" id="Text Box 12" o:spid="_x0000_s1027" type="#_x0000_t202" style="position:absolute;margin-left:-7.2pt;margin-top:21.6pt;width:43.2pt;height:6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" stroked="f">
                <v:textbox style="layout-flow:vertical;mso-layout-flow-alt:bottom-to-top" inset="0,0,0,0">
                  <w:txbxContent>
                    <w:p w14:paraId="5A30958E" w14:textId="77777777" w:rsidR="0099089D" w:rsidRPr="00D40C64" w:rsidRDefault="0099089D" w:rsidP="00874E7C">
                      <w:pPr>
                        <w:pStyle w:val="Caption"/>
                        <w:rPr>
                          <w:b w:val="0"/>
                        </w:rPr>
                      </w:pPr>
                      <w:r>
                        <w:t>Table 301-1</w:t>
                      </w:r>
                      <w:r>
                        <w:rPr>
                          <w:b w:val="0"/>
                        </w:rPr>
                        <w:t xml:space="preserve"> (continued) </w:t>
                      </w:r>
                    </w:p>
                    <w:p w14:paraId="14E65EFA" w14:textId="77777777" w:rsidR="0099089D" w:rsidRDefault="0099089D" w:rsidP="00874E7C">
                      <w:pPr>
                        <w:pStyle w:val="Caption"/>
                      </w:pPr>
                      <w:r>
                        <w:t>Sampling, Testing, and Acceptance Requirements</w:t>
                      </w:r>
                    </w:p>
                  </w:txbxContent>
                </v:textbox>
              </v:shape>
            </w:pict>
          </mc:Fallback>
        </mc:AlternateContent>
      </w:r>
    </w:p>
    <w:tbl>
      <w:tblPr>
        <w:tblStyle w:val="TableSCRRotated"/>
        <w:tblW w:w="7285" w:type="dxa"/>
        <w:tblInd w:w="710" w:type="dxa"/>
        <w:tblLayout w:type="fixed"/>
        <w:tblLook w:val="0480" w:firstRow="0" w:lastRow="0" w:firstColumn="1" w:lastColumn="0" w:noHBand="0" w:noVBand="1"/>
      </w:tblPr>
      <w:tblGrid>
        <w:gridCol w:w="854"/>
        <w:gridCol w:w="294"/>
        <w:gridCol w:w="282"/>
        <w:gridCol w:w="360"/>
        <w:gridCol w:w="360"/>
        <w:gridCol w:w="360"/>
        <w:gridCol w:w="815"/>
        <w:gridCol w:w="360"/>
        <w:gridCol w:w="360"/>
        <w:gridCol w:w="270"/>
        <w:gridCol w:w="360"/>
        <w:gridCol w:w="360"/>
        <w:gridCol w:w="360"/>
        <w:gridCol w:w="360"/>
        <w:gridCol w:w="810"/>
        <w:gridCol w:w="360"/>
        <w:gridCol w:w="360"/>
      </w:tblGrid>
      <w:tr w:rsidR="0034624A" w:rsidRPr="00D40C64" w14:paraId="7BB6B46B" w14:textId="77777777" w:rsidTr="00874E7C">
        <w:trPr>
          <w:trHeight w:val="812"/>
        </w:trPr>
        <w:tc>
          <w:tcPr>
            <w:cnfStyle w:val="001000000000" w:firstRow="0" w:lastRow="0" w:firstColumn="1" w:lastColumn="0" w:oddVBand="0" w:evenVBand="0" w:oddHBand="0" w:evenHBand="0" w:firstRowFirstColumn="0" w:firstRowLastColumn="0" w:lastRowFirstColumn="0" w:lastRowLastColumn="0"/>
            <w:tcW w:w="854" w:type="dxa"/>
            <w:tcBorders>
              <w:bottom w:val="single" w:sz="6" w:space="0" w:color="auto"/>
            </w:tcBorders>
            <w:textDirection w:val="btLr"/>
            <w:vAlign w:val="center"/>
            <w:hideMark/>
          </w:tcPr>
          <w:p w14:paraId="243AB334" w14:textId="77777777" w:rsidR="00874E7C" w:rsidRPr="00D40C64" w:rsidRDefault="00874E7C" w:rsidP="00874E7C">
            <w:pPr>
              <w:rPr>
                <w:sz w:val="20"/>
                <w:szCs w:val="20"/>
              </w:rPr>
            </w:pPr>
            <w:r w:rsidRPr="00D40C64">
              <w:rPr>
                <w:sz w:val="20"/>
                <w:szCs w:val="20"/>
              </w:rPr>
              <w:t>Remarks</w:t>
            </w:r>
          </w:p>
        </w:tc>
        <w:tc>
          <w:tcPr>
            <w:tcW w:w="294" w:type="dxa"/>
            <w:tcBorders>
              <w:top w:val="single" w:sz="8" w:space="0" w:color="auto"/>
              <w:bottom w:val="nil"/>
            </w:tcBorders>
            <w:textDirection w:val="btLr"/>
          </w:tcPr>
          <w:p w14:paraId="7AF987D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82" w:type="dxa"/>
            <w:tcBorders>
              <w:top w:val="single" w:sz="8" w:space="0" w:color="auto"/>
              <w:bottom w:val="single" w:sz="6" w:space="0" w:color="auto"/>
              <w:right w:val="nil"/>
            </w:tcBorders>
            <w:textDirection w:val="btLr"/>
          </w:tcPr>
          <w:p w14:paraId="51DD148D"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left w:val="nil"/>
              <w:bottom w:val="single" w:sz="6" w:space="0" w:color="auto"/>
              <w:right w:val="nil"/>
            </w:tcBorders>
            <w:textDirection w:val="btLr"/>
          </w:tcPr>
          <w:p w14:paraId="296A502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8" w:space="0" w:color="auto"/>
              <w:left w:val="nil"/>
              <w:bottom w:val="single" w:sz="6" w:space="0" w:color="auto"/>
              <w:right w:val="nil"/>
            </w:tcBorders>
            <w:textDirection w:val="btLr"/>
          </w:tcPr>
          <w:p w14:paraId="6E917CF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8" w:space="0" w:color="auto"/>
              <w:left w:val="nil"/>
              <w:bottom w:val="single" w:sz="6" w:space="0" w:color="auto"/>
              <w:right w:val="single" w:sz="4" w:space="0" w:color="D9D9D9" w:themeColor="background1" w:themeShade="D9"/>
            </w:tcBorders>
            <w:textDirection w:val="btLr"/>
          </w:tcPr>
          <w:p w14:paraId="5E752F8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5"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50AC653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00B3EAC4"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left w:val="single" w:sz="4" w:space="0" w:color="D9D9D9" w:themeColor="background1" w:themeShade="D9"/>
              <w:bottom w:val="single" w:sz="6" w:space="0" w:color="auto"/>
            </w:tcBorders>
            <w:textDirection w:val="btLr"/>
          </w:tcPr>
          <w:p w14:paraId="11421761" w14:textId="77777777" w:rsidR="00874E7C" w:rsidRPr="0099156B"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r w:rsidRPr="0099156B">
              <w:rPr>
                <w:sz w:val="20"/>
                <w:szCs w:val="20"/>
              </w:rPr>
              <w:t>−</w:t>
            </w:r>
          </w:p>
        </w:tc>
        <w:tc>
          <w:tcPr>
            <w:tcW w:w="270" w:type="dxa"/>
            <w:tcBorders>
              <w:top w:val="single" w:sz="8" w:space="0" w:color="auto"/>
              <w:bottom w:val="single" w:sz="6" w:space="0" w:color="auto"/>
              <w:right w:val="nil"/>
            </w:tcBorders>
            <w:textDirection w:val="btLr"/>
          </w:tcPr>
          <w:p w14:paraId="2F87A43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left w:val="nil"/>
              <w:bottom w:val="single" w:sz="6" w:space="0" w:color="auto"/>
              <w:right w:val="nil"/>
            </w:tcBorders>
            <w:textDirection w:val="btLr"/>
          </w:tcPr>
          <w:p w14:paraId="01B42F0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8" w:space="0" w:color="auto"/>
              <w:left w:val="nil"/>
              <w:bottom w:val="single" w:sz="6" w:space="0" w:color="auto"/>
              <w:right w:val="nil"/>
            </w:tcBorders>
            <w:textDirection w:val="btLr"/>
          </w:tcPr>
          <w:p w14:paraId="787E167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8" w:space="0" w:color="auto"/>
              <w:left w:val="nil"/>
              <w:bottom w:val="single" w:sz="6" w:space="0" w:color="auto"/>
              <w:right w:val="nil"/>
            </w:tcBorders>
            <w:textDirection w:val="btLr"/>
          </w:tcPr>
          <w:p w14:paraId="182FFA4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8" w:space="0" w:color="auto"/>
              <w:left w:val="nil"/>
              <w:bottom w:val="single" w:sz="6" w:space="0" w:color="auto"/>
              <w:right w:val="single" w:sz="4" w:space="0" w:color="D9D9D9" w:themeColor="background1" w:themeShade="D9"/>
            </w:tcBorders>
            <w:textDirection w:val="btLr"/>
          </w:tcPr>
          <w:p w14:paraId="03A078E4"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0"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3E4A7E2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4AD7326E"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left w:val="single" w:sz="4" w:space="0" w:color="D9D9D9" w:themeColor="background1" w:themeShade="D9"/>
              <w:bottom w:val="single" w:sz="6" w:space="0" w:color="auto"/>
            </w:tcBorders>
            <w:textDirection w:val="btLr"/>
          </w:tcPr>
          <w:p w14:paraId="3CB674A3" w14:textId="77777777" w:rsidR="00874E7C" w:rsidRPr="0099156B"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r w:rsidRPr="0099156B">
              <w:rPr>
                <w:sz w:val="20"/>
                <w:szCs w:val="20"/>
              </w:rPr>
              <w:t>−</w:t>
            </w:r>
          </w:p>
        </w:tc>
      </w:tr>
      <w:tr w:rsidR="0034624A" w:rsidRPr="00D40C64" w14:paraId="703A71D3" w14:textId="77777777" w:rsidTr="00874E7C">
        <w:trPr>
          <w:trHeight w:val="944"/>
        </w:trPr>
        <w:tc>
          <w:tcPr>
            <w:cnfStyle w:val="001000000000" w:firstRow="0" w:lastRow="0" w:firstColumn="1" w:lastColumn="0" w:oddVBand="0" w:evenVBand="0" w:oddHBand="0" w:evenHBand="0" w:firstRowFirstColumn="0" w:firstRowLastColumn="0" w:lastRowFirstColumn="0" w:lastRowLastColumn="0"/>
            <w:tcW w:w="854" w:type="dxa"/>
            <w:tcBorders>
              <w:top w:val="single" w:sz="6" w:space="0" w:color="auto"/>
              <w:bottom w:val="single" w:sz="6" w:space="0" w:color="auto"/>
            </w:tcBorders>
            <w:textDirection w:val="btLr"/>
            <w:vAlign w:val="center"/>
            <w:hideMark/>
          </w:tcPr>
          <w:p w14:paraId="69709C1F" w14:textId="77777777" w:rsidR="00874E7C" w:rsidRPr="00D40C64" w:rsidRDefault="00874E7C" w:rsidP="00874E7C">
            <w:pPr>
              <w:rPr>
                <w:sz w:val="20"/>
                <w:szCs w:val="20"/>
              </w:rPr>
            </w:pPr>
            <w:r w:rsidRPr="00D40C64">
              <w:rPr>
                <w:sz w:val="20"/>
                <w:szCs w:val="20"/>
              </w:rPr>
              <w:t>Reporting Time</w:t>
            </w:r>
          </w:p>
        </w:tc>
        <w:tc>
          <w:tcPr>
            <w:tcW w:w="294" w:type="dxa"/>
            <w:tcBorders>
              <w:top w:val="nil"/>
              <w:bottom w:val="nil"/>
            </w:tcBorders>
            <w:textDirection w:val="btLr"/>
          </w:tcPr>
          <w:p w14:paraId="2022346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82" w:type="dxa"/>
            <w:tcBorders>
              <w:top w:val="single" w:sz="6" w:space="0" w:color="auto"/>
              <w:bottom w:val="single" w:sz="6" w:space="0" w:color="auto"/>
              <w:right w:val="nil"/>
            </w:tcBorders>
            <w:textDirection w:val="btLr"/>
          </w:tcPr>
          <w:p w14:paraId="5B40C614"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4 hours</w:t>
            </w:r>
          </w:p>
        </w:tc>
        <w:tc>
          <w:tcPr>
            <w:tcW w:w="360" w:type="dxa"/>
            <w:tcBorders>
              <w:top w:val="single" w:sz="6" w:space="0" w:color="auto"/>
              <w:left w:val="nil"/>
              <w:bottom w:val="single" w:sz="6" w:space="0" w:color="auto"/>
              <w:right w:val="nil"/>
            </w:tcBorders>
            <w:textDirection w:val="btLr"/>
          </w:tcPr>
          <w:p w14:paraId="5EFBE0B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7FE93C3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31B946AE"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5"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BD95C8D"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 </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CC050C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14:paraId="08E8E8E6" w14:textId="77777777" w:rsidR="00874E7C" w:rsidRPr="0099156B"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270" w:type="dxa"/>
            <w:tcBorders>
              <w:top w:val="single" w:sz="6" w:space="0" w:color="auto"/>
              <w:bottom w:val="single" w:sz="6" w:space="0" w:color="auto"/>
              <w:right w:val="nil"/>
            </w:tcBorders>
            <w:textDirection w:val="btLr"/>
          </w:tcPr>
          <w:p w14:paraId="6A3B6EE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nil"/>
              <w:bottom w:val="single" w:sz="6" w:space="0" w:color="auto"/>
              <w:right w:val="nil"/>
            </w:tcBorders>
            <w:textDirection w:val="btLr"/>
          </w:tcPr>
          <w:p w14:paraId="051AB2B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6C46062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55677F9A"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7E972B0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859D36E"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910E56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14:paraId="183E3E7F" w14:textId="77777777" w:rsidR="00874E7C" w:rsidRPr="0099156B"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4624A" w:rsidRPr="00D40C64" w14:paraId="4177AED1" w14:textId="77777777" w:rsidTr="00874E7C">
        <w:trPr>
          <w:trHeight w:val="674"/>
        </w:trPr>
        <w:tc>
          <w:tcPr>
            <w:cnfStyle w:val="001000000000" w:firstRow="0" w:lastRow="0" w:firstColumn="1" w:lastColumn="0" w:oddVBand="0" w:evenVBand="0" w:oddHBand="0" w:evenHBand="0" w:firstRowFirstColumn="0" w:firstRowLastColumn="0" w:lastRowFirstColumn="0" w:lastRowLastColumn="0"/>
            <w:tcW w:w="854" w:type="dxa"/>
            <w:tcBorders>
              <w:top w:val="single" w:sz="6" w:space="0" w:color="auto"/>
              <w:bottom w:val="single" w:sz="6" w:space="0" w:color="auto"/>
            </w:tcBorders>
            <w:textDirection w:val="btLr"/>
            <w:vAlign w:val="center"/>
            <w:hideMark/>
          </w:tcPr>
          <w:p w14:paraId="6CFD5414" w14:textId="77777777" w:rsidR="00874E7C" w:rsidRPr="00D40C64" w:rsidRDefault="00874E7C" w:rsidP="00874E7C">
            <w:pPr>
              <w:rPr>
                <w:sz w:val="20"/>
                <w:szCs w:val="20"/>
              </w:rPr>
            </w:pPr>
            <w:r w:rsidRPr="00D40C64">
              <w:rPr>
                <w:sz w:val="20"/>
                <w:szCs w:val="20"/>
              </w:rPr>
              <w:t>Split Sample</w:t>
            </w:r>
          </w:p>
        </w:tc>
        <w:tc>
          <w:tcPr>
            <w:tcW w:w="294" w:type="dxa"/>
            <w:tcBorders>
              <w:top w:val="nil"/>
              <w:bottom w:val="nil"/>
            </w:tcBorders>
            <w:textDirection w:val="btLr"/>
          </w:tcPr>
          <w:p w14:paraId="4D8F85B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82" w:type="dxa"/>
            <w:tcBorders>
              <w:top w:val="single" w:sz="6" w:space="0" w:color="auto"/>
              <w:bottom w:val="single" w:sz="6" w:space="0" w:color="auto"/>
              <w:right w:val="nil"/>
            </w:tcBorders>
            <w:textDirection w:val="btLr"/>
          </w:tcPr>
          <w:p w14:paraId="1609A07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Yes</w:t>
            </w:r>
          </w:p>
        </w:tc>
        <w:tc>
          <w:tcPr>
            <w:tcW w:w="360" w:type="dxa"/>
            <w:tcBorders>
              <w:top w:val="single" w:sz="6" w:space="0" w:color="auto"/>
              <w:left w:val="nil"/>
              <w:bottom w:val="single" w:sz="6" w:space="0" w:color="auto"/>
              <w:right w:val="nil"/>
            </w:tcBorders>
            <w:textDirection w:val="btLr"/>
          </w:tcPr>
          <w:p w14:paraId="0A5DA6B0"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45D05CE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658978F0"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5"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5F179A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 </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BD52680"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14:paraId="3B330219" w14:textId="77777777" w:rsidR="00874E7C" w:rsidRPr="0099156B"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270" w:type="dxa"/>
            <w:tcBorders>
              <w:top w:val="single" w:sz="6" w:space="0" w:color="auto"/>
              <w:bottom w:val="single" w:sz="6" w:space="0" w:color="auto"/>
              <w:right w:val="nil"/>
            </w:tcBorders>
            <w:textDirection w:val="btLr"/>
          </w:tcPr>
          <w:p w14:paraId="2EE44DD4"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nil"/>
              <w:bottom w:val="single" w:sz="6" w:space="0" w:color="auto"/>
              <w:right w:val="nil"/>
            </w:tcBorders>
            <w:textDirection w:val="btLr"/>
          </w:tcPr>
          <w:p w14:paraId="078A8234"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67B1C39A"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29A9EC6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76DFC04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0E043D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697D6F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14:paraId="7A1D9FBC" w14:textId="77777777" w:rsidR="00874E7C" w:rsidRPr="0099156B"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874E7C" w:rsidRPr="00D40C64" w14:paraId="6592B605" w14:textId="77777777" w:rsidTr="00874E7C">
        <w:trPr>
          <w:trHeight w:val="872"/>
        </w:trPr>
        <w:tc>
          <w:tcPr>
            <w:cnfStyle w:val="001000000000" w:firstRow="0" w:lastRow="0" w:firstColumn="1" w:lastColumn="0" w:oddVBand="0" w:evenVBand="0" w:oddHBand="0" w:evenHBand="0" w:firstRowFirstColumn="0" w:firstRowLastColumn="0" w:lastRowFirstColumn="0" w:lastRowLastColumn="0"/>
            <w:tcW w:w="854" w:type="dxa"/>
            <w:tcBorders>
              <w:top w:val="single" w:sz="6" w:space="0" w:color="auto"/>
              <w:bottom w:val="single" w:sz="6" w:space="0" w:color="auto"/>
            </w:tcBorders>
            <w:textDirection w:val="btLr"/>
            <w:vAlign w:val="center"/>
            <w:hideMark/>
          </w:tcPr>
          <w:p w14:paraId="73E90E59" w14:textId="77777777" w:rsidR="00874E7C" w:rsidRPr="00D40C64" w:rsidRDefault="00874E7C" w:rsidP="00874E7C">
            <w:pPr>
              <w:rPr>
                <w:sz w:val="20"/>
                <w:szCs w:val="20"/>
              </w:rPr>
            </w:pPr>
            <w:r w:rsidRPr="00D40C64">
              <w:rPr>
                <w:sz w:val="20"/>
                <w:szCs w:val="20"/>
              </w:rPr>
              <w:t>Point of Sampling</w:t>
            </w:r>
          </w:p>
        </w:tc>
        <w:tc>
          <w:tcPr>
            <w:tcW w:w="294" w:type="dxa"/>
            <w:tcBorders>
              <w:top w:val="nil"/>
              <w:bottom w:val="nil"/>
            </w:tcBorders>
            <w:textDirection w:val="btLr"/>
          </w:tcPr>
          <w:p w14:paraId="4ED864F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62" w:type="dxa"/>
            <w:gridSpan w:val="4"/>
            <w:tcBorders>
              <w:top w:val="single" w:sz="6" w:space="0" w:color="auto"/>
              <w:bottom w:val="single" w:sz="6" w:space="0" w:color="auto"/>
              <w:right w:val="single" w:sz="4" w:space="0" w:color="D9D9D9" w:themeColor="background1" w:themeShade="D9"/>
            </w:tcBorders>
            <w:textDirection w:val="btLr"/>
          </w:tcPr>
          <w:p w14:paraId="5EA642A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From windrow or roadbed after processing</w:t>
            </w:r>
          </w:p>
        </w:tc>
        <w:tc>
          <w:tcPr>
            <w:tcW w:w="815"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B57E23A"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 </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58E919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14:paraId="2973B1AF" w14:textId="77777777" w:rsidR="00874E7C" w:rsidRPr="0099156B"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270" w:type="dxa"/>
            <w:tcBorders>
              <w:top w:val="single" w:sz="6" w:space="0" w:color="auto"/>
              <w:bottom w:val="single" w:sz="6" w:space="0" w:color="auto"/>
              <w:right w:val="nil"/>
            </w:tcBorders>
            <w:textDirection w:val="btLr"/>
          </w:tcPr>
          <w:p w14:paraId="5674550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nil"/>
              <w:bottom w:val="single" w:sz="6" w:space="0" w:color="auto"/>
              <w:right w:val="nil"/>
            </w:tcBorders>
            <w:textDirection w:val="btLr"/>
          </w:tcPr>
          <w:p w14:paraId="47EEA7D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29A9A2B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6BD44ED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4AE1CB2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33B556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6495AFE"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14:paraId="673489AE" w14:textId="77777777" w:rsidR="00874E7C" w:rsidRPr="0099156B"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874E7C" w:rsidRPr="00D40C64" w14:paraId="260AFA20" w14:textId="77777777" w:rsidTr="00874E7C">
        <w:trPr>
          <w:trHeight w:val="944"/>
        </w:trPr>
        <w:tc>
          <w:tcPr>
            <w:cnfStyle w:val="001000000000" w:firstRow="0" w:lastRow="0" w:firstColumn="1" w:lastColumn="0" w:oddVBand="0" w:evenVBand="0" w:oddHBand="0" w:evenHBand="0" w:firstRowFirstColumn="0" w:firstRowLastColumn="0" w:lastRowFirstColumn="0" w:lastRowLastColumn="0"/>
            <w:tcW w:w="854" w:type="dxa"/>
            <w:tcBorders>
              <w:top w:val="single" w:sz="6" w:space="0" w:color="auto"/>
              <w:bottom w:val="single" w:sz="6" w:space="0" w:color="auto"/>
            </w:tcBorders>
            <w:textDirection w:val="btLr"/>
            <w:vAlign w:val="center"/>
            <w:hideMark/>
          </w:tcPr>
          <w:p w14:paraId="485DC78A" w14:textId="77777777" w:rsidR="00874E7C" w:rsidRPr="00D40C64" w:rsidRDefault="00874E7C" w:rsidP="00874E7C">
            <w:pPr>
              <w:rPr>
                <w:sz w:val="20"/>
                <w:szCs w:val="20"/>
              </w:rPr>
            </w:pPr>
            <w:r w:rsidRPr="00D40C64">
              <w:rPr>
                <w:sz w:val="20"/>
                <w:szCs w:val="20"/>
              </w:rPr>
              <w:t>Sampling Frequency</w:t>
            </w:r>
          </w:p>
        </w:tc>
        <w:tc>
          <w:tcPr>
            <w:tcW w:w="294" w:type="dxa"/>
            <w:tcBorders>
              <w:top w:val="nil"/>
              <w:bottom w:val="nil"/>
            </w:tcBorders>
            <w:textDirection w:val="btLr"/>
          </w:tcPr>
          <w:p w14:paraId="50BCDE4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62" w:type="dxa"/>
            <w:gridSpan w:val="4"/>
            <w:tcBorders>
              <w:top w:val="single" w:sz="6" w:space="0" w:color="auto"/>
              <w:bottom w:val="single" w:sz="6" w:space="0" w:color="auto"/>
              <w:right w:val="single" w:sz="4" w:space="0" w:color="D9D9D9" w:themeColor="background1" w:themeShade="D9"/>
            </w:tcBorders>
            <w:textDirection w:val="btLr"/>
          </w:tcPr>
          <w:p w14:paraId="78A8789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1 per </w:t>
            </w:r>
            <w:r>
              <w:rPr>
                <w:sz w:val="20"/>
                <w:szCs w:val="20"/>
              </w:rPr>
              <w:t>500</w:t>
            </w:r>
            <w:r w:rsidRPr="0099156B">
              <w:rPr>
                <w:sz w:val="20"/>
                <w:szCs w:val="20"/>
              </w:rPr>
              <w:t> </w:t>
            </w:r>
            <w:r>
              <w:rPr>
                <w:sz w:val="20"/>
                <w:szCs w:val="20"/>
              </w:rPr>
              <w:t>CUYD</w:t>
            </w:r>
            <w:r w:rsidRPr="0099156B">
              <w:rPr>
                <w:sz w:val="20"/>
                <w:szCs w:val="20"/>
              </w:rPr>
              <w:t xml:space="preserve"> (</w:t>
            </w:r>
            <w:r>
              <w:rPr>
                <w:sz w:val="20"/>
                <w:szCs w:val="20"/>
              </w:rPr>
              <w:t>400 m3</w:t>
            </w:r>
            <w:r w:rsidRPr="0099156B">
              <w:rPr>
                <w:sz w:val="20"/>
                <w:szCs w:val="20"/>
              </w:rPr>
              <w:t>)</w:t>
            </w:r>
          </w:p>
        </w:tc>
        <w:tc>
          <w:tcPr>
            <w:tcW w:w="815"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2277CDD"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 </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FEE3114"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14:paraId="1FDDC3C7" w14:textId="77777777" w:rsidR="00874E7C" w:rsidRPr="0099156B"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270" w:type="dxa"/>
            <w:tcBorders>
              <w:top w:val="single" w:sz="6" w:space="0" w:color="auto"/>
              <w:bottom w:val="single" w:sz="6" w:space="0" w:color="auto"/>
              <w:right w:val="nil"/>
            </w:tcBorders>
            <w:textDirection w:val="btLr"/>
          </w:tcPr>
          <w:p w14:paraId="19AC785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nil"/>
              <w:bottom w:val="single" w:sz="6" w:space="0" w:color="auto"/>
              <w:right w:val="nil"/>
            </w:tcBorders>
            <w:textDirection w:val="btLr"/>
          </w:tcPr>
          <w:p w14:paraId="089193A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53DA0C50"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6F173E10"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69B4E65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BF4B10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538403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14:paraId="6A039228" w14:textId="77777777" w:rsidR="00874E7C" w:rsidRPr="0099156B"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874E7C" w:rsidRPr="00D40C64" w14:paraId="616BE9DB" w14:textId="77777777" w:rsidTr="00874E7C">
        <w:trPr>
          <w:trHeight w:val="1934"/>
        </w:trPr>
        <w:tc>
          <w:tcPr>
            <w:cnfStyle w:val="001000000000" w:firstRow="0" w:lastRow="0" w:firstColumn="1" w:lastColumn="0" w:oddVBand="0" w:evenVBand="0" w:oddHBand="0" w:evenHBand="0" w:firstRowFirstColumn="0" w:firstRowLastColumn="0" w:lastRowFirstColumn="0" w:lastRowLastColumn="0"/>
            <w:tcW w:w="854" w:type="dxa"/>
            <w:tcBorders>
              <w:top w:val="single" w:sz="6" w:space="0" w:color="auto"/>
              <w:bottom w:val="single" w:sz="6" w:space="0" w:color="auto"/>
            </w:tcBorders>
            <w:textDirection w:val="btLr"/>
            <w:vAlign w:val="center"/>
            <w:hideMark/>
          </w:tcPr>
          <w:p w14:paraId="0E2A5F31" w14:textId="77777777" w:rsidR="00874E7C" w:rsidRPr="00D40C64" w:rsidRDefault="00874E7C" w:rsidP="00874E7C">
            <w:pPr>
              <w:rPr>
                <w:sz w:val="20"/>
                <w:szCs w:val="20"/>
              </w:rPr>
            </w:pPr>
            <w:r w:rsidRPr="00D40C64">
              <w:rPr>
                <w:sz w:val="20"/>
                <w:szCs w:val="20"/>
              </w:rPr>
              <w:t>Test Methods Specifications</w:t>
            </w:r>
          </w:p>
        </w:tc>
        <w:tc>
          <w:tcPr>
            <w:tcW w:w="294" w:type="dxa"/>
            <w:tcBorders>
              <w:top w:val="nil"/>
              <w:bottom w:val="nil"/>
            </w:tcBorders>
            <w:textDirection w:val="btLr"/>
          </w:tcPr>
          <w:p w14:paraId="0A928BCF" w14:textId="77777777" w:rsidR="00874E7C" w:rsidRPr="00135C06" w:rsidRDefault="00874E7C" w:rsidP="00874E7C">
            <w:pPr>
              <w:jc w:val="right"/>
              <w:cnfStyle w:val="000000000000" w:firstRow="0" w:lastRow="0" w:firstColumn="0" w:lastColumn="0" w:oddVBand="0" w:evenVBand="0" w:oddHBand="0" w:evenHBand="0" w:firstRowFirstColumn="0" w:firstRowLastColumn="0" w:lastRowFirstColumn="0" w:lastRowLastColumn="0"/>
              <w:rPr>
                <w:b/>
                <w:color w:val="000000"/>
                <w:sz w:val="20"/>
                <w:szCs w:val="20"/>
              </w:rPr>
            </w:pPr>
            <w:r w:rsidRPr="0099156B">
              <w:rPr>
                <w:b/>
                <w:sz w:val="20"/>
                <w:szCs w:val="20"/>
              </w:rPr>
              <w:t>Production</w:t>
            </w:r>
          </w:p>
        </w:tc>
        <w:tc>
          <w:tcPr>
            <w:tcW w:w="1362" w:type="dxa"/>
            <w:gridSpan w:val="4"/>
            <w:tcBorders>
              <w:top w:val="single" w:sz="6" w:space="0" w:color="auto"/>
              <w:bottom w:val="single" w:sz="6" w:space="0" w:color="auto"/>
              <w:right w:val="single" w:sz="4" w:space="0" w:color="D9D9D9" w:themeColor="background1" w:themeShade="D9"/>
            </w:tcBorders>
            <w:textDirection w:val="btLr"/>
          </w:tcPr>
          <w:p w14:paraId="330A2FB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27 &amp; T 11</w:t>
            </w:r>
          </w:p>
        </w:tc>
        <w:tc>
          <w:tcPr>
            <w:tcW w:w="815"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8D6073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176 Alternate Method No. 2, Refere</w:t>
            </w:r>
            <w:r>
              <w:rPr>
                <w:sz w:val="20"/>
                <w:szCs w:val="20"/>
              </w:rPr>
              <w:t>nc</w:t>
            </w:r>
            <w:r w:rsidRPr="0099156B">
              <w:rPr>
                <w:sz w:val="20"/>
                <w:szCs w:val="20"/>
              </w:rPr>
              <w:t>e Method</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5E0244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See Note (1)</w:t>
            </w:r>
          </w:p>
        </w:tc>
        <w:tc>
          <w:tcPr>
            <w:tcW w:w="360" w:type="dxa"/>
            <w:tcBorders>
              <w:top w:val="single" w:sz="6" w:space="0" w:color="auto"/>
              <w:left w:val="single" w:sz="4" w:space="0" w:color="D9D9D9" w:themeColor="background1" w:themeShade="D9"/>
              <w:bottom w:val="single" w:sz="6" w:space="0" w:color="auto"/>
            </w:tcBorders>
            <w:textDirection w:val="btLr"/>
          </w:tcPr>
          <w:p w14:paraId="72DD447C" w14:textId="77777777" w:rsidR="00874E7C" w:rsidRPr="0099156B"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ASTM D5821</w:t>
            </w:r>
          </w:p>
        </w:tc>
        <w:tc>
          <w:tcPr>
            <w:tcW w:w="1710" w:type="dxa"/>
            <w:gridSpan w:val="5"/>
            <w:tcBorders>
              <w:top w:val="single" w:sz="6" w:space="0" w:color="auto"/>
              <w:bottom w:val="single" w:sz="6" w:space="0" w:color="auto"/>
              <w:right w:val="single" w:sz="4" w:space="0" w:color="D9D9D9" w:themeColor="background1" w:themeShade="D9"/>
            </w:tcBorders>
            <w:textDirection w:val="btLr"/>
          </w:tcPr>
          <w:p w14:paraId="2D9930D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27 &amp; T 11</w:t>
            </w:r>
          </w:p>
        </w:tc>
        <w:tc>
          <w:tcPr>
            <w:tcW w:w="81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8F2D82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176 Alternate Method No. 2, Refere</w:t>
            </w:r>
            <w:r>
              <w:rPr>
                <w:sz w:val="20"/>
                <w:szCs w:val="20"/>
              </w:rPr>
              <w:t>nc</w:t>
            </w:r>
            <w:r w:rsidRPr="0099156B">
              <w:rPr>
                <w:sz w:val="20"/>
                <w:szCs w:val="20"/>
              </w:rPr>
              <w:t>e Method</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75B57A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See Note (1)</w:t>
            </w:r>
          </w:p>
        </w:tc>
        <w:tc>
          <w:tcPr>
            <w:tcW w:w="360" w:type="dxa"/>
            <w:tcBorders>
              <w:top w:val="single" w:sz="6" w:space="0" w:color="auto"/>
              <w:left w:val="single" w:sz="4" w:space="0" w:color="D9D9D9" w:themeColor="background1" w:themeShade="D9"/>
              <w:bottom w:val="single" w:sz="6" w:space="0" w:color="auto"/>
            </w:tcBorders>
            <w:textDirection w:val="btLr"/>
          </w:tcPr>
          <w:p w14:paraId="163DF1A4" w14:textId="77777777" w:rsidR="00874E7C" w:rsidRPr="0099156B"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ASTM D5821</w:t>
            </w:r>
          </w:p>
        </w:tc>
      </w:tr>
      <w:tr w:rsidR="00874E7C" w:rsidRPr="00D40C64" w14:paraId="3C4B9CAA" w14:textId="77777777" w:rsidTr="00874E7C">
        <w:trPr>
          <w:trHeight w:val="890"/>
        </w:trPr>
        <w:tc>
          <w:tcPr>
            <w:cnfStyle w:val="001000000000" w:firstRow="0" w:lastRow="0" w:firstColumn="1" w:lastColumn="0" w:oddVBand="0" w:evenVBand="0" w:oddHBand="0" w:evenHBand="0" w:firstRowFirstColumn="0" w:firstRowLastColumn="0" w:lastRowFirstColumn="0" w:lastRowLastColumn="0"/>
            <w:tcW w:w="854" w:type="dxa"/>
            <w:tcBorders>
              <w:top w:val="single" w:sz="6" w:space="0" w:color="auto"/>
              <w:bottom w:val="single" w:sz="6" w:space="0" w:color="auto"/>
            </w:tcBorders>
            <w:textDirection w:val="btLr"/>
            <w:vAlign w:val="center"/>
            <w:hideMark/>
          </w:tcPr>
          <w:p w14:paraId="03F76921" w14:textId="77777777" w:rsidR="00874E7C" w:rsidRPr="00D40C64" w:rsidRDefault="00874E7C" w:rsidP="00874E7C">
            <w:pPr>
              <w:rPr>
                <w:sz w:val="20"/>
                <w:szCs w:val="20"/>
              </w:rPr>
            </w:pPr>
            <w:r w:rsidRPr="00D40C64">
              <w:rPr>
                <w:sz w:val="20"/>
                <w:szCs w:val="20"/>
              </w:rPr>
              <w:t>Category</w:t>
            </w:r>
          </w:p>
        </w:tc>
        <w:tc>
          <w:tcPr>
            <w:tcW w:w="294" w:type="dxa"/>
            <w:tcBorders>
              <w:top w:val="nil"/>
              <w:bottom w:val="nil"/>
            </w:tcBorders>
            <w:textDirection w:val="btLr"/>
          </w:tcPr>
          <w:p w14:paraId="4588C00D"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82" w:type="dxa"/>
            <w:tcBorders>
              <w:top w:val="single" w:sz="6" w:space="0" w:color="auto"/>
              <w:bottom w:val="single" w:sz="6" w:space="0" w:color="auto"/>
              <w:right w:val="nil"/>
            </w:tcBorders>
            <w:textDirection w:val="btLr"/>
          </w:tcPr>
          <w:p w14:paraId="2A3C7AE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6D42E08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9AB9BBE"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7828AA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II</w:t>
            </w:r>
          </w:p>
        </w:tc>
        <w:tc>
          <w:tcPr>
            <w:tcW w:w="815"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60D550D"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884924A"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c>
          <w:tcPr>
            <w:tcW w:w="360" w:type="dxa"/>
            <w:tcBorders>
              <w:top w:val="single" w:sz="6" w:space="0" w:color="auto"/>
              <w:left w:val="single" w:sz="4" w:space="0" w:color="D9D9D9" w:themeColor="background1" w:themeShade="D9"/>
              <w:bottom w:val="single" w:sz="6" w:space="0" w:color="auto"/>
            </w:tcBorders>
            <w:textDirection w:val="btLr"/>
          </w:tcPr>
          <w:p w14:paraId="50ECEE0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II</w:t>
            </w:r>
          </w:p>
        </w:tc>
        <w:tc>
          <w:tcPr>
            <w:tcW w:w="270" w:type="dxa"/>
            <w:tcBorders>
              <w:top w:val="single" w:sz="6" w:space="0" w:color="auto"/>
              <w:bottom w:val="single" w:sz="6" w:space="0" w:color="auto"/>
              <w:right w:val="nil"/>
            </w:tcBorders>
            <w:textDirection w:val="btLr"/>
          </w:tcPr>
          <w:p w14:paraId="2C7592BD"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358B159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3C8B6F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61F4160"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81BC31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II</w:t>
            </w:r>
          </w:p>
        </w:tc>
        <w:tc>
          <w:tcPr>
            <w:tcW w:w="81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C17FA3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EE6AD9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c>
          <w:tcPr>
            <w:tcW w:w="360" w:type="dxa"/>
            <w:tcBorders>
              <w:top w:val="single" w:sz="6" w:space="0" w:color="auto"/>
              <w:left w:val="single" w:sz="4" w:space="0" w:color="D9D9D9" w:themeColor="background1" w:themeShade="D9"/>
              <w:bottom w:val="single" w:sz="6" w:space="0" w:color="auto"/>
            </w:tcBorders>
            <w:textDirection w:val="btLr"/>
          </w:tcPr>
          <w:p w14:paraId="429DD6F0" w14:textId="77777777" w:rsidR="00874E7C" w:rsidRPr="0099156B"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II</w:t>
            </w:r>
          </w:p>
        </w:tc>
      </w:tr>
      <w:tr w:rsidR="0034624A" w:rsidRPr="00D40C64" w14:paraId="520AFA1D" w14:textId="77777777" w:rsidTr="00874E7C">
        <w:trPr>
          <w:trHeight w:val="1934"/>
        </w:trPr>
        <w:tc>
          <w:tcPr>
            <w:cnfStyle w:val="001000000000" w:firstRow="0" w:lastRow="0" w:firstColumn="1" w:lastColumn="0" w:oddVBand="0" w:evenVBand="0" w:oddHBand="0" w:evenHBand="0" w:firstRowFirstColumn="0" w:firstRowLastColumn="0" w:lastRowFirstColumn="0" w:lastRowLastColumn="0"/>
            <w:tcW w:w="854" w:type="dxa"/>
            <w:tcBorders>
              <w:top w:val="single" w:sz="6" w:space="0" w:color="auto"/>
              <w:bottom w:val="single" w:sz="6" w:space="0" w:color="auto"/>
            </w:tcBorders>
            <w:textDirection w:val="btLr"/>
            <w:vAlign w:val="center"/>
            <w:hideMark/>
          </w:tcPr>
          <w:p w14:paraId="3BC5F9AE" w14:textId="77777777" w:rsidR="00874E7C" w:rsidRPr="00D40C64" w:rsidRDefault="00874E7C" w:rsidP="00874E7C">
            <w:pPr>
              <w:rPr>
                <w:sz w:val="20"/>
                <w:szCs w:val="20"/>
              </w:rPr>
            </w:pPr>
            <w:r w:rsidRPr="00D40C64">
              <w:rPr>
                <w:sz w:val="20"/>
                <w:szCs w:val="20"/>
              </w:rPr>
              <w:t>Characteristic</w:t>
            </w:r>
          </w:p>
        </w:tc>
        <w:tc>
          <w:tcPr>
            <w:tcW w:w="294" w:type="dxa"/>
            <w:tcBorders>
              <w:top w:val="nil"/>
              <w:bottom w:val="nil"/>
            </w:tcBorders>
            <w:textDirection w:val="btLr"/>
          </w:tcPr>
          <w:p w14:paraId="35084C7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82" w:type="dxa"/>
            <w:tcBorders>
              <w:top w:val="single" w:sz="6" w:space="0" w:color="auto"/>
              <w:bottom w:val="single" w:sz="4" w:space="0" w:color="auto"/>
              <w:right w:val="nil"/>
            </w:tcBorders>
            <w:textDirection w:val="btLr"/>
          </w:tcPr>
          <w:p w14:paraId="1A6A83A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Gradation</w:t>
            </w: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0349019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 4 (4.75 mm)</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2CE137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 200 (75µm)</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6CD4C0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Other specified sieves</w:t>
            </w:r>
          </w:p>
        </w:tc>
        <w:tc>
          <w:tcPr>
            <w:tcW w:w="815"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CEB18FE"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Sand Equivalent </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22A775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SEP</w:t>
            </w:r>
          </w:p>
        </w:tc>
        <w:tc>
          <w:tcPr>
            <w:tcW w:w="360" w:type="dxa"/>
            <w:tcBorders>
              <w:top w:val="single" w:sz="6" w:space="0" w:color="auto"/>
              <w:left w:val="single" w:sz="4" w:space="0" w:color="D9D9D9" w:themeColor="background1" w:themeShade="D9"/>
              <w:bottom w:val="single" w:sz="6" w:space="0" w:color="auto"/>
            </w:tcBorders>
            <w:textDirection w:val="btLr"/>
          </w:tcPr>
          <w:p w14:paraId="3230AE0E" w14:textId="77777777" w:rsidR="00874E7C" w:rsidRPr="0099156B"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Fractured faces</w:t>
            </w:r>
          </w:p>
        </w:tc>
        <w:tc>
          <w:tcPr>
            <w:tcW w:w="270" w:type="dxa"/>
            <w:tcBorders>
              <w:top w:val="single" w:sz="6" w:space="0" w:color="auto"/>
              <w:bottom w:val="single" w:sz="6" w:space="0" w:color="auto"/>
              <w:right w:val="nil"/>
            </w:tcBorders>
            <w:textDirection w:val="btLr"/>
          </w:tcPr>
          <w:p w14:paraId="10920F1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Gradation</w:t>
            </w: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4E594164"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⅜ inch (9.5 mm)</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12E6BF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 4 (4.75 mm)</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CF116B4"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 200 (75µm)</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801032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Other specified sieves</w:t>
            </w:r>
          </w:p>
        </w:tc>
        <w:tc>
          <w:tcPr>
            <w:tcW w:w="81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9E2000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Sand equivalent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E28BE4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SEP</w:t>
            </w:r>
          </w:p>
        </w:tc>
        <w:tc>
          <w:tcPr>
            <w:tcW w:w="360" w:type="dxa"/>
            <w:tcBorders>
              <w:top w:val="single" w:sz="6" w:space="0" w:color="auto"/>
              <w:left w:val="single" w:sz="4" w:space="0" w:color="D9D9D9" w:themeColor="background1" w:themeShade="D9"/>
              <w:bottom w:val="single" w:sz="6" w:space="0" w:color="auto"/>
            </w:tcBorders>
            <w:textDirection w:val="btLr"/>
          </w:tcPr>
          <w:p w14:paraId="1C177AB0" w14:textId="77777777" w:rsidR="00874E7C" w:rsidRPr="0099156B"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Fractured faces</w:t>
            </w:r>
          </w:p>
        </w:tc>
      </w:tr>
      <w:tr w:rsidR="00874E7C" w:rsidRPr="00D40C64" w14:paraId="589876CE" w14:textId="77777777" w:rsidTr="00874E7C">
        <w:trPr>
          <w:trHeight w:val="1152"/>
        </w:trPr>
        <w:tc>
          <w:tcPr>
            <w:cnfStyle w:val="001000000000" w:firstRow="0" w:lastRow="0" w:firstColumn="1" w:lastColumn="0" w:oddVBand="0" w:evenVBand="0" w:oddHBand="0" w:evenHBand="0" w:firstRowFirstColumn="0" w:firstRowLastColumn="0" w:lastRowFirstColumn="0" w:lastRowLastColumn="0"/>
            <w:tcW w:w="854" w:type="dxa"/>
            <w:tcBorders>
              <w:top w:val="single" w:sz="6" w:space="0" w:color="auto"/>
              <w:bottom w:val="single" w:sz="6" w:space="0" w:color="auto"/>
            </w:tcBorders>
            <w:textDirection w:val="btLr"/>
            <w:vAlign w:val="center"/>
            <w:hideMark/>
          </w:tcPr>
          <w:p w14:paraId="3189E3AF" w14:textId="77777777" w:rsidR="00874E7C" w:rsidRPr="00D40C64" w:rsidRDefault="00874E7C" w:rsidP="00874E7C">
            <w:pPr>
              <w:rPr>
                <w:sz w:val="20"/>
                <w:szCs w:val="20"/>
              </w:rPr>
            </w:pPr>
            <w:r w:rsidRPr="00D40C64">
              <w:rPr>
                <w:sz w:val="20"/>
                <w:szCs w:val="20"/>
              </w:rPr>
              <w:t>Type of Acceptance (Subsection)</w:t>
            </w:r>
          </w:p>
        </w:tc>
        <w:tc>
          <w:tcPr>
            <w:tcW w:w="294" w:type="dxa"/>
            <w:tcBorders>
              <w:top w:val="nil"/>
              <w:bottom w:val="nil"/>
            </w:tcBorders>
            <w:textDirection w:val="btLr"/>
          </w:tcPr>
          <w:p w14:paraId="11F090C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2" w:type="dxa"/>
            <w:gridSpan w:val="3"/>
            <w:tcBorders>
              <w:top w:val="single" w:sz="6" w:space="0" w:color="auto"/>
              <w:bottom w:val="single" w:sz="6" w:space="0" w:color="auto"/>
              <w:right w:val="nil"/>
            </w:tcBorders>
            <w:textDirection w:val="btLr"/>
          </w:tcPr>
          <w:p w14:paraId="54EF2B30"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Statistical (106.05)</w:t>
            </w:r>
          </w:p>
        </w:tc>
        <w:tc>
          <w:tcPr>
            <w:tcW w:w="360" w:type="dxa"/>
            <w:tcBorders>
              <w:top w:val="single" w:sz="6" w:space="0" w:color="auto"/>
              <w:left w:val="nil"/>
              <w:bottom w:val="single" w:sz="6" w:space="0" w:color="auto"/>
              <w:right w:val="nil"/>
            </w:tcBorders>
            <w:textDirection w:val="btLr"/>
          </w:tcPr>
          <w:p w14:paraId="7658A4CE"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5" w:type="dxa"/>
            <w:tcBorders>
              <w:top w:val="single" w:sz="6" w:space="0" w:color="auto"/>
              <w:left w:val="nil"/>
              <w:bottom w:val="single" w:sz="6" w:space="0" w:color="auto"/>
              <w:right w:val="nil"/>
            </w:tcBorders>
            <w:textDirection w:val="btLr"/>
          </w:tcPr>
          <w:p w14:paraId="41B760E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FFFFFF" w:themeColor="background1"/>
            </w:tcBorders>
            <w:textDirection w:val="btLr"/>
          </w:tcPr>
          <w:p w14:paraId="330D77AD"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single" w:sz="4" w:space="0" w:color="FFFFFF" w:themeColor="background1"/>
              <w:bottom w:val="single" w:sz="6" w:space="0" w:color="auto"/>
            </w:tcBorders>
            <w:textDirection w:val="btLr"/>
          </w:tcPr>
          <w:p w14:paraId="26B5080F" w14:textId="77777777" w:rsidR="00874E7C" w:rsidRPr="0099156B"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p>
        </w:tc>
        <w:tc>
          <w:tcPr>
            <w:tcW w:w="270" w:type="dxa"/>
            <w:tcBorders>
              <w:top w:val="single" w:sz="6" w:space="0" w:color="auto"/>
              <w:bottom w:val="single" w:sz="6" w:space="0" w:color="auto"/>
              <w:right w:val="nil"/>
            </w:tcBorders>
            <w:textDirection w:val="btLr"/>
          </w:tcPr>
          <w:p w14:paraId="0A02E39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nil"/>
              <w:bottom w:val="single" w:sz="6" w:space="0" w:color="auto"/>
              <w:right w:val="nil"/>
            </w:tcBorders>
            <w:textDirection w:val="btLr"/>
          </w:tcPr>
          <w:p w14:paraId="2BE2F8C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3D6E654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4F3001C0"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7FBFFBF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0" w:type="dxa"/>
            <w:tcBorders>
              <w:top w:val="single" w:sz="6" w:space="0" w:color="auto"/>
              <w:left w:val="nil"/>
              <w:bottom w:val="single" w:sz="6" w:space="0" w:color="auto"/>
              <w:right w:val="nil"/>
            </w:tcBorders>
            <w:textDirection w:val="btLr"/>
          </w:tcPr>
          <w:p w14:paraId="0332FF9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FFFFFF" w:themeColor="background1"/>
            </w:tcBorders>
            <w:textDirection w:val="btLr"/>
          </w:tcPr>
          <w:p w14:paraId="56830B7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single" w:sz="4" w:space="0" w:color="FFFFFF" w:themeColor="background1"/>
              <w:bottom w:val="single" w:sz="6" w:space="0" w:color="auto"/>
            </w:tcBorders>
            <w:textDirection w:val="btLr"/>
          </w:tcPr>
          <w:p w14:paraId="7C5B60A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74E7C" w:rsidRPr="00D40C64" w14:paraId="4BA6332C" w14:textId="77777777" w:rsidTr="00874E7C">
        <w:trPr>
          <w:trHeight w:val="1152"/>
        </w:trPr>
        <w:tc>
          <w:tcPr>
            <w:cnfStyle w:val="001000000000" w:firstRow="0" w:lastRow="0" w:firstColumn="1" w:lastColumn="0" w:oddVBand="0" w:evenVBand="0" w:oddHBand="0" w:evenHBand="0" w:firstRowFirstColumn="0" w:firstRowLastColumn="0" w:lastRowFirstColumn="0" w:lastRowLastColumn="0"/>
            <w:tcW w:w="854" w:type="dxa"/>
            <w:tcBorders>
              <w:top w:val="single" w:sz="6" w:space="0" w:color="auto"/>
            </w:tcBorders>
            <w:textDirection w:val="btLr"/>
            <w:vAlign w:val="center"/>
            <w:hideMark/>
          </w:tcPr>
          <w:p w14:paraId="6C12B23F" w14:textId="77777777" w:rsidR="00874E7C" w:rsidRPr="00D40C64" w:rsidRDefault="00874E7C" w:rsidP="00874E7C">
            <w:pPr>
              <w:rPr>
                <w:sz w:val="20"/>
                <w:szCs w:val="20"/>
              </w:rPr>
            </w:pPr>
            <w:r w:rsidRPr="00D40C64">
              <w:rPr>
                <w:sz w:val="20"/>
                <w:szCs w:val="20"/>
              </w:rPr>
              <w:t>Material or Product (Subsection)</w:t>
            </w:r>
          </w:p>
        </w:tc>
        <w:tc>
          <w:tcPr>
            <w:tcW w:w="294" w:type="dxa"/>
            <w:tcBorders>
              <w:top w:val="nil"/>
              <w:bottom w:val="single" w:sz="8" w:space="0" w:color="auto"/>
            </w:tcBorders>
            <w:textDirection w:val="btLr"/>
          </w:tcPr>
          <w:p w14:paraId="244D0CEE"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2" w:type="dxa"/>
            <w:gridSpan w:val="3"/>
            <w:tcBorders>
              <w:top w:val="single" w:sz="6" w:space="0" w:color="auto"/>
              <w:bottom w:val="single" w:sz="8" w:space="0" w:color="auto"/>
              <w:right w:val="nil"/>
            </w:tcBorders>
            <w:textDirection w:val="btLr"/>
          </w:tcPr>
          <w:p w14:paraId="3AF5CB9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Subbase course Grading A &amp; B</w:t>
            </w:r>
          </w:p>
        </w:tc>
        <w:tc>
          <w:tcPr>
            <w:tcW w:w="360" w:type="dxa"/>
            <w:tcBorders>
              <w:top w:val="single" w:sz="6" w:space="0" w:color="auto"/>
              <w:left w:val="nil"/>
              <w:bottom w:val="single" w:sz="8" w:space="0" w:color="auto"/>
              <w:right w:val="nil"/>
            </w:tcBorders>
            <w:textDirection w:val="btLr"/>
          </w:tcPr>
          <w:p w14:paraId="02915F5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5" w:type="dxa"/>
            <w:tcBorders>
              <w:top w:val="single" w:sz="6" w:space="0" w:color="auto"/>
              <w:left w:val="nil"/>
              <w:bottom w:val="single" w:sz="8" w:space="0" w:color="auto"/>
              <w:right w:val="nil"/>
            </w:tcBorders>
            <w:textDirection w:val="btLr"/>
          </w:tcPr>
          <w:p w14:paraId="1E03588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8" w:space="0" w:color="auto"/>
              <w:right w:val="single" w:sz="4" w:space="0" w:color="FFFFFF" w:themeColor="background1"/>
            </w:tcBorders>
            <w:textDirection w:val="btLr"/>
          </w:tcPr>
          <w:p w14:paraId="01674D2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single" w:sz="4" w:space="0" w:color="FFFFFF" w:themeColor="background1"/>
              <w:bottom w:val="single" w:sz="8" w:space="0" w:color="auto"/>
            </w:tcBorders>
            <w:textDirection w:val="btLr"/>
          </w:tcPr>
          <w:p w14:paraId="73074DB8" w14:textId="77777777" w:rsidR="00874E7C" w:rsidRPr="0099156B"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gridSpan w:val="3"/>
            <w:tcBorders>
              <w:top w:val="single" w:sz="6" w:space="0" w:color="auto"/>
              <w:bottom w:val="single" w:sz="8" w:space="0" w:color="auto"/>
              <w:right w:val="nil"/>
            </w:tcBorders>
            <w:textDirection w:val="btLr"/>
          </w:tcPr>
          <w:p w14:paraId="7A3D7E6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Base course Grading C, D, &amp; E</w:t>
            </w:r>
          </w:p>
        </w:tc>
        <w:tc>
          <w:tcPr>
            <w:tcW w:w="360" w:type="dxa"/>
            <w:tcBorders>
              <w:top w:val="single" w:sz="6" w:space="0" w:color="auto"/>
              <w:left w:val="nil"/>
              <w:bottom w:val="single" w:sz="8" w:space="0" w:color="auto"/>
              <w:right w:val="nil"/>
            </w:tcBorders>
            <w:textDirection w:val="btLr"/>
          </w:tcPr>
          <w:p w14:paraId="24275D2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8" w:space="0" w:color="auto"/>
              <w:right w:val="nil"/>
            </w:tcBorders>
            <w:textDirection w:val="btLr"/>
          </w:tcPr>
          <w:p w14:paraId="152EA23A"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0" w:type="dxa"/>
            <w:tcBorders>
              <w:top w:val="single" w:sz="6" w:space="0" w:color="auto"/>
              <w:left w:val="nil"/>
              <w:bottom w:val="single" w:sz="8" w:space="0" w:color="auto"/>
              <w:right w:val="nil"/>
            </w:tcBorders>
            <w:textDirection w:val="btLr"/>
          </w:tcPr>
          <w:p w14:paraId="39124FD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8" w:space="0" w:color="auto"/>
              <w:right w:val="single" w:sz="4" w:space="0" w:color="FFFFFF" w:themeColor="background1"/>
            </w:tcBorders>
            <w:textDirection w:val="btLr"/>
          </w:tcPr>
          <w:p w14:paraId="0E8E54A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single" w:sz="4" w:space="0" w:color="FFFFFF" w:themeColor="background1"/>
              <w:bottom w:val="single" w:sz="8" w:space="0" w:color="auto"/>
            </w:tcBorders>
            <w:textDirection w:val="btLr"/>
          </w:tcPr>
          <w:p w14:paraId="0552918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bl>
    <w:p w14:paraId="4206093C" w14:textId="77777777" w:rsidR="00874E7C" w:rsidRDefault="00874E7C" w:rsidP="00874E7C">
      <w:pPr>
        <w:pageBreakBefore/>
      </w:pPr>
      <w:r w:rsidRPr="00653756">
        <w:rPr>
          <w:b/>
          <w:noProof/>
          <w:sz w:val="20"/>
          <w:szCs w:val="20"/>
        </w:rPr>
        <w:lastRenderedPageBreak/>
        <mc:AlternateContent>
          <mc:Choice Requires="wps">
            <w:drawing>
              <wp:anchor distT="0" distB="0" distL="114300" distR="114300" simplePos="0" relativeHeight="251684864" behindDoc="0" locked="0" layoutInCell="1" allowOverlap="1" wp14:anchorId="3F42138F" wp14:editId="64F529B1">
                <wp:simplePos x="0" y="0"/>
                <wp:positionH relativeFrom="column">
                  <wp:posOffset>-91440</wp:posOffset>
                </wp:positionH>
                <wp:positionV relativeFrom="paragraph">
                  <wp:posOffset>274320</wp:posOffset>
                </wp:positionV>
                <wp:extent cx="548640" cy="7772400"/>
                <wp:effectExtent l="0" t="0" r="381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772400"/>
                        </a:xfrm>
                        <a:prstGeom prst="rect">
                          <a:avLst/>
                        </a:prstGeom>
                        <a:solidFill>
                          <a:srgbClr val="FFFFFF"/>
                        </a:solidFill>
                        <a:ln w="9525">
                          <a:noFill/>
                          <a:miter lim="800000"/>
                          <a:headEnd/>
                          <a:tailEnd/>
                        </a:ln>
                      </wps:spPr>
                      <wps:txbx>
                        <w:txbxContent>
                          <w:p w14:paraId="64D64FFF" w14:textId="77777777" w:rsidR="0099089D" w:rsidRPr="00D40C64" w:rsidRDefault="0099089D" w:rsidP="00874E7C">
                            <w:pPr>
                              <w:pStyle w:val="Caption"/>
                              <w:rPr>
                                <w:b w:val="0"/>
                              </w:rPr>
                            </w:pPr>
                            <w:r>
                              <w:t>Table 301-1</w:t>
                            </w:r>
                            <w:r>
                              <w:rPr>
                                <w:b w:val="0"/>
                              </w:rPr>
                              <w:t xml:space="preserve"> (continued) </w:t>
                            </w:r>
                          </w:p>
                          <w:p w14:paraId="0CC7C5CD" w14:textId="77777777" w:rsidR="0099089D" w:rsidRDefault="0099089D" w:rsidP="00874E7C">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42138F" id="Text Box 13" o:spid="_x0000_s1028" type="#_x0000_t202" style="position:absolute;margin-left:-7.2pt;margin-top:21.6pt;width:43.2pt;height:6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" stroked="f">
                <v:textbox style="layout-flow:vertical;mso-layout-flow-alt:bottom-to-top" inset="0,0,0,0">
                  <w:txbxContent>
                    <w:p w14:paraId="64D64FFF" w14:textId="77777777" w:rsidR="0099089D" w:rsidRPr="00D40C64" w:rsidRDefault="0099089D" w:rsidP="00874E7C">
                      <w:pPr>
                        <w:pStyle w:val="Caption"/>
                        <w:rPr>
                          <w:b w:val="0"/>
                        </w:rPr>
                      </w:pPr>
                      <w:r>
                        <w:t>Table 301-1</w:t>
                      </w:r>
                      <w:r>
                        <w:rPr>
                          <w:b w:val="0"/>
                        </w:rPr>
                        <w:t xml:space="preserve"> (continued) </w:t>
                      </w:r>
                    </w:p>
                    <w:p w14:paraId="0CC7C5CD" w14:textId="77777777" w:rsidR="0099089D" w:rsidRDefault="0099089D" w:rsidP="00874E7C">
                      <w:pPr>
                        <w:pStyle w:val="Caption"/>
                      </w:pPr>
                      <w:r>
                        <w:t>Sampling, Testing, and Acceptance Requirements</w:t>
                      </w:r>
                    </w:p>
                  </w:txbxContent>
                </v:textbox>
              </v:shape>
            </w:pict>
          </mc:Fallback>
        </mc:AlternateContent>
      </w:r>
    </w:p>
    <w:tbl>
      <w:tblPr>
        <w:tblStyle w:val="TableSCRRotated"/>
        <w:tblW w:w="6756" w:type="dxa"/>
        <w:tblLook w:val="0480" w:firstRow="0" w:lastRow="0" w:firstColumn="1" w:lastColumn="0" w:noHBand="0" w:noVBand="1"/>
      </w:tblPr>
      <w:tblGrid>
        <w:gridCol w:w="786"/>
        <w:gridCol w:w="360"/>
        <w:gridCol w:w="786"/>
        <w:gridCol w:w="1008"/>
        <w:gridCol w:w="576"/>
        <w:gridCol w:w="360"/>
        <w:gridCol w:w="360"/>
        <w:gridCol w:w="576"/>
        <w:gridCol w:w="576"/>
        <w:gridCol w:w="792"/>
        <w:gridCol w:w="576"/>
      </w:tblGrid>
      <w:tr w:rsidR="00874E7C" w:rsidRPr="00D40C64" w14:paraId="5D51F34D" w14:textId="77777777" w:rsidTr="00874E7C">
        <w:trPr>
          <w:trHeight w:val="1152"/>
        </w:trPr>
        <w:tc>
          <w:tcPr>
            <w:cnfStyle w:val="001000000000" w:firstRow="0" w:lastRow="0" w:firstColumn="1" w:lastColumn="0" w:oddVBand="0" w:evenVBand="0" w:oddHBand="0" w:evenHBand="0" w:firstRowFirstColumn="0" w:firstRowLastColumn="0" w:lastRowFirstColumn="0" w:lastRowLastColumn="0"/>
            <w:tcW w:w="786" w:type="dxa"/>
            <w:tcBorders>
              <w:bottom w:val="single" w:sz="6" w:space="0" w:color="auto"/>
            </w:tcBorders>
            <w:textDirection w:val="btLr"/>
            <w:vAlign w:val="center"/>
            <w:hideMark/>
          </w:tcPr>
          <w:p w14:paraId="7C9D0C00" w14:textId="77777777" w:rsidR="00874E7C" w:rsidRPr="00D40C64" w:rsidRDefault="00874E7C" w:rsidP="00874E7C">
            <w:pPr>
              <w:rPr>
                <w:sz w:val="20"/>
                <w:szCs w:val="20"/>
              </w:rPr>
            </w:pPr>
            <w:r w:rsidRPr="00D40C64">
              <w:rPr>
                <w:sz w:val="20"/>
                <w:szCs w:val="20"/>
              </w:rPr>
              <w:t>Remarks</w:t>
            </w:r>
          </w:p>
        </w:tc>
        <w:tc>
          <w:tcPr>
            <w:tcW w:w="360" w:type="dxa"/>
            <w:tcBorders>
              <w:top w:val="single" w:sz="8" w:space="0" w:color="auto"/>
              <w:bottom w:val="nil"/>
            </w:tcBorders>
            <w:textDirection w:val="btLr"/>
          </w:tcPr>
          <w:p w14:paraId="2FE24799" w14:textId="77777777" w:rsidR="00874E7C" w:rsidRPr="00D40C64"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8" w:space="0" w:color="auto"/>
              <w:bottom w:val="single" w:sz="6" w:space="0" w:color="auto"/>
              <w:right w:val="single" w:sz="4" w:space="0" w:color="D9D9D9" w:themeColor="background1" w:themeShade="D9"/>
            </w:tcBorders>
            <w:textDirection w:val="btLr"/>
          </w:tcPr>
          <w:p w14:paraId="16E18C2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Tested by Government</w:t>
            </w:r>
          </w:p>
        </w:tc>
        <w:tc>
          <w:tcPr>
            <w:tcW w:w="1008"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65C995C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8" w:space="0" w:color="auto"/>
              <w:left w:val="single" w:sz="4" w:space="0" w:color="D9D9D9" w:themeColor="background1" w:themeShade="D9"/>
              <w:bottom w:val="single" w:sz="6" w:space="0" w:color="auto"/>
            </w:tcBorders>
            <w:textDirection w:val="btLr"/>
          </w:tcPr>
          <w:p w14:paraId="018380D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bottom w:val="single" w:sz="6" w:space="0" w:color="auto"/>
              <w:right w:val="nil"/>
            </w:tcBorders>
            <w:textDirection w:val="btLr"/>
          </w:tcPr>
          <w:p w14:paraId="2CF326AE"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left w:val="nil"/>
              <w:bottom w:val="single" w:sz="6" w:space="0" w:color="auto"/>
              <w:right w:val="nil"/>
            </w:tcBorders>
            <w:textDirection w:val="btLr"/>
          </w:tcPr>
          <w:p w14:paraId="071FA1E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8" w:space="0" w:color="auto"/>
              <w:left w:val="nil"/>
              <w:bottom w:val="single" w:sz="6" w:space="0" w:color="auto"/>
              <w:right w:val="nil"/>
            </w:tcBorders>
            <w:textDirection w:val="btLr"/>
          </w:tcPr>
          <w:p w14:paraId="6391EA5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8" w:space="0" w:color="auto"/>
              <w:left w:val="nil"/>
              <w:bottom w:val="single" w:sz="6" w:space="0" w:color="auto"/>
            </w:tcBorders>
            <w:textDirection w:val="btLr"/>
          </w:tcPr>
          <w:p w14:paraId="6FD843F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92" w:type="dxa"/>
            <w:textDirection w:val="btLr"/>
          </w:tcPr>
          <w:p w14:paraId="56B444FA"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extDirection w:val="btLr"/>
          </w:tcPr>
          <w:p w14:paraId="5CC71A8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874E7C" w:rsidRPr="00D40C64" w14:paraId="27F9764E" w14:textId="77777777" w:rsidTr="00874E7C">
        <w:trPr>
          <w:trHeight w:val="1008"/>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2BEFC2A4" w14:textId="77777777" w:rsidR="00874E7C" w:rsidRPr="00D40C64" w:rsidRDefault="00874E7C" w:rsidP="00874E7C">
            <w:pPr>
              <w:rPr>
                <w:sz w:val="20"/>
                <w:szCs w:val="20"/>
              </w:rPr>
            </w:pPr>
            <w:r w:rsidRPr="00D40C64">
              <w:rPr>
                <w:sz w:val="20"/>
                <w:szCs w:val="20"/>
              </w:rPr>
              <w:t>Reporting Time</w:t>
            </w:r>
          </w:p>
        </w:tc>
        <w:tc>
          <w:tcPr>
            <w:tcW w:w="360" w:type="dxa"/>
            <w:tcBorders>
              <w:top w:val="nil"/>
              <w:bottom w:val="nil"/>
            </w:tcBorders>
            <w:textDirection w:val="btLr"/>
          </w:tcPr>
          <w:p w14:paraId="280AD61C" w14:textId="77777777" w:rsidR="00874E7C" w:rsidRPr="00D40C64"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42C4C36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14 days before use</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189B22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End of shift</w:t>
            </w:r>
          </w:p>
        </w:tc>
        <w:tc>
          <w:tcPr>
            <w:tcW w:w="576" w:type="dxa"/>
            <w:tcBorders>
              <w:top w:val="single" w:sz="6" w:space="0" w:color="auto"/>
              <w:left w:val="single" w:sz="4" w:space="0" w:color="D9D9D9" w:themeColor="background1" w:themeShade="D9"/>
              <w:bottom w:val="single" w:sz="6" w:space="0" w:color="auto"/>
            </w:tcBorders>
            <w:textDirection w:val="btLr"/>
          </w:tcPr>
          <w:p w14:paraId="6A83F9D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bottom w:val="single" w:sz="6" w:space="0" w:color="auto"/>
              <w:right w:val="nil"/>
            </w:tcBorders>
            <w:textDirection w:val="btLr"/>
          </w:tcPr>
          <w:p w14:paraId="6414F3D0"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4 hours</w:t>
            </w:r>
          </w:p>
        </w:tc>
        <w:tc>
          <w:tcPr>
            <w:tcW w:w="360" w:type="dxa"/>
            <w:tcBorders>
              <w:top w:val="single" w:sz="6" w:space="0" w:color="auto"/>
              <w:left w:val="nil"/>
              <w:bottom w:val="single" w:sz="6" w:space="0" w:color="auto"/>
              <w:right w:val="nil"/>
            </w:tcBorders>
            <w:textDirection w:val="btLr"/>
          </w:tcPr>
          <w:p w14:paraId="12DA67AE"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right w:val="nil"/>
            </w:tcBorders>
            <w:textDirection w:val="btLr"/>
          </w:tcPr>
          <w:p w14:paraId="5FC82E0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tcBorders>
            <w:textDirection w:val="btLr"/>
          </w:tcPr>
          <w:p w14:paraId="1D9A24F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92" w:type="dxa"/>
            <w:textDirection w:val="btLr"/>
          </w:tcPr>
          <w:p w14:paraId="3D883B6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extDirection w:val="btLr"/>
          </w:tcPr>
          <w:p w14:paraId="2E5C5A1A"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874E7C" w:rsidRPr="00D40C64" w14:paraId="5AF04D11" w14:textId="77777777" w:rsidTr="00874E7C">
        <w:trPr>
          <w:trHeight w:val="864"/>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283C6687" w14:textId="77777777" w:rsidR="00874E7C" w:rsidRPr="00D40C64" w:rsidRDefault="00874E7C" w:rsidP="00874E7C">
            <w:pPr>
              <w:rPr>
                <w:sz w:val="20"/>
                <w:szCs w:val="20"/>
              </w:rPr>
            </w:pPr>
            <w:r w:rsidRPr="00D40C64">
              <w:rPr>
                <w:sz w:val="20"/>
                <w:szCs w:val="20"/>
              </w:rPr>
              <w:t>Split Sample</w:t>
            </w:r>
          </w:p>
        </w:tc>
        <w:tc>
          <w:tcPr>
            <w:tcW w:w="360" w:type="dxa"/>
            <w:tcBorders>
              <w:top w:val="nil"/>
              <w:bottom w:val="nil"/>
            </w:tcBorders>
            <w:textDirection w:val="btLr"/>
          </w:tcPr>
          <w:p w14:paraId="30361ADE" w14:textId="77777777" w:rsidR="00874E7C" w:rsidRPr="00D40C64"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26B1779D"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Yes</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146880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w:t>
            </w:r>
          </w:p>
        </w:tc>
        <w:tc>
          <w:tcPr>
            <w:tcW w:w="576" w:type="dxa"/>
            <w:tcBorders>
              <w:top w:val="single" w:sz="6" w:space="0" w:color="auto"/>
              <w:left w:val="single" w:sz="4" w:space="0" w:color="D9D9D9" w:themeColor="background1" w:themeShade="D9"/>
              <w:bottom w:val="single" w:sz="6" w:space="0" w:color="auto"/>
            </w:tcBorders>
            <w:textDirection w:val="btLr"/>
          </w:tcPr>
          <w:p w14:paraId="09DCF45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bottom w:val="single" w:sz="6" w:space="0" w:color="auto"/>
              <w:right w:val="nil"/>
            </w:tcBorders>
            <w:textDirection w:val="btLr"/>
          </w:tcPr>
          <w:p w14:paraId="7C95B2B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Yes</w:t>
            </w:r>
          </w:p>
        </w:tc>
        <w:tc>
          <w:tcPr>
            <w:tcW w:w="360" w:type="dxa"/>
            <w:tcBorders>
              <w:top w:val="single" w:sz="6" w:space="0" w:color="auto"/>
              <w:left w:val="nil"/>
              <w:bottom w:val="single" w:sz="6" w:space="0" w:color="auto"/>
              <w:right w:val="nil"/>
            </w:tcBorders>
            <w:textDirection w:val="btLr"/>
          </w:tcPr>
          <w:p w14:paraId="15F64CB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right w:val="nil"/>
            </w:tcBorders>
            <w:textDirection w:val="btLr"/>
          </w:tcPr>
          <w:p w14:paraId="24EAFC0D"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tcBorders>
            <w:textDirection w:val="btLr"/>
          </w:tcPr>
          <w:p w14:paraId="65D44F3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92" w:type="dxa"/>
            <w:textDirection w:val="btLr"/>
          </w:tcPr>
          <w:p w14:paraId="1CEF0E2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extDirection w:val="btLr"/>
          </w:tcPr>
          <w:p w14:paraId="19FEB19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874E7C" w:rsidRPr="00D40C64" w14:paraId="39134F1E" w14:textId="77777777" w:rsidTr="00874E7C">
        <w:trPr>
          <w:trHeight w:val="1152"/>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4FC96323" w14:textId="77777777" w:rsidR="00874E7C" w:rsidRPr="00D40C64" w:rsidRDefault="00874E7C" w:rsidP="00874E7C">
            <w:pPr>
              <w:rPr>
                <w:sz w:val="20"/>
                <w:szCs w:val="20"/>
              </w:rPr>
            </w:pPr>
            <w:r w:rsidRPr="00D40C64">
              <w:rPr>
                <w:sz w:val="20"/>
                <w:szCs w:val="20"/>
              </w:rPr>
              <w:t>Point of Sampling</w:t>
            </w:r>
          </w:p>
        </w:tc>
        <w:tc>
          <w:tcPr>
            <w:tcW w:w="360" w:type="dxa"/>
            <w:tcBorders>
              <w:top w:val="nil"/>
              <w:bottom w:val="nil"/>
            </w:tcBorders>
            <w:textDirection w:val="btLr"/>
          </w:tcPr>
          <w:p w14:paraId="7BED0702" w14:textId="77777777" w:rsidR="00874E7C" w:rsidRPr="00D40C64"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4F32DB00"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Stockpile or production output</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D0871D4"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In-place after compaction</w:t>
            </w:r>
          </w:p>
        </w:tc>
        <w:tc>
          <w:tcPr>
            <w:tcW w:w="576" w:type="dxa"/>
            <w:tcBorders>
              <w:top w:val="single" w:sz="6" w:space="0" w:color="auto"/>
              <w:left w:val="single" w:sz="4" w:space="0" w:color="D9D9D9" w:themeColor="background1" w:themeShade="D9"/>
              <w:bottom w:val="single" w:sz="6" w:space="0" w:color="auto"/>
            </w:tcBorders>
            <w:textDirection w:val="btLr"/>
          </w:tcPr>
          <w:p w14:paraId="7803C24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872" w:type="dxa"/>
            <w:gridSpan w:val="4"/>
            <w:tcBorders>
              <w:top w:val="single" w:sz="6" w:space="0" w:color="auto"/>
            </w:tcBorders>
            <w:textDirection w:val="btLr"/>
          </w:tcPr>
          <w:p w14:paraId="43403BB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From windrow or roadbed after processing</w:t>
            </w:r>
          </w:p>
        </w:tc>
        <w:tc>
          <w:tcPr>
            <w:tcW w:w="792" w:type="dxa"/>
            <w:textDirection w:val="btLr"/>
          </w:tcPr>
          <w:p w14:paraId="123F97F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extDirection w:val="btLr"/>
          </w:tcPr>
          <w:p w14:paraId="2CB50F2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874E7C" w:rsidRPr="00D40C64" w14:paraId="6D8D79D5" w14:textId="77777777" w:rsidTr="00874E7C">
        <w:trPr>
          <w:trHeight w:val="1155"/>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34CF06B8" w14:textId="77777777" w:rsidR="00874E7C" w:rsidRPr="00D40C64" w:rsidRDefault="00874E7C" w:rsidP="00874E7C">
            <w:pPr>
              <w:rPr>
                <w:sz w:val="20"/>
                <w:szCs w:val="20"/>
              </w:rPr>
            </w:pPr>
            <w:r w:rsidRPr="00D40C64">
              <w:rPr>
                <w:sz w:val="20"/>
                <w:szCs w:val="20"/>
              </w:rPr>
              <w:t>Sampling Frequency</w:t>
            </w:r>
          </w:p>
        </w:tc>
        <w:tc>
          <w:tcPr>
            <w:tcW w:w="360" w:type="dxa"/>
            <w:tcBorders>
              <w:top w:val="nil"/>
              <w:bottom w:val="nil"/>
            </w:tcBorders>
            <w:textDirection w:val="btLr"/>
          </w:tcPr>
          <w:p w14:paraId="05418C00" w14:textId="77777777" w:rsidR="00874E7C" w:rsidRPr="00D40C64" w:rsidRDefault="00874E7C" w:rsidP="00874E7C">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(continued)</w:t>
            </w:r>
          </w:p>
        </w:tc>
        <w:tc>
          <w:tcPr>
            <w:tcW w:w="786" w:type="dxa"/>
            <w:tcBorders>
              <w:top w:val="single" w:sz="6" w:space="0" w:color="auto"/>
              <w:bottom w:val="single" w:sz="6" w:space="0" w:color="auto"/>
              <w:right w:val="single" w:sz="4" w:space="0" w:color="D9D9D9" w:themeColor="background1" w:themeShade="D9"/>
            </w:tcBorders>
            <w:textDirection w:val="btLr"/>
          </w:tcPr>
          <w:p w14:paraId="3EA4969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1 per type &amp; source of material</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B3220B5" w14:textId="0975233D"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1 per </w:t>
            </w:r>
            <w:r w:rsidR="00B212E0">
              <w:rPr>
                <w:sz w:val="20"/>
                <w:szCs w:val="20"/>
              </w:rPr>
              <w:t>1500</w:t>
            </w:r>
            <w:r w:rsidRPr="0099156B">
              <w:rPr>
                <w:sz w:val="20"/>
                <w:szCs w:val="20"/>
              </w:rPr>
              <w:t> </w:t>
            </w:r>
            <w:r w:rsidR="00B212E0">
              <w:rPr>
                <w:sz w:val="20"/>
                <w:szCs w:val="20"/>
              </w:rPr>
              <w:t>SQ</w:t>
            </w:r>
            <w:r>
              <w:rPr>
                <w:sz w:val="20"/>
                <w:szCs w:val="20"/>
              </w:rPr>
              <w:t>YD</w:t>
            </w:r>
            <w:r w:rsidR="00B212E0">
              <w:rPr>
                <w:sz w:val="20"/>
                <w:szCs w:val="20"/>
              </w:rPr>
              <w:t xml:space="preserve"> per layer</w:t>
            </w:r>
            <w:r>
              <w:rPr>
                <w:sz w:val="20"/>
                <w:szCs w:val="20"/>
              </w:rPr>
              <w:t xml:space="preserve"> </w:t>
            </w:r>
          </w:p>
        </w:tc>
        <w:tc>
          <w:tcPr>
            <w:tcW w:w="576" w:type="dxa"/>
            <w:tcBorders>
              <w:top w:val="single" w:sz="6" w:space="0" w:color="auto"/>
              <w:left w:val="single" w:sz="4" w:space="0" w:color="D9D9D9" w:themeColor="background1" w:themeShade="D9"/>
              <w:bottom w:val="single" w:sz="6" w:space="0" w:color="auto"/>
            </w:tcBorders>
            <w:textDirection w:val="btLr"/>
          </w:tcPr>
          <w:p w14:paraId="5D1D914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872" w:type="dxa"/>
            <w:gridSpan w:val="4"/>
            <w:textDirection w:val="btLr"/>
          </w:tcPr>
          <w:p w14:paraId="525B1C3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1 per </w:t>
            </w:r>
            <w:r>
              <w:rPr>
                <w:sz w:val="20"/>
                <w:szCs w:val="20"/>
              </w:rPr>
              <w:t>500</w:t>
            </w:r>
            <w:r w:rsidRPr="0099156B">
              <w:rPr>
                <w:sz w:val="20"/>
                <w:szCs w:val="20"/>
              </w:rPr>
              <w:t> </w:t>
            </w:r>
            <w:r>
              <w:rPr>
                <w:sz w:val="20"/>
                <w:szCs w:val="20"/>
              </w:rPr>
              <w:t>CUYD</w:t>
            </w:r>
            <w:r w:rsidRPr="0099156B">
              <w:rPr>
                <w:sz w:val="20"/>
                <w:szCs w:val="20"/>
              </w:rPr>
              <w:t xml:space="preserve"> (</w:t>
            </w:r>
            <w:r>
              <w:rPr>
                <w:sz w:val="20"/>
                <w:szCs w:val="20"/>
              </w:rPr>
              <w:t>400</w:t>
            </w:r>
            <w:r w:rsidRPr="0099156B">
              <w:rPr>
                <w:sz w:val="20"/>
                <w:szCs w:val="20"/>
              </w:rPr>
              <w:t> </w:t>
            </w:r>
            <w:r>
              <w:rPr>
                <w:sz w:val="20"/>
                <w:szCs w:val="20"/>
              </w:rPr>
              <w:t>m3</w:t>
            </w:r>
            <w:r w:rsidRPr="0099156B">
              <w:rPr>
                <w:sz w:val="20"/>
                <w:szCs w:val="20"/>
              </w:rPr>
              <w:t>)</w:t>
            </w:r>
          </w:p>
        </w:tc>
        <w:tc>
          <w:tcPr>
            <w:tcW w:w="792" w:type="dxa"/>
            <w:textDirection w:val="btLr"/>
          </w:tcPr>
          <w:p w14:paraId="0C57735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extDirection w:val="btLr"/>
          </w:tcPr>
          <w:p w14:paraId="11F1351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874E7C" w:rsidRPr="00D40C64" w14:paraId="6FF44BE0" w14:textId="77777777" w:rsidTr="00874E7C">
        <w:trPr>
          <w:trHeight w:val="1368"/>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6787C41B" w14:textId="77777777" w:rsidR="00874E7C" w:rsidRPr="00D40C64" w:rsidRDefault="00874E7C" w:rsidP="00874E7C">
            <w:pPr>
              <w:rPr>
                <w:sz w:val="20"/>
                <w:szCs w:val="20"/>
              </w:rPr>
            </w:pPr>
            <w:r w:rsidRPr="00D40C64">
              <w:rPr>
                <w:sz w:val="20"/>
                <w:szCs w:val="20"/>
              </w:rPr>
              <w:t>Test Methods Specifications</w:t>
            </w:r>
          </w:p>
        </w:tc>
        <w:tc>
          <w:tcPr>
            <w:tcW w:w="360" w:type="dxa"/>
            <w:tcBorders>
              <w:top w:val="nil"/>
              <w:bottom w:val="nil"/>
            </w:tcBorders>
            <w:textDirection w:val="btLr"/>
          </w:tcPr>
          <w:p w14:paraId="5E7B3705" w14:textId="77777777" w:rsidR="00874E7C" w:rsidRPr="00BD63D5" w:rsidRDefault="00874E7C" w:rsidP="00874E7C">
            <w:pPr>
              <w:jc w:val="right"/>
              <w:cnfStyle w:val="000000000000" w:firstRow="0" w:lastRow="0" w:firstColumn="0" w:lastColumn="0" w:oddVBand="0" w:evenVBand="0" w:oddHBand="0" w:evenHBand="0" w:firstRowFirstColumn="0" w:firstRowLastColumn="0" w:lastRowFirstColumn="0" w:lastRowLastColumn="0"/>
              <w:rPr>
                <w:b/>
                <w:sz w:val="20"/>
                <w:szCs w:val="20"/>
              </w:rPr>
            </w:pPr>
            <w:r w:rsidRPr="00BD63D5">
              <w:rPr>
                <w:b/>
                <w:sz w:val="20"/>
                <w:szCs w:val="20"/>
              </w:rPr>
              <w:t>Production</w:t>
            </w:r>
          </w:p>
        </w:tc>
        <w:tc>
          <w:tcPr>
            <w:tcW w:w="786" w:type="dxa"/>
            <w:tcBorders>
              <w:top w:val="single" w:sz="6" w:space="0" w:color="auto"/>
              <w:bottom w:val="single" w:sz="6" w:space="0" w:color="auto"/>
              <w:right w:val="single" w:sz="4" w:space="0" w:color="D9D9D9" w:themeColor="background1" w:themeShade="D9"/>
            </w:tcBorders>
            <w:textDirection w:val="btLr"/>
          </w:tcPr>
          <w:p w14:paraId="37FA944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Humphres Method</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317635A"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310 or other approved procedures</w:t>
            </w:r>
          </w:p>
        </w:tc>
        <w:tc>
          <w:tcPr>
            <w:tcW w:w="576" w:type="dxa"/>
            <w:tcBorders>
              <w:top w:val="single" w:sz="6" w:space="0" w:color="auto"/>
              <w:left w:val="single" w:sz="4" w:space="0" w:color="D9D9D9" w:themeColor="background1" w:themeShade="D9"/>
              <w:bottom w:val="single" w:sz="6" w:space="0" w:color="auto"/>
            </w:tcBorders>
            <w:textDirection w:val="btLr"/>
          </w:tcPr>
          <w:p w14:paraId="534B3B5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872" w:type="dxa"/>
            <w:gridSpan w:val="4"/>
            <w:tcBorders>
              <w:bottom w:val="single" w:sz="6" w:space="0" w:color="auto"/>
            </w:tcBorders>
            <w:textDirection w:val="btLr"/>
          </w:tcPr>
          <w:p w14:paraId="082FD1D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27 &amp; T 11</w:t>
            </w:r>
          </w:p>
        </w:tc>
        <w:tc>
          <w:tcPr>
            <w:tcW w:w="792" w:type="dxa"/>
            <w:textDirection w:val="btLr"/>
          </w:tcPr>
          <w:p w14:paraId="2D930F0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89, Method A &amp; T 87</w:t>
            </w:r>
          </w:p>
        </w:tc>
        <w:tc>
          <w:tcPr>
            <w:tcW w:w="576" w:type="dxa"/>
            <w:textDirection w:val="btLr"/>
          </w:tcPr>
          <w:p w14:paraId="7DB3A600"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R 58, T 89, &amp; T 90</w:t>
            </w:r>
          </w:p>
        </w:tc>
      </w:tr>
      <w:tr w:rsidR="00874E7C" w:rsidRPr="00D40C64" w14:paraId="4E915700" w14:textId="77777777" w:rsidTr="00874E7C">
        <w:trPr>
          <w:trHeight w:val="792"/>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0A0FD693" w14:textId="77777777" w:rsidR="00874E7C" w:rsidRPr="00D40C64" w:rsidRDefault="00874E7C" w:rsidP="00874E7C">
            <w:pPr>
              <w:rPr>
                <w:sz w:val="20"/>
                <w:szCs w:val="20"/>
              </w:rPr>
            </w:pPr>
            <w:r w:rsidRPr="00D40C64">
              <w:rPr>
                <w:sz w:val="20"/>
                <w:szCs w:val="20"/>
              </w:rPr>
              <w:t>Category</w:t>
            </w:r>
          </w:p>
        </w:tc>
        <w:tc>
          <w:tcPr>
            <w:tcW w:w="360" w:type="dxa"/>
            <w:tcBorders>
              <w:top w:val="nil"/>
              <w:bottom w:val="nil"/>
            </w:tcBorders>
            <w:textDirection w:val="btLr"/>
          </w:tcPr>
          <w:p w14:paraId="1CA7852B" w14:textId="77777777" w:rsidR="00874E7C" w:rsidRPr="00D40C64"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61AC8C3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38B689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14:paraId="0638C14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bottom w:val="single" w:sz="6" w:space="0" w:color="auto"/>
              <w:right w:val="nil"/>
            </w:tcBorders>
            <w:textDirection w:val="btLr"/>
          </w:tcPr>
          <w:p w14:paraId="4A5A7DE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0C9CF5F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C94BF8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c>
          <w:tcPr>
            <w:tcW w:w="576" w:type="dxa"/>
            <w:tcBorders>
              <w:top w:val="single" w:sz="6" w:space="0" w:color="auto"/>
              <w:left w:val="single" w:sz="4" w:space="0" w:color="D9D9D9" w:themeColor="background1" w:themeShade="D9"/>
              <w:bottom w:val="single" w:sz="6" w:space="0" w:color="auto"/>
            </w:tcBorders>
            <w:textDirection w:val="btLr"/>
          </w:tcPr>
          <w:p w14:paraId="71854E40"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II</w:t>
            </w:r>
          </w:p>
        </w:tc>
        <w:tc>
          <w:tcPr>
            <w:tcW w:w="792" w:type="dxa"/>
            <w:textDirection w:val="btLr"/>
          </w:tcPr>
          <w:p w14:paraId="2217D8C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II</w:t>
            </w:r>
          </w:p>
        </w:tc>
        <w:tc>
          <w:tcPr>
            <w:tcW w:w="576" w:type="dxa"/>
            <w:textDirection w:val="btLr"/>
          </w:tcPr>
          <w:p w14:paraId="07E3F09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r>
      <w:tr w:rsidR="00874E7C" w:rsidRPr="00D40C64" w14:paraId="4EDA944B" w14:textId="77777777" w:rsidTr="00874E7C">
        <w:trPr>
          <w:trHeight w:val="1368"/>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38C370CB" w14:textId="77777777" w:rsidR="00874E7C" w:rsidRPr="00D40C64" w:rsidRDefault="00874E7C" w:rsidP="00874E7C">
            <w:pPr>
              <w:rPr>
                <w:sz w:val="20"/>
                <w:szCs w:val="20"/>
              </w:rPr>
            </w:pPr>
            <w:r w:rsidRPr="00D40C64">
              <w:rPr>
                <w:sz w:val="20"/>
                <w:szCs w:val="20"/>
              </w:rPr>
              <w:t>Characteristic</w:t>
            </w:r>
          </w:p>
        </w:tc>
        <w:tc>
          <w:tcPr>
            <w:tcW w:w="360" w:type="dxa"/>
            <w:tcBorders>
              <w:top w:val="nil"/>
              <w:bottom w:val="nil"/>
            </w:tcBorders>
            <w:textDirection w:val="btLr"/>
          </w:tcPr>
          <w:p w14:paraId="3CCAF4C3" w14:textId="77777777" w:rsidR="00874E7C" w:rsidRPr="00D40C64"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511CAE9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Moisture- density (max density)</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46290D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Density</w:t>
            </w:r>
          </w:p>
        </w:tc>
        <w:tc>
          <w:tcPr>
            <w:tcW w:w="576" w:type="dxa"/>
            <w:tcBorders>
              <w:top w:val="single" w:sz="6" w:space="0" w:color="auto"/>
              <w:left w:val="single" w:sz="4" w:space="0" w:color="D9D9D9" w:themeColor="background1" w:themeShade="D9"/>
              <w:bottom w:val="single" w:sz="6" w:space="0" w:color="auto"/>
            </w:tcBorders>
            <w:textDirection w:val="btLr"/>
          </w:tcPr>
          <w:p w14:paraId="645BC54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Moisture content (in-place)</w:t>
            </w:r>
          </w:p>
        </w:tc>
        <w:tc>
          <w:tcPr>
            <w:tcW w:w="360" w:type="dxa"/>
            <w:tcBorders>
              <w:top w:val="single" w:sz="6" w:space="0" w:color="auto"/>
              <w:bottom w:val="single" w:sz="6" w:space="0" w:color="auto"/>
              <w:right w:val="nil"/>
            </w:tcBorders>
            <w:textDirection w:val="btLr"/>
          </w:tcPr>
          <w:p w14:paraId="2FACE71A"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Gradation</w:t>
            </w: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172A98E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 4 (4.75 mm)</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838A23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 40 (4.75 µm)</w:t>
            </w:r>
          </w:p>
        </w:tc>
        <w:tc>
          <w:tcPr>
            <w:tcW w:w="576" w:type="dxa"/>
            <w:tcBorders>
              <w:top w:val="single" w:sz="6" w:space="0" w:color="auto"/>
              <w:left w:val="single" w:sz="4" w:space="0" w:color="D9D9D9" w:themeColor="background1" w:themeShade="D9"/>
              <w:bottom w:val="single" w:sz="6" w:space="0" w:color="auto"/>
            </w:tcBorders>
            <w:textDirection w:val="btLr"/>
          </w:tcPr>
          <w:p w14:paraId="0FB32E8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Other specified sieves</w:t>
            </w:r>
          </w:p>
        </w:tc>
        <w:tc>
          <w:tcPr>
            <w:tcW w:w="792" w:type="dxa"/>
            <w:tcBorders>
              <w:bottom w:val="single" w:sz="6" w:space="0" w:color="auto"/>
            </w:tcBorders>
            <w:textDirection w:val="btLr"/>
          </w:tcPr>
          <w:p w14:paraId="680DE7F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Liquid Limit </w:t>
            </w:r>
          </w:p>
        </w:tc>
        <w:tc>
          <w:tcPr>
            <w:tcW w:w="576" w:type="dxa"/>
            <w:tcBorders>
              <w:bottom w:val="single" w:sz="6" w:space="0" w:color="auto"/>
            </w:tcBorders>
            <w:textDirection w:val="btLr"/>
          </w:tcPr>
          <w:p w14:paraId="788985A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Plasticity index</w:t>
            </w:r>
          </w:p>
        </w:tc>
      </w:tr>
      <w:tr w:rsidR="00874E7C" w:rsidRPr="00D40C64" w14:paraId="6EF84DBF" w14:textId="77777777" w:rsidTr="00874E7C">
        <w:trPr>
          <w:trHeight w:val="1152"/>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3277D5B1" w14:textId="77777777" w:rsidR="00874E7C" w:rsidRPr="00D40C64" w:rsidRDefault="00874E7C" w:rsidP="00874E7C">
            <w:pPr>
              <w:rPr>
                <w:sz w:val="20"/>
                <w:szCs w:val="20"/>
              </w:rPr>
            </w:pPr>
            <w:r w:rsidRPr="00D40C64">
              <w:rPr>
                <w:sz w:val="20"/>
                <w:szCs w:val="20"/>
              </w:rPr>
              <w:t>Type of Acceptance (Subsection)</w:t>
            </w:r>
          </w:p>
        </w:tc>
        <w:tc>
          <w:tcPr>
            <w:tcW w:w="360" w:type="dxa"/>
            <w:tcBorders>
              <w:top w:val="nil"/>
              <w:bottom w:val="nil"/>
            </w:tcBorders>
            <w:textDirection w:val="btLr"/>
          </w:tcPr>
          <w:p w14:paraId="3A4DB5FA" w14:textId="77777777" w:rsidR="00874E7C" w:rsidRPr="00D40C64"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p>
        </w:tc>
        <w:tc>
          <w:tcPr>
            <w:tcW w:w="1794" w:type="dxa"/>
            <w:gridSpan w:val="2"/>
            <w:tcBorders>
              <w:top w:val="single" w:sz="6" w:space="0" w:color="auto"/>
              <w:bottom w:val="single" w:sz="6" w:space="0" w:color="auto"/>
              <w:right w:val="nil"/>
            </w:tcBorders>
            <w:textDirection w:val="btLr"/>
          </w:tcPr>
          <w:p w14:paraId="524B070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Measured and tested for conformance (106.04)</w:t>
            </w:r>
          </w:p>
        </w:tc>
        <w:tc>
          <w:tcPr>
            <w:tcW w:w="576" w:type="dxa"/>
            <w:tcBorders>
              <w:top w:val="single" w:sz="6" w:space="0" w:color="auto"/>
              <w:left w:val="nil"/>
              <w:bottom w:val="single" w:sz="6" w:space="0" w:color="auto"/>
            </w:tcBorders>
            <w:textDirection w:val="btLr"/>
          </w:tcPr>
          <w:p w14:paraId="2359246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872" w:type="dxa"/>
            <w:gridSpan w:val="4"/>
            <w:tcBorders>
              <w:top w:val="single" w:sz="6" w:space="0" w:color="auto"/>
              <w:bottom w:val="single" w:sz="6" w:space="0" w:color="auto"/>
              <w:right w:val="nil"/>
            </w:tcBorders>
            <w:textDirection w:val="btLr"/>
          </w:tcPr>
          <w:p w14:paraId="2DD7731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Statistical (106.05)</w:t>
            </w:r>
          </w:p>
        </w:tc>
        <w:tc>
          <w:tcPr>
            <w:tcW w:w="792" w:type="dxa"/>
            <w:tcBorders>
              <w:top w:val="single" w:sz="6" w:space="0" w:color="auto"/>
              <w:left w:val="nil"/>
              <w:bottom w:val="single" w:sz="6" w:space="0" w:color="auto"/>
              <w:right w:val="nil"/>
            </w:tcBorders>
            <w:textDirection w:val="btLr"/>
          </w:tcPr>
          <w:p w14:paraId="3D671F1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tcBorders>
            <w:textDirection w:val="btLr"/>
          </w:tcPr>
          <w:p w14:paraId="3821424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74E7C" w:rsidRPr="00D40C64" w14:paraId="5ACE8858" w14:textId="77777777" w:rsidTr="00874E7C">
        <w:trPr>
          <w:trHeight w:val="1152"/>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tcBorders>
            <w:textDirection w:val="btLr"/>
            <w:vAlign w:val="center"/>
            <w:hideMark/>
          </w:tcPr>
          <w:p w14:paraId="46CB7BD1" w14:textId="77777777" w:rsidR="00874E7C" w:rsidRPr="00D40C64" w:rsidRDefault="00874E7C" w:rsidP="00874E7C">
            <w:pPr>
              <w:rPr>
                <w:sz w:val="20"/>
                <w:szCs w:val="20"/>
              </w:rPr>
            </w:pPr>
            <w:r w:rsidRPr="00D40C64">
              <w:rPr>
                <w:sz w:val="20"/>
                <w:szCs w:val="20"/>
              </w:rPr>
              <w:t>Material or Product (Subsection)</w:t>
            </w:r>
          </w:p>
        </w:tc>
        <w:tc>
          <w:tcPr>
            <w:tcW w:w="360" w:type="dxa"/>
            <w:tcBorders>
              <w:top w:val="nil"/>
              <w:bottom w:val="single" w:sz="8" w:space="0" w:color="auto"/>
            </w:tcBorders>
            <w:textDirection w:val="btLr"/>
          </w:tcPr>
          <w:p w14:paraId="0759DC44" w14:textId="77777777" w:rsidR="00874E7C" w:rsidRPr="00D40C64"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p>
        </w:tc>
        <w:tc>
          <w:tcPr>
            <w:tcW w:w="1794" w:type="dxa"/>
            <w:gridSpan w:val="2"/>
            <w:tcBorders>
              <w:top w:val="single" w:sz="6" w:space="0" w:color="auto"/>
              <w:bottom w:val="single" w:sz="8" w:space="0" w:color="auto"/>
              <w:right w:val="nil"/>
            </w:tcBorders>
            <w:textDirection w:val="btLr"/>
          </w:tcPr>
          <w:p w14:paraId="1D63E04A"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Subbase &amp; base course Grading A, B, C, D, &amp; E</w:t>
            </w:r>
          </w:p>
        </w:tc>
        <w:tc>
          <w:tcPr>
            <w:tcW w:w="576" w:type="dxa"/>
            <w:tcBorders>
              <w:top w:val="single" w:sz="6" w:space="0" w:color="auto"/>
              <w:left w:val="nil"/>
              <w:bottom w:val="single" w:sz="8" w:space="0" w:color="auto"/>
            </w:tcBorders>
            <w:textDirection w:val="btLr"/>
          </w:tcPr>
          <w:p w14:paraId="1BA04A9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872" w:type="dxa"/>
            <w:gridSpan w:val="4"/>
            <w:tcBorders>
              <w:top w:val="single" w:sz="6" w:space="0" w:color="auto"/>
              <w:bottom w:val="single" w:sz="8" w:space="0" w:color="auto"/>
              <w:right w:val="nil"/>
            </w:tcBorders>
            <w:textDirection w:val="btLr"/>
          </w:tcPr>
          <w:p w14:paraId="6F59E57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Surface course aggregate</w:t>
            </w:r>
          </w:p>
        </w:tc>
        <w:tc>
          <w:tcPr>
            <w:tcW w:w="792" w:type="dxa"/>
            <w:tcBorders>
              <w:top w:val="single" w:sz="6" w:space="0" w:color="auto"/>
              <w:left w:val="nil"/>
              <w:bottom w:val="single" w:sz="8" w:space="0" w:color="auto"/>
              <w:right w:val="nil"/>
            </w:tcBorders>
            <w:textDirection w:val="btLr"/>
          </w:tcPr>
          <w:p w14:paraId="66C5981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8" w:space="0" w:color="auto"/>
            </w:tcBorders>
            <w:textDirection w:val="btLr"/>
          </w:tcPr>
          <w:p w14:paraId="4568A6A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bl>
    <w:p w14:paraId="405187D6" w14:textId="77777777" w:rsidR="00874E7C" w:rsidRDefault="00874E7C" w:rsidP="00874E7C">
      <w:pPr>
        <w:pageBreakBefore/>
      </w:pPr>
      <w:r w:rsidRPr="00653756">
        <w:rPr>
          <w:b/>
          <w:noProof/>
          <w:sz w:val="20"/>
          <w:szCs w:val="20"/>
        </w:rPr>
        <w:lastRenderedPageBreak/>
        <mc:AlternateContent>
          <mc:Choice Requires="wps">
            <w:drawing>
              <wp:anchor distT="0" distB="0" distL="114300" distR="114300" simplePos="0" relativeHeight="251685888" behindDoc="0" locked="0" layoutInCell="1" allowOverlap="1" wp14:anchorId="2C4D55DA" wp14:editId="2DE34AE9">
                <wp:simplePos x="0" y="0"/>
                <wp:positionH relativeFrom="column">
                  <wp:posOffset>4206240</wp:posOffset>
                </wp:positionH>
                <wp:positionV relativeFrom="paragraph">
                  <wp:posOffset>182880</wp:posOffset>
                </wp:positionV>
                <wp:extent cx="1996440" cy="7818120"/>
                <wp:effectExtent l="0" t="0" r="381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7818120"/>
                        </a:xfrm>
                        <a:prstGeom prst="rect">
                          <a:avLst/>
                        </a:prstGeom>
                        <a:solidFill>
                          <a:srgbClr val="FFFFFF"/>
                        </a:solidFill>
                        <a:ln w="9525">
                          <a:noFill/>
                          <a:miter lim="800000"/>
                          <a:headEnd/>
                          <a:tailEnd/>
                        </a:ln>
                      </wps:spPr>
                      <wps:txbx>
                        <w:txbxContent>
                          <w:p w14:paraId="66FC0CFB" w14:textId="77777777" w:rsidR="0099089D" w:rsidRPr="00BD63D5" w:rsidRDefault="0099089D" w:rsidP="00874E7C">
                            <w:pPr>
                              <w:pStyle w:val="BodyText"/>
                              <w:spacing w:before="120"/>
                              <w:rPr>
                                <w:sz w:val="20"/>
                                <w:szCs w:val="20"/>
                              </w:rPr>
                            </w:pPr>
                            <w:r w:rsidRPr="00135C06">
                              <w:rPr>
                                <w:sz w:val="20"/>
                                <w:szCs w:val="20"/>
                                <w:vertAlign w:val="superscript"/>
                              </w:rPr>
                              <w:t>(1)</w:t>
                            </w:r>
                            <w:r w:rsidRPr="00BD63D5">
                              <w:rPr>
                                <w:sz w:val="20"/>
                                <w:szCs w:val="20"/>
                              </w:rPr>
                              <w:t xml:space="preserve"> SEP (SE/P</w:t>
                            </w:r>
                            <w:r w:rsidRPr="00135C06">
                              <w:rPr>
                                <w:sz w:val="20"/>
                                <w:szCs w:val="20"/>
                                <w:vertAlign w:val="subscript"/>
                              </w:rPr>
                              <w:t>200</w:t>
                            </w:r>
                            <w:r w:rsidRPr="00BD63D5">
                              <w:rPr>
                                <w:sz w:val="20"/>
                                <w:szCs w:val="20"/>
                              </w:rPr>
                              <w:t xml:space="preserve"> (SE/P</w:t>
                            </w:r>
                            <w:r w:rsidRPr="00135C06">
                              <w:rPr>
                                <w:sz w:val="20"/>
                                <w:szCs w:val="20"/>
                                <w:vertAlign w:val="subscript"/>
                              </w:rPr>
                              <w:t>75</w:t>
                            </w:r>
                            <w:r w:rsidRPr="00BD63D5">
                              <w:rPr>
                                <w:sz w:val="20"/>
                                <w:szCs w:val="20"/>
                              </w:rPr>
                              <w:t>) Index) is a measure of a material’s ability to perform based on the quality and quantity of fines present. Quality is represented by the sand equivalent (SE) and quantity is represented by the percent passing the No. 200 (75-µm) sieve (P</w:t>
                            </w:r>
                            <w:r w:rsidRPr="008A7F0A">
                              <w:rPr>
                                <w:sz w:val="20"/>
                                <w:szCs w:val="20"/>
                                <w:vertAlign w:val="subscript"/>
                              </w:rPr>
                              <w:t>200 (75)</w:t>
                            </w:r>
                            <w:r w:rsidRPr="00BD63D5">
                              <w:rPr>
                                <w:sz w:val="20"/>
                                <w:szCs w:val="20"/>
                              </w:rPr>
                              <w:t>). SEP is computed as follows:</w:t>
                            </w:r>
                          </w:p>
                          <w:p w14:paraId="6E8AEC45" w14:textId="77777777" w:rsidR="0099089D" w:rsidRPr="00BD63D5" w:rsidRDefault="0099089D" w:rsidP="00874E7C">
                            <w:pPr>
                              <w:pStyle w:val="BodyText"/>
                              <w:spacing w:before="120"/>
                              <w:rPr>
                                <w:sz w:val="20"/>
                                <w:szCs w:val="20"/>
                              </w:rPr>
                            </w:pPr>
                            <w:r w:rsidRPr="00BD63D5">
                              <w:rPr>
                                <w:sz w:val="20"/>
                                <w:szCs w:val="20"/>
                              </w:rPr>
                              <w:t xml:space="preserve">For SE </w:t>
                            </w:r>
                            <w:r>
                              <w:rPr>
                                <w:sz w:val="20"/>
                                <w:szCs w:val="20"/>
                              </w:rPr>
                              <w:t>≥</w:t>
                            </w:r>
                            <w:r w:rsidRPr="00BD63D5">
                              <w:rPr>
                                <w:sz w:val="20"/>
                                <w:szCs w:val="20"/>
                              </w:rPr>
                              <w:t xml:space="preserve"> 29, SEP = SE/(P</w:t>
                            </w:r>
                            <w:r w:rsidRPr="00135C06">
                              <w:rPr>
                                <w:sz w:val="20"/>
                                <w:szCs w:val="20"/>
                                <w:vertAlign w:val="subscript"/>
                              </w:rPr>
                              <w:t>200 (75)</w:t>
                            </w:r>
                            <w:r w:rsidRPr="00BD63D5">
                              <w:rPr>
                                <w:sz w:val="20"/>
                                <w:szCs w:val="20"/>
                              </w:rPr>
                              <w:t xml:space="preserve"> + 25) and for SE &lt; 29, SEP = (SE + 4)/(SE + P</w:t>
                            </w:r>
                            <w:r w:rsidRPr="008A7F0A">
                              <w:rPr>
                                <w:sz w:val="20"/>
                                <w:szCs w:val="20"/>
                                <w:vertAlign w:val="subscript"/>
                              </w:rPr>
                              <w:t>200 (75)</w:t>
                            </w:r>
                            <w:r w:rsidRPr="00BD63D5">
                              <w:rPr>
                                <w:sz w:val="20"/>
                                <w:szCs w:val="20"/>
                              </w:rPr>
                              <w:t>).</w:t>
                            </w:r>
                          </w:p>
                          <w:p w14:paraId="62971344" w14:textId="77777777" w:rsidR="0099089D" w:rsidRPr="00BD63D5" w:rsidRDefault="0099089D" w:rsidP="00874E7C">
                            <w:pPr>
                              <w:pStyle w:val="BodyText"/>
                              <w:spacing w:before="120"/>
                              <w:rPr>
                                <w:sz w:val="20"/>
                                <w:szCs w:val="20"/>
                              </w:rPr>
                            </w:pPr>
                            <w:r w:rsidRPr="00BD63D5">
                              <w:rPr>
                                <w:sz w:val="20"/>
                                <w:szCs w:val="20"/>
                              </w:rPr>
                              <w:t>Where: SE = Plastic fines in graded aggregates and soils by using the sand equivalent test. See AASHTO T 176, Alternate Method No.2, Referee Method.</w:t>
                            </w:r>
                          </w:p>
                          <w:p w14:paraId="58CB0FD0" w14:textId="77777777" w:rsidR="0099089D" w:rsidRPr="00BD63D5" w:rsidRDefault="0099089D" w:rsidP="00874E7C">
                            <w:pPr>
                              <w:pStyle w:val="BodyText"/>
                              <w:spacing w:before="120"/>
                              <w:rPr>
                                <w:sz w:val="20"/>
                                <w:szCs w:val="20"/>
                              </w:rPr>
                            </w:pPr>
                            <w:r w:rsidRPr="00BD63D5">
                              <w:rPr>
                                <w:sz w:val="20"/>
                                <w:szCs w:val="20"/>
                              </w:rPr>
                              <w:t>P</w:t>
                            </w:r>
                            <w:r w:rsidRPr="00135C06">
                              <w:rPr>
                                <w:sz w:val="20"/>
                                <w:szCs w:val="20"/>
                                <w:vertAlign w:val="subscript"/>
                              </w:rPr>
                              <w:t>200 (75)</w:t>
                            </w:r>
                            <w:r w:rsidRPr="00BD63D5">
                              <w:rPr>
                                <w:sz w:val="20"/>
                                <w:szCs w:val="20"/>
                              </w:rPr>
                              <w:t xml:space="preserve"> = Material finer than the No. 200 (75 µm) sieve in mineral aggregates by washing. </w:t>
                            </w:r>
                            <w:r>
                              <w:rPr>
                                <w:sz w:val="20"/>
                                <w:szCs w:val="20"/>
                              </w:rPr>
                              <w:t xml:space="preserve"> </w:t>
                            </w:r>
                            <w:r w:rsidRPr="00BD63D5">
                              <w:rPr>
                                <w:sz w:val="20"/>
                                <w:szCs w:val="20"/>
                              </w:rPr>
                              <w:t>See AASHTO T 11.</w:t>
                            </w:r>
                          </w:p>
                          <w:p w14:paraId="012A7EED" w14:textId="77777777" w:rsidR="0099089D" w:rsidRDefault="0099089D" w:rsidP="00874E7C">
                            <w:pPr>
                              <w:pStyle w:val="BodyText"/>
                              <w:spacing w:before="120"/>
                              <w:rPr>
                                <w:sz w:val="20"/>
                                <w:szCs w:val="20"/>
                              </w:rPr>
                            </w:pPr>
                            <w:r w:rsidRPr="00135C06">
                              <w:rPr>
                                <w:sz w:val="20"/>
                                <w:szCs w:val="20"/>
                                <w:vertAlign w:val="superscript"/>
                              </w:rPr>
                              <w:t>(2)</w:t>
                            </w:r>
                            <w:r w:rsidRPr="00BD63D5">
                              <w:rPr>
                                <w:sz w:val="20"/>
                                <w:szCs w:val="20"/>
                              </w:rPr>
                              <w:t xml:space="preserve"> Furnish a minimum of five reports, but not less than one report per rock type for each source.  Reports must be dated within 1 year of intended use. Obtain samples representative of aggregates being furnished.  Include rock type and sample location on test reports.</w:t>
                            </w:r>
                          </w:p>
                          <w:p w14:paraId="5653EDD6" w14:textId="77777777" w:rsidR="0099089D" w:rsidRPr="00B650E6" w:rsidRDefault="0099089D" w:rsidP="00874E7C">
                            <w:pPr>
                              <w:pStyle w:val="BodyText"/>
                              <w:spacing w:before="120"/>
                              <w:rPr>
                                <w:sz w:val="20"/>
                                <w:szCs w:val="20"/>
                              </w:rPr>
                            </w:pPr>
                            <w:r w:rsidRPr="00EE795F">
                              <w:rPr>
                                <w:sz w:val="20"/>
                                <w:szCs w:val="20"/>
                                <w:vertAlign w:val="superscript"/>
                              </w:rPr>
                              <w:t>(3)</w:t>
                            </w:r>
                            <w:r>
                              <w:rPr>
                                <w:sz w:val="20"/>
                                <w:szCs w:val="20"/>
                              </w:rPr>
                              <w:t xml:space="preserve"> Minimum of 5 points per Proctor.</w:t>
                            </w:r>
                          </w:p>
                          <w:p w14:paraId="6CD81D3B" w14:textId="77777777" w:rsidR="0099089D" w:rsidRPr="00783A4B" w:rsidRDefault="0099089D" w:rsidP="00874E7C">
                            <w:pPr>
                              <w:pStyle w:val="BodyText"/>
                              <w:spacing w:before="120"/>
                              <w:rPr>
                                <w:sz w:val="20"/>
                                <w:szCs w:val="20"/>
                              </w:rPr>
                            </w:pPr>
                          </w:p>
                        </w:txbxContent>
                      </wps:txbx>
                      <wps:bodyPr rot="0" vert="vert270"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D55DA" id="Text Box 14" o:spid="_x0000_s1029" type="#_x0000_t202" style="position:absolute;margin-left:331.2pt;margin-top:14.4pt;width:157.2pt;height:615.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" stroked="f">
                <v:textbox style="layout-flow:vertical;mso-layout-flow-alt:bottom-to-top" inset="0,0,0,0">
                  <w:txbxContent>
                    <w:p w14:paraId="66FC0CFB" w14:textId="77777777" w:rsidR="0099089D" w:rsidRPr="00BD63D5" w:rsidRDefault="0099089D" w:rsidP="00874E7C">
                      <w:pPr>
                        <w:pStyle w:val="BodyText"/>
                        <w:spacing w:before="120"/>
                        <w:rPr>
                          <w:sz w:val="20"/>
                          <w:szCs w:val="20"/>
                        </w:rPr>
                      </w:pPr>
                      <w:r w:rsidRPr="00135C06">
                        <w:rPr>
                          <w:sz w:val="20"/>
                          <w:szCs w:val="20"/>
                          <w:vertAlign w:val="superscript"/>
                        </w:rPr>
                        <w:t>(1)</w:t>
                      </w:r>
                      <w:r w:rsidRPr="00BD63D5">
                        <w:rPr>
                          <w:sz w:val="20"/>
                          <w:szCs w:val="20"/>
                        </w:rPr>
                        <w:t xml:space="preserve"> SEP (SE/P</w:t>
                      </w:r>
                      <w:r w:rsidRPr="00135C06">
                        <w:rPr>
                          <w:sz w:val="20"/>
                          <w:szCs w:val="20"/>
                          <w:vertAlign w:val="subscript"/>
                        </w:rPr>
                        <w:t>200</w:t>
                      </w:r>
                      <w:r w:rsidRPr="00BD63D5">
                        <w:rPr>
                          <w:sz w:val="20"/>
                          <w:szCs w:val="20"/>
                        </w:rPr>
                        <w:t xml:space="preserve"> (SE/P</w:t>
                      </w:r>
                      <w:r w:rsidRPr="00135C06">
                        <w:rPr>
                          <w:sz w:val="20"/>
                          <w:szCs w:val="20"/>
                          <w:vertAlign w:val="subscript"/>
                        </w:rPr>
                        <w:t>75</w:t>
                      </w:r>
                      <w:r w:rsidRPr="00BD63D5">
                        <w:rPr>
                          <w:sz w:val="20"/>
                          <w:szCs w:val="20"/>
                        </w:rPr>
                        <w:t>) Index) is a measure of a material’s ability to perform based on the quality and quantity of fines present. Quality is represented by the sand equivalent (SE) and quantity is represented by the percent passing the No. 200 (75-µm) sieve (P</w:t>
                      </w:r>
                      <w:r w:rsidRPr="008A7F0A">
                        <w:rPr>
                          <w:sz w:val="20"/>
                          <w:szCs w:val="20"/>
                          <w:vertAlign w:val="subscript"/>
                        </w:rPr>
                        <w:t>200 (75)</w:t>
                      </w:r>
                      <w:r w:rsidRPr="00BD63D5">
                        <w:rPr>
                          <w:sz w:val="20"/>
                          <w:szCs w:val="20"/>
                        </w:rPr>
                        <w:t>). SEP is computed as follows:</w:t>
                      </w:r>
                    </w:p>
                    <w:p w14:paraId="6E8AEC45" w14:textId="77777777" w:rsidR="0099089D" w:rsidRPr="00BD63D5" w:rsidRDefault="0099089D" w:rsidP="00874E7C">
                      <w:pPr>
                        <w:pStyle w:val="BodyText"/>
                        <w:spacing w:before="120"/>
                        <w:rPr>
                          <w:sz w:val="20"/>
                          <w:szCs w:val="20"/>
                        </w:rPr>
                      </w:pPr>
                      <w:r w:rsidRPr="00BD63D5">
                        <w:rPr>
                          <w:sz w:val="20"/>
                          <w:szCs w:val="20"/>
                        </w:rPr>
                        <w:t xml:space="preserve">For SE </w:t>
                      </w:r>
                      <w:r>
                        <w:rPr>
                          <w:sz w:val="20"/>
                          <w:szCs w:val="20"/>
                        </w:rPr>
                        <w:t>≥</w:t>
                      </w:r>
                      <w:r w:rsidRPr="00BD63D5">
                        <w:rPr>
                          <w:sz w:val="20"/>
                          <w:szCs w:val="20"/>
                        </w:rPr>
                        <w:t xml:space="preserve"> 29, SEP = SE/(P</w:t>
                      </w:r>
                      <w:r w:rsidRPr="00135C06">
                        <w:rPr>
                          <w:sz w:val="20"/>
                          <w:szCs w:val="20"/>
                          <w:vertAlign w:val="subscript"/>
                        </w:rPr>
                        <w:t>200 (75)</w:t>
                      </w:r>
                      <w:r w:rsidRPr="00BD63D5">
                        <w:rPr>
                          <w:sz w:val="20"/>
                          <w:szCs w:val="20"/>
                        </w:rPr>
                        <w:t xml:space="preserve"> + 25) and for SE &lt; 29, SEP = (SE + 4)/(SE + P</w:t>
                      </w:r>
                      <w:r w:rsidRPr="008A7F0A">
                        <w:rPr>
                          <w:sz w:val="20"/>
                          <w:szCs w:val="20"/>
                          <w:vertAlign w:val="subscript"/>
                        </w:rPr>
                        <w:t>200 (75)</w:t>
                      </w:r>
                      <w:r w:rsidRPr="00BD63D5">
                        <w:rPr>
                          <w:sz w:val="20"/>
                          <w:szCs w:val="20"/>
                        </w:rPr>
                        <w:t>).</w:t>
                      </w:r>
                    </w:p>
                    <w:p w14:paraId="62971344" w14:textId="77777777" w:rsidR="0099089D" w:rsidRPr="00BD63D5" w:rsidRDefault="0099089D" w:rsidP="00874E7C">
                      <w:pPr>
                        <w:pStyle w:val="BodyText"/>
                        <w:spacing w:before="120"/>
                        <w:rPr>
                          <w:sz w:val="20"/>
                          <w:szCs w:val="20"/>
                        </w:rPr>
                      </w:pPr>
                      <w:r w:rsidRPr="00BD63D5">
                        <w:rPr>
                          <w:sz w:val="20"/>
                          <w:szCs w:val="20"/>
                        </w:rPr>
                        <w:t>Where: SE = Plastic fines in graded aggregates and soils by using the sand equivalent test. See AASHTO T 176, Alternate Method No.2, Referee Method.</w:t>
                      </w:r>
                    </w:p>
                    <w:p w14:paraId="58CB0FD0" w14:textId="77777777" w:rsidR="0099089D" w:rsidRPr="00BD63D5" w:rsidRDefault="0099089D" w:rsidP="00874E7C">
                      <w:pPr>
                        <w:pStyle w:val="BodyText"/>
                        <w:spacing w:before="120"/>
                        <w:rPr>
                          <w:sz w:val="20"/>
                          <w:szCs w:val="20"/>
                        </w:rPr>
                      </w:pPr>
                      <w:r w:rsidRPr="00BD63D5">
                        <w:rPr>
                          <w:sz w:val="20"/>
                          <w:szCs w:val="20"/>
                        </w:rPr>
                        <w:t>P</w:t>
                      </w:r>
                      <w:r w:rsidRPr="00135C06">
                        <w:rPr>
                          <w:sz w:val="20"/>
                          <w:szCs w:val="20"/>
                          <w:vertAlign w:val="subscript"/>
                        </w:rPr>
                        <w:t>200 (75)</w:t>
                      </w:r>
                      <w:r w:rsidRPr="00BD63D5">
                        <w:rPr>
                          <w:sz w:val="20"/>
                          <w:szCs w:val="20"/>
                        </w:rPr>
                        <w:t xml:space="preserve"> = Material finer than the No. 200 (75 µm) sieve in mineral aggregates by washing. </w:t>
                      </w:r>
                      <w:r>
                        <w:rPr>
                          <w:sz w:val="20"/>
                          <w:szCs w:val="20"/>
                        </w:rPr>
                        <w:t xml:space="preserve"> </w:t>
                      </w:r>
                      <w:r w:rsidRPr="00BD63D5">
                        <w:rPr>
                          <w:sz w:val="20"/>
                          <w:szCs w:val="20"/>
                        </w:rPr>
                        <w:t>See AASHTO T 11.</w:t>
                      </w:r>
                    </w:p>
                    <w:p w14:paraId="012A7EED" w14:textId="77777777" w:rsidR="0099089D" w:rsidRDefault="0099089D" w:rsidP="00874E7C">
                      <w:pPr>
                        <w:pStyle w:val="BodyText"/>
                        <w:spacing w:before="120"/>
                        <w:rPr>
                          <w:sz w:val="20"/>
                          <w:szCs w:val="20"/>
                        </w:rPr>
                      </w:pPr>
                      <w:r w:rsidRPr="00135C06">
                        <w:rPr>
                          <w:sz w:val="20"/>
                          <w:szCs w:val="20"/>
                          <w:vertAlign w:val="superscript"/>
                        </w:rPr>
                        <w:t>(2)</w:t>
                      </w:r>
                      <w:r w:rsidRPr="00BD63D5">
                        <w:rPr>
                          <w:sz w:val="20"/>
                          <w:szCs w:val="20"/>
                        </w:rPr>
                        <w:t xml:space="preserve"> Furnish a minimum of five reports, but not less than one report per rock type for each source.  Reports must be dated within 1 year of intended use. Obtain samples representative of aggregates being furnished.  Include rock type and sample location on test reports.</w:t>
                      </w:r>
                    </w:p>
                    <w:p w14:paraId="5653EDD6" w14:textId="77777777" w:rsidR="0099089D" w:rsidRPr="00B650E6" w:rsidRDefault="0099089D" w:rsidP="00874E7C">
                      <w:pPr>
                        <w:pStyle w:val="BodyText"/>
                        <w:spacing w:before="120"/>
                        <w:rPr>
                          <w:sz w:val="20"/>
                          <w:szCs w:val="20"/>
                        </w:rPr>
                      </w:pPr>
                      <w:r w:rsidRPr="00EE795F">
                        <w:rPr>
                          <w:sz w:val="20"/>
                          <w:szCs w:val="20"/>
                          <w:vertAlign w:val="superscript"/>
                        </w:rPr>
                        <w:t>(3)</w:t>
                      </w:r>
                      <w:r>
                        <w:rPr>
                          <w:sz w:val="20"/>
                          <w:szCs w:val="20"/>
                        </w:rPr>
                        <w:t xml:space="preserve"> Minimum of 5 points per Proctor.</w:t>
                      </w:r>
                    </w:p>
                    <w:p w14:paraId="6CD81D3B" w14:textId="77777777" w:rsidR="0099089D" w:rsidRPr="00783A4B" w:rsidRDefault="0099089D" w:rsidP="00874E7C">
                      <w:pPr>
                        <w:pStyle w:val="BodyText"/>
                        <w:spacing w:before="120"/>
                        <w:rPr>
                          <w:sz w:val="20"/>
                          <w:szCs w:val="20"/>
                        </w:rPr>
                      </w:pPr>
                    </w:p>
                  </w:txbxContent>
                </v:textbox>
              </v:shape>
            </w:pict>
          </mc:Fallback>
        </mc:AlternateContent>
      </w:r>
      <w:r w:rsidRPr="00653756">
        <w:rPr>
          <w:b/>
          <w:noProof/>
          <w:sz w:val="20"/>
          <w:szCs w:val="20"/>
        </w:rPr>
        <mc:AlternateContent>
          <mc:Choice Requires="wps">
            <w:drawing>
              <wp:anchor distT="0" distB="0" distL="114300" distR="114300" simplePos="0" relativeHeight="251683840" behindDoc="0" locked="0" layoutInCell="1" allowOverlap="1" wp14:anchorId="03BDA7C3" wp14:editId="1DD99286">
                <wp:simplePos x="0" y="0"/>
                <wp:positionH relativeFrom="column">
                  <wp:posOffset>-91440</wp:posOffset>
                </wp:positionH>
                <wp:positionV relativeFrom="paragraph">
                  <wp:posOffset>274320</wp:posOffset>
                </wp:positionV>
                <wp:extent cx="548640" cy="7498080"/>
                <wp:effectExtent l="0" t="0" r="3810" b="762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498080"/>
                        </a:xfrm>
                        <a:prstGeom prst="rect">
                          <a:avLst/>
                        </a:prstGeom>
                        <a:solidFill>
                          <a:srgbClr val="FFFFFF"/>
                        </a:solidFill>
                        <a:ln w="9525">
                          <a:noFill/>
                          <a:miter lim="800000"/>
                          <a:headEnd/>
                          <a:tailEnd/>
                        </a:ln>
                      </wps:spPr>
                      <wps:txbx>
                        <w:txbxContent>
                          <w:p w14:paraId="39E65AB8" w14:textId="77777777" w:rsidR="0099089D" w:rsidRPr="00D40C64" w:rsidRDefault="0099089D" w:rsidP="00874E7C">
                            <w:pPr>
                              <w:pStyle w:val="Caption"/>
                              <w:rPr>
                                <w:b w:val="0"/>
                              </w:rPr>
                            </w:pPr>
                            <w:r>
                              <w:t>Table 301-1</w:t>
                            </w:r>
                            <w:r>
                              <w:rPr>
                                <w:b w:val="0"/>
                              </w:rPr>
                              <w:t xml:space="preserve"> (continued) </w:t>
                            </w:r>
                          </w:p>
                          <w:p w14:paraId="5533091A" w14:textId="77777777" w:rsidR="0099089D" w:rsidRDefault="0099089D" w:rsidP="00874E7C">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BDA7C3" id="Text Box 15" o:spid="_x0000_s1030" type="#_x0000_t202" style="position:absolute;margin-left:-7.2pt;margin-top:21.6pt;width:43.2pt;height:59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" stroked="f">
                <v:textbox style="layout-flow:vertical;mso-layout-flow-alt:bottom-to-top" inset="0,0,0,0">
                  <w:txbxContent>
                    <w:p w14:paraId="39E65AB8" w14:textId="77777777" w:rsidR="0099089D" w:rsidRPr="00D40C64" w:rsidRDefault="0099089D" w:rsidP="00874E7C">
                      <w:pPr>
                        <w:pStyle w:val="Caption"/>
                        <w:rPr>
                          <w:b w:val="0"/>
                        </w:rPr>
                      </w:pPr>
                      <w:r>
                        <w:t>Table 301-1</w:t>
                      </w:r>
                      <w:r>
                        <w:rPr>
                          <w:b w:val="0"/>
                        </w:rPr>
                        <w:t xml:space="preserve"> (continued) </w:t>
                      </w:r>
                    </w:p>
                    <w:p w14:paraId="5533091A" w14:textId="77777777" w:rsidR="0099089D" w:rsidRDefault="0099089D" w:rsidP="00874E7C">
                      <w:pPr>
                        <w:pStyle w:val="Caption"/>
                      </w:pPr>
                      <w:r>
                        <w:t>Sampling, Testing, and Acceptance Requirements</w:t>
                      </w:r>
                    </w:p>
                  </w:txbxContent>
                </v:textbox>
              </v:shape>
            </w:pict>
          </mc:Fallback>
        </mc:AlternateContent>
      </w:r>
    </w:p>
    <w:tbl>
      <w:tblPr>
        <w:tblStyle w:val="TableSCRRotated"/>
        <w:tblW w:w="5892" w:type="dxa"/>
        <w:tblLook w:val="0480" w:firstRow="0" w:lastRow="0" w:firstColumn="1" w:lastColumn="0" w:noHBand="0" w:noVBand="1"/>
      </w:tblPr>
      <w:tblGrid>
        <w:gridCol w:w="786"/>
        <w:gridCol w:w="360"/>
        <w:gridCol w:w="786"/>
        <w:gridCol w:w="792"/>
        <w:gridCol w:w="576"/>
        <w:gridCol w:w="1008"/>
        <w:gridCol w:w="360"/>
        <w:gridCol w:w="1224"/>
      </w:tblGrid>
      <w:tr w:rsidR="00874E7C" w:rsidRPr="00D40C64" w14:paraId="7607A285" w14:textId="77777777" w:rsidTr="00874E7C">
        <w:trPr>
          <w:trHeight w:val="1008"/>
        </w:trPr>
        <w:tc>
          <w:tcPr>
            <w:cnfStyle w:val="001000000000" w:firstRow="0" w:lastRow="0" w:firstColumn="1" w:lastColumn="0" w:oddVBand="0" w:evenVBand="0" w:oddHBand="0" w:evenHBand="0" w:firstRowFirstColumn="0" w:firstRowLastColumn="0" w:lastRowFirstColumn="0" w:lastRowLastColumn="0"/>
            <w:tcW w:w="786" w:type="dxa"/>
            <w:tcBorders>
              <w:bottom w:val="single" w:sz="6" w:space="0" w:color="auto"/>
            </w:tcBorders>
            <w:textDirection w:val="btLr"/>
            <w:vAlign w:val="center"/>
            <w:hideMark/>
          </w:tcPr>
          <w:p w14:paraId="12D4FDDA" w14:textId="77777777" w:rsidR="00874E7C" w:rsidRPr="00D40C64" w:rsidRDefault="00874E7C" w:rsidP="00874E7C">
            <w:pPr>
              <w:rPr>
                <w:sz w:val="20"/>
                <w:szCs w:val="20"/>
              </w:rPr>
            </w:pPr>
            <w:r w:rsidRPr="00D40C64">
              <w:rPr>
                <w:sz w:val="20"/>
                <w:szCs w:val="20"/>
              </w:rPr>
              <w:t>Remarks</w:t>
            </w:r>
          </w:p>
        </w:tc>
        <w:tc>
          <w:tcPr>
            <w:tcW w:w="360" w:type="dxa"/>
            <w:tcBorders>
              <w:top w:val="single" w:sz="8" w:space="0" w:color="auto"/>
              <w:bottom w:val="nil"/>
            </w:tcBorders>
            <w:textDirection w:val="btLr"/>
          </w:tcPr>
          <w:p w14:paraId="101B5742" w14:textId="77777777" w:rsidR="00874E7C" w:rsidRPr="00D40C64"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8" w:space="0" w:color="auto"/>
              <w:bottom w:val="single" w:sz="6" w:space="0" w:color="auto"/>
              <w:right w:val="single" w:sz="4" w:space="0" w:color="D9D9D9" w:themeColor="background1" w:themeShade="D9"/>
            </w:tcBorders>
            <w:textDirection w:val="btLr"/>
          </w:tcPr>
          <w:p w14:paraId="03EF484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w:t>
            </w:r>
          </w:p>
        </w:tc>
        <w:tc>
          <w:tcPr>
            <w:tcW w:w="792"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0DB3D82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47792C2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008" w:type="dxa"/>
            <w:tcBorders>
              <w:top w:val="single" w:sz="8" w:space="0" w:color="auto"/>
              <w:left w:val="single" w:sz="4" w:space="0" w:color="D9D9D9" w:themeColor="background1" w:themeShade="D9"/>
              <w:bottom w:val="single" w:sz="6" w:space="0" w:color="auto"/>
            </w:tcBorders>
            <w:textDirection w:val="btLr"/>
          </w:tcPr>
          <w:p w14:paraId="0E9F02E0"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bottom w:val="nil"/>
            </w:tcBorders>
            <w:textDirection w:val="btLr"/>
          </w:tcPr>
          <w:p w14:paraId="053DFBC8" w14:textId="77777777" w:rsidR="00874E7C" w:rsidRPr="00653756" w:rsidRDefault="00874E7C" w:rsidP="00874E7C">
            <w:pPr>
              <w:cnfStyle w:val="000000000000" w:firstRow="0" w:lastRow="0" w:firstColumn="0" w:lastColumn="0" w:oddVBand="0" w:evenVBand="0" w:oddHBand="0" w:evenHBand="0" w:firstRowFirstColumn="0" w:firstRowLastColumn="0" w:lastRowFirstColumn="0" w:lastRowLastColumn="0"/>
              <w:rPr>
                <w:b/>
                <w:noProof/>
                <w:sz w:val="20"/>
                <w:szCs w:val="20"/>
              </w:rPr>
            </w:pPr>
          </w:p>
        </w:tc>
        <w:tc>
          <w:tcPr>
            <w:tcW w:w="1224" w:type="dxa"/>
            <w:textDirection w:val="btLr"/>
          </w:tcPr>
          <w:p w14:paraId="35F0E82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874E7C" w:rsidRPr="00D40C64" w14:paraId="6976E40E" w14:textId="77777777" w:rsidTr="00874E7C">
        <w:trPr>
          <w:trHeight w:val="1008"/>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1DF2AD8C" w14:textId="77777777" w:rsidR="00874E7C" w:rsidRPr="00D40C64" w:rsidRDefault="00874E7C" w:rsidP="00874E7C">
            <w:pPr>
              <w:rPr>
                <w:sz w:val="20"/>
                <w:szCs w:val="20"/>
              </w:rPr>
            </w:pPr>
            <w:r w:rsidRPr="00D40C64">
              <w:rPr>
                <w:sz w:val="20"/>
                <w:szCs w:val="20"/>
              </w:rPr>
              <w:t>Reporting Time</w:t>
            </w:r>
          </w:p>
        </w:tc>
        <w:tc>
          <w:tcPr>
            <w:tcW w:w="360" w:type="dxa"/>
            <w:tcBorders>
              <w:top w:val="nil"/>
              <w:bottom w:val="nil"/>
            </w:tcBorders>
            <w:textDirection w:val="btLr"/>
          </w:tcPr>
          <w:p w14:paraId="01F896A0" w14:textId="77777777" w:rsidR="00874E7C" w:rsidRPr="00D40C64"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38B7258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14 days before use</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527AF1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End of shift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E7510A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008" w:type="dxa"/>
            <w:tcBorders>
              <w:top w:val="single" w:sz="6" w:space="0" w:color="auto"/>
              <w:left w:val="single" w:sz="4" w:space="0" w:color="D9D9D9" w:themeColor="background1" w:themeShade="D9"/>
              <w:bottom w:val="single" w:sz="6" w:space="0" w:color="auto"/>
            </w:tcBorders>
            <w:textDirection w:val="btLr"/>
          </w:tcPr>
          <w:p w14:paraId="2C0C7D7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4 hours</w:t>
            </w:r>
          </w:p>
        </w:tc>
        <w:tc>
          <w:tcPr>
            <w:tcW w:w="360" w:type="dxa"/>
            <w:tcBorders>
              <w:top w:val="nil"/>
              <w:bottom w:val="nil"/>
            </w:tcBorders>
            <w:textDirection w:val="btLr"/>
          </w:tcPr>
          <w:p w14:paraId="7636B4F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extDirection w:val="btLr"/>
          </w:tcPr>
          <w:p w14:paraId="2BC96D6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Before placement of next layer or as requested</w:t>
            </w:r>
          </w:p>
        </w:tc>
      </w:tr>
      <w:tr w:rsidR="00874E7C" w:rsidRPr="00D40C64" w14:paraId="3C732A63" w14:textId="77777777" w:rsidTr="00874E7C">
        <w:trPr>
          <w:trHeight w:val="864"/>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1117CC8C" w14:textId="77777777" w:rsidR="00874E7C" w:rsidRPr="00D40C64" w:rsidRDefault="00874E7C" w:rsidP="00874E7C">
            <w:pPr>
              <w:rPr>
                <w:sz w:val="20"/>
                <w:szCs w:val="20"/>
              </w:rPr>
            </w:pPr>
            <w:r w:rsidRPr="00D40C64">
              <w:rPr>
                <w:sz w:val="20"/>
                <w:szCs w:val="20"/>
              </w:rPr>
              <w:t>Split Sample</w:t>
            </w:r>
          </w:p>
        </w:tc>
        <w:tc>
          <w:tcPr>
            <w:tcW w:w="360" w:type="dxa"/>
            <w:tcBorders>
              <w:top w:val="nil"/>
              <w:bottom w:val="nil"/>
            </w:tcBorders>
            <w:textDirection w:val="btLr"/>
          </w:tcPr>
          <w:p w14:paraId="590EDA12" w14:textId="77777777" w:rsidR="00874E7C" w:rsidRPr="00D40C64"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29D0BBC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Yes</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7BFC570"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30629DD"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008" w:type="dxa"/>
            <w:tcBorders>
              <w:top w:val="single" w:sz="6" w:space="0" w:color="auto"/>
              <w:left w:val="single" w:sz="4" w:space="0" w:color="D9D9D9" w:themeColor="background1" w:themeShade="D9"/>
              <w:bottom w:val="single" w:sz="6" w:space="0" w:color="auto"/>
            </w:tcBorders>
            <w:textDirection w:val="btLr"/>
          </w:tcPr>
          <w:p w14:paraId="3E80C46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Yes</w:t>
            </w:r>
          </w:p>
        </w:tc>
        <w:tc>
          <w:tcPr>
            <w:tcW w:w="360" w:type="dxa"/>
            <w:tcBorders>
              <w:top w:val="nil"/>
              <w:bottom w:val="nil"/>
            </w:tcBorders>
            <w:textDirection w:val="btLr"/>
          </w:tcPr>
          <w:p w14:paraId="6CFB50F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extDirection w:val="btLr"/>
          </w:tcPr>
          <w:p w14:paraId="005E4B1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w:t>
            </w:r>
          </w:p>
        </w:tc>
      </w:tr>
      <w:tr w:rsidR="00874E7C" w:rsidRPr="00D40C64" w14:paraId="224AB719" w14:textId="77777777" w:rsidTr="00874E7C">
        <w:trPr>
          <w:trHeight w:val="1152"/>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292DF5EE" w14:textId="77777777" w:rsidR="00874E7C" w:rsidRPr="00D40C64" w:rsidRDefault="00874E7C" w:rsidP="00874E7C">
            <w:pPr>
              <w:rPr>
                <w:sz w:val="20"/>
                <w:szCs w:val="20"/>
              </w:rPr>
            </w:pPr>
            <w:r w:rsidRPr="00D40C64">
              <w:rPr>
                <w:sz w:val="20"/>
                <w:szCs w:val="20"/>
              </w:rPr>
              <w:t>Point of Sampling</w:t>
            </w:r>
          </w:p>
        </w:tc>
        <w:tc>
          <w:tcPr>
            <w:tcW w:w="360" w:type="dxa"/>
            <w:tcBorders>
              <w:top w:val="nil"/>
              <w:bottom w:val="nil"/>
            </w:tcBorders>
            <w:textDirection w:val="btLr"/>
          </w:tcPr>
          <w:p w14:paraId="634064C7" w14:textId="77777777" w:rsidR="00874E7C" w:rsidRPr="00D40C64"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386724C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Stockpile or production output</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7FA8AC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In-place after compaction</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1AB061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008" w:type="dxa"/>
            <w:tcBorders>
              <w:top w:val="single" w:sz="6" w:space="0" w:color="auto"/>
              <w:left w:val="single" w:sz="4" w:space="0" w:color="D9D9D9" w:themeColor="background1" w:themeShade="D9"/>
              <w:bottom w:val="single" w:sz="6" w:space="0" w:color="auto"/>
            </w:tcBorders>
            <w:textDirection w:val="btLr"/>
          </w:tcPr>
          <w:p w14:paraId="6915FF6A"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From windrow on roadbed after processing</w:t>
            </w:r>
          </w:p>
        </w:tc>
        <w:tc>
          <w:tcPr>
            <w:tcW w:w="360" w:type="dxa"/>
            <w:tcBorders>
              <w:top w:val="nil"/>
              <w:bottom w:val="nil"/>
            </w:tcBorders>
            <w:textDirection w:val="btLr"/>
          </w:tcPr>
          <w:p w14:paraId="0BF47BE6"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extDirection w:val="btLr"/>
          </w:tcPr>
          <w:p w14:paraId="3D41D9B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Surface of final course</w:t>
            </w:r>
          </w:p>
        </w:tc>
      </w:tr>
      <w:tr w:rsidR="00874E7C" w:rsidRPr="00D40C64" w14:paraId="2E64E4B1" w14:textId="77777777" w:rsidTr="00874E7C">
        <w:trPr>
          <w:trHeight w:val="1155"/>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275EFD98" w14:textId="77777777" w:rsidR="00874E7C" w:rsidRPr="00D40C64" w:rsidRDefault="00874E7C" w:rsidP="00874E7C">
            <w:pPr>
              <w:rPr>
                <w:sz w:val="20"/>
                <w:szCs w:val="20"/>
              </w:rPr>
            </w:pPr>
            <w:r w:rsidRPr="00D40C64">
              <w:rPr>
                <w:sz w:val="20"/>
                <w:szCs w:val="20"/>
              </w:rPr>
              <w:t>Sampling Frequency</w:t>
            </w:r>
          </w:p>
        </w:tc>
        <w:tc>
          <w:tcPr>
            <w:tcW w:w="360" w:type="dxa"/>
            <w:tcBorders>
              <w:top w:val="nil"/>
              <w:bottom w:val="nil"/>
            </w:tcBorders>
            <w:textDirection w:val="btLr"/>
          </w:tcPr>
          <w:p w14:paraId="02337CF3" w14:textId="77777777" w:rsidR="00874E7C" w:rsidRPr="00D40C64" w:rsidRDefault="00874E7C" w:rsidP="00874E7C">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(continued)</w:t>
            </w:r>
          </w:p>
        </w:tc>
        <w:tc>
          <w:tcPr>
            <w:tcW w:w="786" w:type="dxa"/>
            <w:tcBorders>
              <w:top w:val="single" w:sz="6" w:space="0" w:color="auto"/>
              <w:bottom w:val="single" w:sz="6" w:space="0" w:color="auto"/>
              <w:right w:val="single" w:sz="4" w:space="0" w:color="D9D9D9" w:themeColor="background1" w:themeShade="D9"/>
            </w:tcBorders>
            <w:textDirection w:val="btLr"/>
          </w:tcPr>
          <w:p w14:paraId="0C4D29C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1 per type &amp; source of material</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747A2CB" w14:textId="724EEDE2" w:rsidR="00874E7C" w:rsidRDefault="00B212E0"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1 per </w:t>
            </w:r>
            <w:r>
              <w:rPr>
                <w:sz w:val="20"/>
                <w:szCs w:val="20"/>
              </w:rPr>
              <w:t>1500</w:t>
            </w:r>
            <w:r w:rsidRPr="0099156B">
              <w:rPr>
                <w:sz w:val="20"/>
                <w:szCs w:val="20"/>
              </w:rPr>
              <w:t> </w:t>
            </w:r>
            <w:r>
              <w:rPr>
                <w:sz w:val="20"/>
                <w:szCs w:val="20"/>
              </w:rPr>
              <w:t xml:space="preserve">SQYD per layer </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23CE96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008" w:type="dxa"/>
            <w:tcBorders>
              <w:top w:val="single" w:sz="6" w:space="0" w:color="auto"/>
              <w:left w:val="single" w:sz="4" w:space="0" w:color="D9D9D9" w:themeColor="background1" w:themeShade="D9"/>
              <w:bottom w:val="single" w:sz="6" w:space="0" w:color="auto"/>
            </w:tcBorders>
            <w:textDirection w:val="btLr"/>
          </w:tcPr>
          <w:p w14:paraId="55D2F0A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1 per </w:t>
            </w:r>
            <w:r>
              <w:rPr>
                <w:sz w:val="20"/>
                <w:szCs w:val="20"/>
              </w:rPr>
              <w:t>500</w:t>
            </w:r>
            <w:r w:rsidRPr="0099156B">
              <w:rPr>
                <w:sz w:val="20"/>
                <w:szCs w:val="20"/>
              </w:rPr>
              <w:t> </w:t>
            </w:r>
            <w:r>
              <w:rPr>
                <w:sz w:val="20"/>
                <w:szCs w:val="20"/>
              </w:rPr>
              <w:t>CUYD</w:t>
            </w:r>
            <w:r w:rsidRPr="0099156B">
              <w:rPr>
                <w:sz w:val="20"/>
                <w:szCs w:val="20"/>
              </w:rPr>
              <w:t xml:space="preserve"> (</w:t>
            </w:r>
            <w:r>
              <w:rPr>
                <w:sz w:val="20"/>
                <w:szCs w:val="20"/>
              </w:rPr>
              <w:t>400</w:t>
            </w:r>
            <w:r w:rsidRPr="0099156B">
              <w:rPr>
                <w:sz w:val="20"/>
                <w:szCs w:val="20"/>
              </w:rPr>
              <w:t> </w:t>
            </w:r>
            <w:r>
              <w:rPr>
                <w:sz w:val="20"/>
                <w:szCs w:val="20"/>
              </w:rPr>
              <w:t>m3</w:t>
            </w:r>
            <w:r w:rsidRPr="0099156B">
              <w:rPr>
                <w:sz w:val="20"/>
                <w:szCs w:val="20"/>
              </w:rPr>
              <w:t>)</w:t>
            </w:r>
          </w:p>
        </w:tc>
        <w:tc>
          <w:tcPr>
            <w:tcW w:w="360" w:type="dxa"/>
            <w:vMerge w:val="restart"/>
            <w:tcBorders>
              <w:top w:val="nil"/>
              <w:bottom w:val="nil"/>
            </w:tcBorders>
            <w:textDirection w:val="btLr"/>
          </w:tcPr>
          <w:p w14:paraId="18683B7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b/>
                <w:sz w:val="20"/>
                <w:szCs w:val="20"/>
              </w:rPr>
              <w:t>Finished Product</w:t>
            </w:r>
          </w:p>
        </w:tc>
        <w:tc>
          <w:tcPr>
            <w:tcW w:w="1224" w:type="dxa"/>
            <w:textDirection w:val="btLr"/>
          </w:tcPr>
          <w:p w14:paraId="71BE58E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Determined by the CO</w:t>
            </w:r>
          </w:p>
        </w:tc>
      </w:tr>
      <w:tr w:rsidR="00874E7C" w:rsidRPr="00D40C64" w14:paraId="44EDE766" w14:textId="77777777" w:rsidTr="00874E7C">
        <w:trPr>
          <w:trHeight w:val="1368"/>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6FA62740" w14:textId="77777777" w:rsidR="00874E7C" w:rsidRPr="00D40C64" w:rsidRDefault="00874E7C" w:rsidP="00874E7C">
            <w:pPr>
              <w:rPr>
                <w:sz w:val="20"/>
                <w:szCs w:val="20"/>
              </w:rPr>
            </w:pPr>
            <w:r w:rsidRPr="00D40C64">
              <w:rPr>
                <w:sz w:val="20"/>
                <w:szCs w:val="20"/>
              </w:rPr>
              <w:t>Test Methods Specifications</w:t>
            </w:r>
          </w:p>
        </w:tc>
        <w:tc>
          <w:tcPr>
            <w:tcW w:w="360" w:type="dxa"/>
            <w:tcBorders>
              <w:top w:val="nil"/>
              <w:bottom w:val="nil"/>
            </w:tcBorders>
            <w:textDirection w:val="btLr"/>
          </w:tcPr>
          <w:p w14:paraId="543CB0FE" w14:textId="77777777" w:rsidR="00874E7C" w:rsidRPr="00BD63D5" w:rsidRDefault="00874E7C" w:rsidP="00874E7C">
            <w:pPr>
              <w:jc w:val="right"/>
              <w:cnfStyle w:val="000000000000" w:firstRow="0" w:lastRow="0" w:firstColumn="0" w:lastColumn="0" w:oddVBand="0" w:evenVBand="0" w:oddHBand="0" w:evenHBand="0" w:firstRowFirstColumn="0" w:firstRowLastColumn="0" w:lastRowFirstColumn="0" w:lastRowLastColumn="0"/>
              <w:rPr>
                <w:b/>
                <w:sz w:val="20"/>
                <w:szCs w:val="20"/>
              </w:rPr>
            </w:pPr>
            <w:r w:rsidRPr="00BD63D5">
              <w:rPr>
                <w:b/>
                <w:sz w:val="20"/>
                <w:szCs w:val="20"/>
              </w:rPr>
              <w:t>Production</w:t>
            </w:r>
          </w:p>
        </w:tc>
        <w:tc>
          <w:tcPr>
            <w:tcW w:w="786" w:type="dxa"/>
            <w:tcBorders>
              <w:top w:val="single" w:sz="6" w:space="0" w:color="auto"/>
              <w:bottom w:val="single" w:sz="6" w:space="0" w:color="auto"/>
              <w:right w:val="single" w:sz="4" w:space="0" w:color="D9D9D9" w:themeColor="background1" w:themeShade="D9"/>
            </w:tcBorders>
            <w:textDirection w:val="btLr"/>
          </w:tcPr>
          <w:p w14:paraId="375EEC1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AASHTO T 180 Method D </w:t>
            </w:r>
            <w:r w:rsidRPr="003205FE">
              <w:rPr>
                <w:sz w:val="20"/>
                <w:szCs w:val="20"/>
                <w:vertAlign w:val="superscript"/>
              </w:rPr>
              <w:t>(3)</w:t>
            </w:r>
          </w:p>
        </w:tc>
        <w:tc>
          <w:tcPr>
            <w:tcW w:w="1368" w:type="dxa"/>
            <w:gridSpan w:val="2"/>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F943D2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310 or other approved procedures</w:t>
            </w:r>
          </w:p>
        </w:tc>
        <w:tc>
          <w:tcPr>
            <w:tcW w:w="1008" w:type="dxa"/>
            <w:tcBorders>
              <w:top w:val="single" w:sz="6" w:space="0" w:color="auto"/>
              <w:left w:val="single" w:sz="4" w:space="0" w:color="D9D9D9" w:themeColor="background1" w:themeShade="D9"/>
              <w:bottom w:val="single" w:sz="6" w:space="0" w:color="auto"/>
            </w:tcBorders>
            <w:textDirection w:val="btLr"/>
          </w:tcPr>
          <w:p w14:paraId="04FB7C6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ASTM D5821</w:t>
            </w:r>
          </w:p>
        </w:tc>
        <w:tc>
          <w:tcPr>
            <w:tcW w:w="360" w:type="dxa"/>
            <w:vMerge/>
            <w:tcBorders>
              <w:top w:val="nil"/>
              <w:bottom w:val="nil"/>
            </w:tcBorders>
            <w:textDirection w:val="btLr"/>
          </w:tcPr>
          <w:p w14:paraId="3EE056D5" w14:textId="77777777" w:rsidR="00874E7C" w:rsidRPr="00BD63D5" w:rsidRDefault="00874E7C" w:rsidP="00874E7C">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224" w:type="dxa"/>
            <w:textDirection w:val="btLr"/>
          </w:tcPr>
          <w:p w14:paraId="3F6FF3E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Subsection 301.06</w:t>
            </w:r>
          </w:p>
        </w:tc>
      </w:tr>
      <w:tr w:rsidR="00874E7C" w:rsidRPr="00D40C64" w14:paraId="7639864A" w14:textId="77777777" w:rsidTr="00874E7C">
        <w:trPr>
          <w:trHeight w:val="792"/>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75D30A25" w14:textId="77777777" w:rsidR="00874E7C" w:rsidRPr="00D40C64" w:rsidRDefault="00874E7C" w:rsidP="00874E7C">
            <w:pPr>
              <w:rPr>
                <w:sz w:val="20"/>
                <w:szCs w:val="20"/>
              </w:rPr>
            </w:pPr>
            <w:r w:rsidRPr="00D40C64">
              <w:rPr>
                <w:sz w:val="20"/>
                <w:szCs w:val="20"/>
              </w:rPr>
              <w:t>Category</w:t>
            </w:r>
          </w:p>
        </w:tc>
        <w:tc>
          <w:tcPr>
            <w:tcW w:w="360" w:type="dxa"/>
            <w:tcBorders>
              <w:top w:val="nil"/>
              <w:bottom w:val="nil"/>
            </w:tcBorders>
            <w:textDirection w:val="btLr"/>
          </w:tcPr>
          <w:p w14:paraId="3C392255" w14:textId="77777777" w:rsidR="00874E7C" w:rsidRPr="00D40C64"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76E6D82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0FEBEF0"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7EFB95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008" w:type="dxa"/>
            <w:tcBorders>
              <w:top w:val="single" w:sz="6" w:space="0" w:color="auto"/>
              <w:left w:val="single" w:sz="4" w:space="0" w:color="D9D9D9" w:themeColor="background1" w:themeShade="D9"/>
              <w:bottom w:val="single" w:sz="6" w:space="0" w:color="auto"/>
            </w:tcBorders>
            <w:textDirection w:val="btLr"/>
          </w:tcPr>
          <w:p w14:paraId="62A6AC6D"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nil"/>
              <w:bottom w:val="nil"/>
            </w:tcBorders>
            <w:textDirection w:val="btLr"/>
          </w:tcPr>
          <w:p w14:paraId="2F31BFAB"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extDirection w:val="btLr"/>
          </w:tcPr>
          <w:p w14:paraId="2292D67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874E7C" w:rsidRPr="00D40C64" w14:paraId="425F47DD" w14:textId="77777777" w:rsidTr="00874E7C">
        <w:trPr>
          <w:trHeight w:val="1368"/>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17E1AB8A" w14:textId="77777777" w:rsidR="00874E7C" w:rsidRPr="00D40C64" w:rsidRDefault="00874E7C" w:rsidP="00874E7C">
            <w:pPr>
              <w:rPr>
                <w:sz w:val="20"/>
                <w:szCs w:val="20"/>
              </w:rPr>
            </w:pPr>
            <w:r w:rsidRPr="00D40C64">
              <w:rPr>
                <w:sz w:val="20"/>
                <w:szCs w:val="20"/>
              </w:rPr>
              <w:t>Characteristic</w:t>
            </w:r>
          </w:p>
        </w:tc>
        <w:tc>
          <w:tcPr>
            <w:tcW w:w="360" w:type="dxa"/>
            <w:tcBorders>
              <w:top w:val="nil"/>
              <w:bottom w:val="nil"/>
            </w:tcBorders>
            <w:textDirection w:val="btLr"/>
          </w:tcPr>
          <w:p w14:paraId="477E7AEA" w14:textId="77777777" w:rsidR="00874E7C" w:rsidRPr="00D40C64"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5A3E3C2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Moisture- density (max density)</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09743A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Density</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60BCF3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Moisture content (in-place)</w:t>
            </w:r>
          </w:p>
        </w:tc>
        <w:tc>
          <w:tcPr>
            <w:tcW w:w="1008" w:type="dxa"/>
            <w:tcBorders>
              <w:top w:val="single" w:sz="6" w:space="0" w:color="auto"/>
              <w:left w:val="single" w:sz="4" w:space="0" w:color="D9D9D9" w:themeColor="background1" w:themeShade="D9"/>
              <w:bottom w:val="single" w:sz="6" w:space="0" w:color="auto"/>
            </w:tcBorders>
            <w:textDirection w:val="btLr"/>
          </w:tcPr>
          <w:p w14:paraId="6E1A2203"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Fractured faces</w:t>
            </w:r>
          </w:p>
        </w:tc>
        <w:tc>
          <w:tcPr>
            <w:tcW w:w="360" w:type="dxa"/>
            <w:tcBorders>
              <w:top w:val="nil"/>
              <w:bottom w:val="nil"/>
            </w:tcBorders>
            <w:textDirection w:val="btLr"/>
          </w:tcPr>
          <w:p w14:paraId="7B97B88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extDirection w:val="btLr"/>
          </w:tcPr>
          <w:p w14:paraId="068F4BE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Surface tolerance &amp; grade</w:t>
            </w:r>
          </w:p>
        </w:tc>
      </w:tr>
      <w:tr w:rsidR="00874E7C" w:rsidRPr="00D40C64" w14:paraId="1CD1DFA6" w14:textId="77777777" w:rsidTr="00874E7C">
        <w:trPr>
          <w:trHeight w:val="1152"/>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5C54C18D" w14:textId="77777777" w:rsidR="00874E7C" w:rsidRPr="00D40C64" w:rsidRDefault="00874E7C" w:rsidP="00874E7C">
            <w:pPr>
              <w:rPr>
                <w:sz w:val="20"/>
                <w:szCs w:val="20"/>
              </w:rPr>
            </w:pPr>
            <w:r w:rsidRPr="00D40C64">
              <w:rPr>
                <w:sz w:val="20"/>
                <w:szCs w:val="20"/>
              </w:rPr>
              <w:t>Type of Acceptance (Subsection)</w:t>
            </w:r>
          </w:p>
        </w:tc>
        <w:tc>
          <w:tcPr>
            <w:tcW w:w="360" w:type="dxa"/>
            <w:tcBorders>
              <w:top w:val="nil"/>
              <w:bottom w:val="nil"/>
            </w:tcBorders>
            <w:textDirection w:val="btLr"/>
          </w:tcPr>
          <w:p w14:paraId="3A921703" w14:textId="77777777" w:rsidR="00874E7C" w:rsidRPr="00D40C64"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p>
        </w:tc>
        <w:tc>
          <w:tcPr>
            <w:tcW w:w="1578" w:type="dxa"/>
            <w:gridSpan w:val="2"/>
            <w:tcBorders>
              <w:top w:val="single" w:sz="6" w:space="0" w:color="auto"/>
              <w:bottom w:val="single" w:sz="6" w:space="0" w:color="auto"/>
              <w:right w:val="nil"/>
            </w:tcBorders>
            <w:textDirection w:val="btLr"/>
          </w:tcPr>
          <w:p w14:paraId="1189B14C"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Measured and tested for conformance (106.04)</w:t>
            </w:r>
          </w:p>
        </w:tc>
        <w:tc>
          <w:tcPr>
            <w:tcW w:w="576" w:type="dxa"/>
            <w:tcBorders>
              <w:top w:val="single" w:sz="6" w:space="0" w:color="auto"/>
              <w:left w:val="nil"/>
              <w:bottom w:val="single" w:sz="6" w:space="0" w:color="auto"/>
              <w:right w:val="nil"/>
            </w:tcBorders>
            <w:textDirection w:val="btLr"/>
          </w:tcPr>
          <w:p w14:paraId="6A6376F7"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8" w:type="dxa"/>
            <w:tcBorders>
              <w:top w:val="single" w:sz="6" w:space="0" w:color="auto"/>
              <w:left w:val="nil"/>
              <w:bottom w:val="single" w:sz="6" w:space="0" w:color="auto"/>
            </w:tcBorders>
            <w:textDirection w:val="btLr"/>
          </w:tcPr>
          <w:p w14:paraId="04D7D114"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nil"/>
              <w:bottom w:val="nil"/>
            </w:tcBorders>
            <w:textDirection w:val="btLr"/>
          </w:tcPr>
          <w:p w14:paraId="667C9C98"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extDirection w:val="btLr"/>
          </w:tcPr>
          <w:p w14:paraId="55905320"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Measured and tested for conformance (106.04)</w:t>
            </w:r>
          </w:p>
        </w:tc>
      </w:tr>
      <w:tr w:rsidR="00874E7C" w:rsidRPr="00D40C64" w14:paraId="2807A6A2" w14:textId="77777777" w:rsidTr="00874E7C">
        <w:trPr>
          <w:trHeight w:val="1152"/>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tcBorders>
            <w:textDirection w:val="btLr"/>
            <w:vAlign w:val="center"/>
            <w:hideMark/>
          </w:tcPr>
          <w:p w14:paraId="3A7DA1CC" w14:textId="77777777" w:rsidR="00874E7C" w:rsidRPr="00D40C64" w:rsidRDefault="00874E7C" w:rsidP="00874E7C">
            <w:pPr>
              <w:rPr>
                <w:sz w:val="20"/>
                <w:szCs w:val="20"/>
              </w:rPr>
            </w:pPr>
            <w:r w:rsidRPr="00D40C64">
              <w:rPr>
                <w:sz w:val="20"/>
                <w:szCs w:val="20"/>
              </w:rPr>
              <w:t>Material or Product (Subsection)</w:t>
            </w:r>
          </w:p>
        </w:tc>
        <w:tc>
          <w:tcPr>
            <w:tcW w:w="360" w:type="dxa"/>
            <w:tcBorders>
              <w:top w:val="nil"/>
              <w:bottom w:val="single" w:sz="8" w:space="0" w:color="auto"/>
            </w:tcBorders>
            <w:textDirection w:val="btLr"/>
          </w:tcPr>
          <w:p w14:paraId="00B4D552" w14:textId="77777777" w:rsidR="00874E7C" w:rsidRPr="00D40C64" w:rsidRDefault="00874E7C" w:rsidP="00874E7C">
            <w:pPr>
              <w:cnfStyle w:val="000000000000" w:firstRow="0" w:lastRow="0" w:firstColumn="0" w:lastColumn="0" w:oddVBand="0" w:evenVBand="0" w:oddHBand="0" w:evenHBand="0" w:firstRowFirstColumn="0" w:firstRowLastColumn="0" w:lastRowFirstColumn="0" w:lastRowLastColumn="0"/>
              <w:rPr>
                <w:sz w:val="20"/>
                <w:szCs w:val="20"/>
              </w:rPr>
            </w:pPr>
          </w:p>
        </w:tc>
        <w:tc>
          <w:tcPr>
            <w:tcW w:w="1578" w:type="dxa"/>
            <w:gridSpan w:val="2"/>
            <w:tcBorders>
              <w:top w:val="single" w:sz="6" w:space="0" w:color="auto"/>
              <w:bottom w:val="single" w:sz="8" w:space="0" w:color="auto"/>
              <w:right w:val="nil"/>
            </w:tcBorders>
            <w:textDirection w:val="btLr"/>
          </w:tcPr>
          <w:p w14:paraId="346865D5"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Surface course aggregate</w:t>
            </w:r>
          </w:p>
        </w:tc>
        <w:tc>
          <w:tcPr>
            <w:tcW w:w="576" w:type="dxa"/>
            <w:tcBorders>
              <w:top w:val="single" w:sz="6" w:space="0" w:color="auto"/>
              <w:left w:val="nil"/>
              <w:bottom w:val="single" w:sz="8" w:space="0" w:color="auto"/>
              <w:right w:val="nil"/>
            </w:tcBorders>
            <w:textDirection w:val="btLr"/>
          </w:tcPr>
          <w:p w14:paraId="24177B51"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8" w:type="dxa"/>
            <w:tcBorders>
              <w:top w:val="single" w:sz="6" w:space="0" w:color="auto"/>
              <w:left w:val="nil"/>
              <w:bottom w:val="single" w:sz="8" w:space="0" w:color="auto"/>
            </w:tcBorders>
            <w:textDirection w:val="btLr"/>
          </w:tcPr>
          <w:p w14:paraId="33E296B9"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nil"/>
              <w:bottom w:val="single" w:sz="8" w:space="0" w:color="auto"/>
            </w:tcBorders>
            <w:textDirection w:val="btLr"/>
          </w:tcPr>
          <w:p w14:paraId="16BD138F"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extDirection w:val="btLr"/>
          </w:tcPr>
          <w:p w14:paraId="6EA416B2" w14:textId="77777777" w:rsidR="00874E7C" w:rsidRDefault="00874E7C" w:rsidP="00874E7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Subbase, base, and surface course</w:t>
            </w:r>
          </w:p>
        </w:tc>
      </w:tr>
    </w:tbl>
    <w:p w14:paraId="48906FBD" w14:textId="77777777" w:rsidR="00874E7C" w:rsidRDefault="00874E7C" w:rsidP="00874E7C"/>
    <w:p w14:paraId="4F632199" w14:textId="0DCCF302" w:rsidR="00972A5A" w:rsidRPr="00D81F16" w:rsidRDefault="00972A5A" w:rsidP="00972A5A">
      <w:pPr>
        <w:pStyle w:val="Directions"/>
        <w:rPr>
          <w:rStyle w:val="DirectionsInfo"/>
        </w:rPr>
      </w:pPr>
      <w:r w:rsidRPr="00D81F16">
        <w:rPr>
          <w:rStyle w:val="DirectionsInfo"/>
        </w:rPr>
        <w:lastRenderedPageBreak/>
        <w:t xml:space="preserve">WFL Specification </w:t>
      </w:r>
      <w:r w:rsidR="004A3F61">
        <w:rPr>
          <w:rStyle w:val="DirectionsInfo"/>
        </w:rPr>
        <w:t>04/02/21</w:t>
      </w:r>
      <w:bookmarkStart w:id="0" w:name="_GoBack"/>
      <w:bookmarkEnd w:id="0"/>
      <w:r>
        <w:rPr>
          <w:rStyle w:val="DirectionsInfo"/>
        </w:rPr>
        <w:tab/>
        <w:t>3010070</w:t>
      </w:r>
    </w:p>
    <w:p w14:paraId="4E005896" w14:textId="77777777" w:rsidR="00972A5A" w:rsidRDefault="00972A5A" w:rsidP="00972A5A">
      <w:pPr>
        <w:pStyle w:val="Directions"/>
      </w:pPr>
      <w:r w:rsidRPr="00D81F16">
        <w:t xml:space="preserve">Include the following when </w:t>
      </w:r>
      <w:r>
        <w:t>aggregate is measured by the ton</w:t>
      </w:r>
      <w:r w:rsidRPr="00D81F16">
        <w:t>.</w:t>
      </w:r>
      <w:r>
        <w:t xml:space="preserve"> </w:t>
      </w:r>
    </w:p>
    <w:p w14:paraId="290CC4CC" w14:textId="77523480" w:rsidR="00972A5A" w:rsidRPr="00D81F16" w:rsidRDefault="00972A5A" w:rsidP="00972A5A">
      <w:pPr>
        <w:pStyle w:val="Directions"/>
      </w:pPr>
      <w:r>
        <w:t>Note: Default measurement for this Section is cuyd, talk to Construction and Materials before using a different measurement.</w:t>
      </w:r>
    </w:p>
    <w:p w14:paraId="69E69442" w14:textId="77777777" w:rsidR="00972A5A" w:rsidRPr="00020B7D" w:rsidRDefault="00972A5A" w:rsidP="00972A5A">
      <w:pPr>
        <w:pStyle w:val="Instructions"/>
      </w:pPr>
      <w:r w:rsidRPr="00D81F16">
        <w:t>Delete Table 301-1 and substitute the following:</w:t>
      </w:r>
    </w:p>
    <w:p w14:paraId="4DD29320" w14:textId="77777777" w:rsidR="00972A5A" w:rsidRDefault="00972A5A" w:rsidP="00972A5A">
      <w:pPr>
        <w:pageBreakBefore/>
      </w:pPr>
      <w:r w:rsidRPr="00653756">
        <w:rPr>
          <w:b/>
          <w:noProof/>
          <w:sz w:val="20"/>
          <w:szCs w:val="20"/>
        </w:rPr>
        <w:lastRenderedPageBreak/>
        <mc:AlternateContent>
          <mc:Choice Requires="wps">
            <w:drawing>
              <wp:anchor distT="0" distB="0" distL="114300" distR="114300" simplePos="0" relativeHeight="251687936" behindDoc="0" locked="0" layoutInCell="1" allowOverlap="1" wp14:anchorId="42235EB5" wp14:editId="61F50F8E">
                <wp:simplePos x="0" y="0"/>
                <wp:positionH relativeFrom="column">
                  <wp:posOffset>-91440</wp:posOffset>
                </wp:positionH>
                <wp:positionV relativeFrom="paragraph">
                  <wp:posOffset>274320</wp:posOffset>
                </wp:positionV>
                <wp:extent cx="548640" cy="7772400"/>
                <wp:effectExtent l="0" t="0"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772400"/>
                        </a:xfrm>
                        <a:prstGeom prst="rect">
                          <a:avLst/>
                        </a:prstGeom>
                        <a:solidFill>
                          <a:srgbClr val="FFFFFF"/>
                        </a:solidFill>
                        <a:ln w="9525">
                          <a:noFill/>
                          <a:miter lim="800000"/>
                          <a:headEnd/>
                          <a:tailEnd/>
                        </a:ln>
                      </wps:spPr>
                      <wps:txbx>
                        <w:txbxContent>
                          <w:p w14:paraId="5E79D4D1" w14:textId="77777777" w:rsidR="00972A5A" w:rsidRPr="00D40C64" w:rsidRDefault="00972A5A" w:rsidP="00972A5A">
                            <w:pPr>
                              <w:pStyle w:val="Caption"/>
                              <w:rPr>
                                <w:b w:val="0"/>
                              </w:rPr>
                            </w:pPr>
                            <w:r>
                              <w:t>Table 301-1</w:t>
                            </w:r>
                            <w:r>
                              <w:rPr>
                                <w:b w:val="0"/>
                              </w:rPr>
                              <w:t xml:space="preserve"> </w:t>
                            </w:r>
                          </w:p>
                          <w:p w14:paraId="02E64D97" w14:textId="77777777" w:rsidR="00972A5A" w:rsidRDefault="00972A5A" w:rsidP="00972A5A">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235EB5" id="Text Box 8" o:spid="_x0000_s1031" type="#_x0000_t202" style="position:absolute;margin-left:-7.2pt;margin-top:21.6pt;width:43.2pt;height:6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" stroked="f">
                <v:textbox style="layout-flow:vertical;mso-layout-flow-alt:bottom-to-top" inset="0,0,0,0">
                  <w:txbxContent>
                    <w:p w14:paraId="5E79D4D1" w14:textId="77777777" w:rsidR="00972A5A" w:rsidRPr="00D40C64" w:rsidRDefault="00972A5A" w:rsidP="00972A5A">
                      <w:pPr>
                        <w:pStyle w:val="Caption"/>
                        <w:rPr>
                          <w:b w:val="0"/>
                        </w:rPr>
                      </w:pPr>
                      <w:r>
                        <w:t>Table 301-1</w:t>
                      </w:r>
                      <w:r>
                        <w:rPr>
                          <w:b w:val="0"/>
                        </w:rPr>
                        <w:t xml:space="preserve"> </w:t>
                      </w:r>
                    </w:p>
                    <w:p w14:paraId="02E64D97" w14:textId="77777777" w:rsidR="00972A5A" w:rsidRDefault="00972A5A" w:rsidP="00972A5A">
                      <w:pPr>
                        <w:pStyle w:val="Caption"/>
                      </w:pPr>
                      <w:r>
                        <w:t>Sampling, Testing, and Acceptance Requirements</w:t>
                      </w:r>
                    </w:p>
                  </w:txbxContent>
                </v:textbox>
              </v:shape>
            </w:pict>
          </mc:Fallback>
        </mc:AlternateContent>
      </w:r>
    </w:p>
    <w:tbl>
      <w:tblPr>
        <w:tblStyle w:val="TableSCRRotated"/>
        <w:tblW w:w="7319" w:type="dxa"/>
        <w:tblLook w:val="0480" w:firstRow="0" w:lastRow="0" w:firstColumn="1" w:lastColumn="0" w:noHBand="0" w:noVBand="1"/>
      </w:tblPr>
      <w:tblGrid>
        <w:gridCol w:w="792"/>
        <w:gridCol w:w="360"/>
        <w:gridCol w:w="1224"/>
        <w:gridCol w:w="792"/>
        <w:gridCol w:w="576"/>
        <w:gridCol w:w="576"/>
        <w:gridCol w:w="792"/>
        <w:gridCol w:w="792"/>
        <w:gridCol w:w="576"/>
        <w:gridCol w:w="839"/>
      </w:tblGrid>
      <w:tr w:rsidR="0034624A" w:rsidRPr="00D40C64" w14:paraId="73A13CFA" w14:textId="77777777" w:rsidTr="0039400A">
        <w:trPr>
          <w:trHeight w:val="1152"/>
        </w:trPr>
        <w:tc>
          <w:tcPr>
            <w:cnfStyle w:val="001000000000" w:firstRow="0" w:lastRow="0" w:firstColumn="1" w:lastColumn="0" w:oddVBand="0" w:evenVBand="0" w:oddHBand="0" w:evenHBand="0" w:firstRowFirstColumn="0" w:firstRowLastColumn="0" w:lastRowFirstColumn="0" w:lastRowLastColumn="0"/>
            <w:tcW w:w="792" w:type="dxa"/>
            <w:tcBorders>
              <w:bottom w:val="single" w:sz="6" w:space="0" w:color="auto"/>
            </w:tcBorders>
            <w:textDirection w:val="btLr"/>
            <w:vAlign w:val="center"/>
            <w:hideMark/>
          </w:tcPr>
          <w:p w14:paraId="226302BA" w14:textId="77777777" w:rsidR="00972A5A" w:rsidRPr="00D40C64" w:rsidRDefault="00972A5A" w:rsidP="0039400A">
            <w:pPr>
              <w:rPr>
                <w:sz w:val="20"/>
                <w:szCs w:val="20"/>
              </w:rPr>
            </w:pPr>
            <w:r w:rsidRPr="00D40C64">
              <w:rPr>
                <w:sz w:val="20"/>
                <w:szCs w:val="20"/>
              </w:rPr>
              <w:t>Remarks</w:t>
            </w:r>
          </w:p>
        </w:tc>
        <w:tc>
          <w:tcPr>
            <w:tcW w:w="360" w:type="dxa"/>
            <w:tcBorders>
              <w:top w:val="single" w:sz="8" w:space="0" w:color="auto"/>
              <w:bottom w:val="nil"/>
            </w:tcBorders>
            <w:textDirection w:val="btLr"/>
          </w:tcPr>
          <w:p w14:paraId="4B6C53B7"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8" w:space="0" w:color="auto"/>
              <w:bottom w:val="single" w:sz="6" w:space="0" w:color="auto"/>
              <w:right w:val="single" w:sz="4" w:space="0" w:color="D9D9D9" w:themeColor="background1" w:themeShade="D9"/>
            </w:tcBorders>
            <w:textDirection w:val="btLr"/>
          </w:tcPr>
          <w:p w14:paraId="15D46B86"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Not required when using Government-provided sources</w:t>
            </w:r>
          </w:p>
        </w:tc>
        <w:tc>
          <w:tcPr>
            <w:tcW w:w="792"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112DB791"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21E7FEE2"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8" w:space="0" w:color="auto"/>
              <w:left w:val="single" w:sz="4" w:space="0" w:color="D9D9D9" w:themeColor="background1" w:themeShade="D9"/>
              <w:bottom w:val="single" w:sz="6" w:space="0" w:color="auto"/>
            </w:tcBorders>
            <w:textDirection w:val="btLr"/>
          </w:tcPr>
          <w:p w14:paraId="5C29E955"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extDirection w:val="btLr"/>
          </w:tcPr>
          <w:p w14:paraId="4EE95BC9"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368" w:type="dxa"/>
            <w:gridSpan w:val="2"/>
            <w:tcBorders>
              <w:top w:val="single" w:sz="8" w:space="0" w:color="auto"/>
              <w:bottom w:val="single" w:sz="6" w:space="0" w:color="auto"/>
            </w:tcBorders>
            <w:textDirection w:val="btLr"/>
          </w:tcPr>
          <w:p w14:paraId="69731C29"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Not required when using a pre-crushed commercial source</w:t>
            </w:r>
          </w:p>
        </w:tc>
        <w:tc>
          <w:tcPr>
            <w:tcW w:w="839" w:type="dxa"/>
            <w:textDirection w:val="btLr"/>
          </w:tcPr>
          <w:p w14:paraId="000C518D"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34624A" w:rsidRPr="00D40C64" w14:paraId="790A306A" w14:textId="77777777" w:rsidTr="0039400A">
        <w:trPr>
          <w:trHeight w:val="1008"/>
        </w:trPr>
        <w:tc>
          <w:tcPr>
            <w:cnfStyle w:val="001000000000" w:firstRow="0" w:lastRow="0" w:firstColumn="1" w:lastColumn="0" w:oddVBand="0" w:evenVBand="0" w:oddHBand="0" w:evenHBand="0" w:firstRowFirstColumn="0" w:firstRowLastColumn="0" w:lastRowFirstColumn="0" w:lastRowLastColumn="0"/>
            <w:tcW w:w="792" w:type="dxa"/>
            <w:tcBorders>
              <w:top w:val="single" w:sz="6" w:space="0" w:color="auto"/>
              <w:bottom w:val="single" w:sz="6" w:space="0" w:color="auto"/>
            </w:tcBorders>
            <w:textDirection w:val="btLr"/>
            <w:vAlign w:val="center"/>
            <w:hideMark/>
          </w:tcPr>
          <w:p w14:paraId="0BAD29DA" w14:textId="77777777" w:rsidR="00972A5A" w:rsidRPr="00D40C64" w:rsidRDefault="00972A5A" w:rsidP="0039400A">
            <w:pPr>
              <w:rPr>
                <w:sz w:val="20"/>
                <w:szCs w:val="20"/>
              </w:rPr>
            </w:pPr>
            <w:r w:rsidRPr="00D40C64">
              <w:rPr>
                <w:sz w:val="20"/>
                <w:szCs w:val="20"/>
              </w:rPr>
              <w:t>Reporting Time</w:t>
            </w:r>
          </w:p>
        </w:tc>
        <w:tc>
          <w:tcPr>
            <w:tcW w:w="360" w:type="dxa"/>
            <w:tcBorders>
              <w:top w:val="nil"/>
              <w:bottom w:val="nil"/>
            </w:tcBorders>
            <w:textDirection w:val="btLr"/>
          </w:tcPr>
          <w:p w14:paraId="0D2B4805"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6" w:space="0" w:color="auto"/>
              <w:right w:val="single" w:sz="4" w:space="0" w:color="D9D9D9" w:themeColor="background1" w:themeShade="D9"/>
            </w:tcBorders>
            <w:textDirection w:val="btLr"/>
          </w:tcPr>
          <w:p w14:paraId="5076A7A8"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Before using in work</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30AA894"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AF219B7"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14:paraId="34D18DAC"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extDirection w:val="btLr"/>
          </w:tcPr>
          <w:p w14:paraId="6634D3A0"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cBorders>
              <w:top w:val="single" w:sz="6" w:space="0" w:color="auto"/>
              <w:bottom w:val="single" w:sz="6" w:space="0" w:color="auto"/>
              <w:right w:val="single" w:sz="4" w:space="0" w:color="D9D9D9" w:themeColor="background1" w:themeShade="D9"/>
            </w:tcBorders>
            <w:textDirection w:val="btLr"/>
          </w:tcPr>
          <w:p w14:paraId="13A7A0A8"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24 hours</w:t>
            </w:r>
          </w:p>
        </w:tc>
        <w:tc>
          <w:tcPr>
            <w:tcW w:w="576" w:type="dxa"/>
            <w:tcBorders>
              <w:top w:val="single" w:sz="6" w:space="0" w:color="auto"/>
              <w:left w:val="single" w:sz="4" w:space="0" w:color="D9D9D9" w:themeColor="background1" w:themeShade="D9"/>
              <w:bottom w:val="single" w:sz="6" w:space="0" w:color="auto"/>
            </w:tcBorders>
            <w:textDirection w:val="btLr"/>
          </w:tcPr>
          <w:p w14:paraId="20CB065B"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839" w:type="dxa"/>
            <w:textDirection w:val="btLr"/>
          </w:tcPr>
          <w:p w14:paraId="27BF82D0"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34624A" w:rsidRPr="00D40C64" w14:paraId="76F043BB" w14:textId="77777777" w:rsidTr="0039400A">
        <w:trPr>
          <w:trHeight w:val="864"/>
        </w:trPr>
        <w:tc>
          <w:tcPr>
            <w:cnfStyle w:val="001000000000" w:firstRow="0" w:lastRow="0" w:firstColumn="1" w:lastColumn="0" w:oddVBand="0" w:evenVBand="0" w:oddHBand="0" w:evenHBand="0" w:firstRowFirstColumn="0" w:firstRowLastColumn="0" w:lastRowFirstColumn="0" w:lastRowLastColumn="0"/>
            <w:tcW w:w="792" w:type="dxa"/>
            <w:tcBorders>
              <w:top w:val="single" w:sz="6" w:space="0" w:color="auto"/>
              <w:bottom w:val="single" w:sz="6" w:space="0" w:color="auto"/>
            </w:tcBorders>
            <w:textDirection w:val="btLr"/>
            <w:vAlign w:val="center"/>
            <w:hideMark/>
          </w:tcPr>
          <w:p w14:paraId="16F03DF5" w14:textId="77777777" w:rsidR="00972A5A" w:rsidRPr="00D40C64" w:rsidRDefault="00972A5A" w:rsidP="0039400A">
            <w:pPr>
              <w:rPr>
                <w:sz w:val="20"/>
                <w:szCs w:val="20"/>
              </w:rPr>
            </w:pPr>
            <w:r w:rsidRPr="00D40C64">
              <w:rPr>
                <w:sz w:val="20"/>
                <w:szCs w:val="20"/>
              </w:rPr>
              <w:t>Split Sample</w:t>
            </w:r>
          </w:p>
        </w:tc>
        <w:tc>
          <w:tcPr>
            <w:tcW w:w="360" w:type="dxa"/>
            <w:tcBorders>
              <w:top w:val="nil"/>
              <w:bottom w:val="nil"/>
            </w:tcBorders>
            <w:textDirection w:val="btLr"/>
          </w:tcPr>
          <w:p w14:paraId="1985A5C4"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6" w:space="0" w:color="auto"/>
              <w:right w:val="single" w:sz="4" w:space="0" w:color="D9D9D9" w:themeColor="background1" w:themeShade="D9"/>
            </w:tcBorders>
            <w:textDirection w:val="btLr"/>
          </w:tcPr>
          <w:p w14:paraId="373507CD"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Yes</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87914C6"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81EA67B"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14:paraId="3AE57927"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extDirection w:val="btLr"/>
          </w:tcPr>
          <w:p w14:paraId="1065970D"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cBorders>
              <w:top w:val="single" w:sz="6" w:space="0" w:color="auto"/>
              <w:bottom w:val="single" w:sz="6" w:space="0" w:color="auto"/>
              <w:right w:val="single" w:sz="4" w:space="0" w:color="D9D9D9" w:themeColor="background1" w:themeShade="D9"/>
            </w:tcBorders>
            <w:textDirection w:val="btLr"/>
          </w:tcPr>
          <w:p w14:paraId="246084F2"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w:t>
            </w:r>
          </w:p>
        </w:tc>
        <w:tc>
          <w:tcPr>
            <w:tcW w:w="576" w:type="dxa"/>
            <w:tcBorders>
              <w:top w:val="single" w:sz="6" w:space="0" w:color="auto"/>
              <w:left w:val="single" w:sz="4" w:space="0" w:color="D9D9D9" w:themeColor="background1" w:themeShade="D9"/>
              <w:bottom w:val="single" w:sz="6" w:space="0" w:color="auto"/>
            </w:tcBorders>
            <w:textDirection w:val="btLr"/>
          </w:tcPr>
          <w:p w14:paraId="25D90CBC"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839" w:type="dxa"/>
            <w:textDirection w:val="btLr"/>
          </w:tcPr>
          <w:p w14:paraId="12CA5374"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34624A" w:rsidRPr="00D40C64" w14:paraId="159D5282" w14:textId="77777777" w:rsidTr="0039400A">
        <w:trPr>
          <w:trHeight w:val="1152"/>
        </w:trPr>
        <w:tc>
          <w:tcPr>
            <w:cnfStyle w:val="001000000000" w:firstRow="0" w:lastRow="0" w:firstColumn="1" w:lastColumn="0" w:oddVBand="0" w:evenVBand="0" w:oddHBand="0" w:evenHBand="0" w:firstRowFirstColumn="0" w:firstRowLastColumn="0" w:lastRowFirstColumn="0" w:lastRowLastColumn="0"/>
            <w:tcW w:w="792" w:type="dxa"/>
            <w:tcBorders>
              <w:top w:val="single" w:sz="6" w:space="0" w:color="auto"/>
              <w:bottom w:val="single" w:sz="6" w:space="0" w:color="auto"/>
            </w:tcBorders>
            <w:textDirection w:val="btLr"/>
            <w:vAlign w:val="center"/>
            <w:hideMark/>
          </w:tcPr>
          <w:p w14:paraId="7A635EC8" w14:textId="77777777" w:rsidR="00972A5A" w:rsidRPr="00D40C64" w:rsidRDefault="00972A5A" w:rsidP="0039400A">
            <w:pPr>
              <w:rPr>
                <w:sz w:val="20"/>
                <w:szCs w:val="20"/>
              </w:rPr>
            </w:pPr>
            <w:r w:rsidRPr="00D40C64">
              <w:rPr>
                <w:sz w:val="20"/>
                <w:szCs w:val="20"/>
              </w:rPr>
              <w:t>Point of Sampling</w:t>
            </w:r>
          </w:p>
        </w:tc>
        <w:tc>
          <w:tcPr>
            <w:tcW w:w="360" w:type="dxa"/>
            <w:tcBorders>
              <w:top w:val="nil"/>
              <w:bottom w:val="nil"/>
            </w:tcBorders>
            <w:textDirection w:val="btLr"/>
          </w:tcPr>
          <w:p w14:paraId="5138169E"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6" w:space="0" w:color="auto"/>
              <w:right w:val="single" w:sz="4" w:space="0" w:color="D9D9D9" w:themeColor="background1" w:themeShade="D9"/>
            </w:tcBorders>
            <w:textDirection w:val="btLr"/>
          </w:tcPr>
          <w:p w14:paraId="6FC87DE4"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Source of material</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9929381"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731A97D"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14:paraId="173FCA00"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extDirection w:val="btLr"/>
          </w:tcPr>
          <w:p w14:paraId="05350E36"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Crusher belt or after processing</w:t>
            </w:r>
          </w:p>
        </w:tc>
        <w:tc>
          <w:tcPr>
            <w:tcW w:w="792" w:type="dxa"/>
            <w:tcBorders>
              <w:top w:val="single" w:sz="6" w:space="0" w:color="auto"/>
              <w:bottom w:val="single" w:sz="6" w:space="0" w:color="auto"/>
              <w:right w:val="single" w:sz="4" w:space="0" w:color="D9D9D9" w:themeColor="background1" w:themeShade="D9"/>
            </w:tcBorders>
            <w:textDirection w:val="btLr"/>
          </w:tcPr>
          <w:p w14:paraId="5F6EE789"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Crusher belt</w:t>
            </w:r>
          </w:p>
        </w:tc>
        <w:tc>
          <w:tcPr>
            <w:tcW w:w="576" w:type="dxa"/>
            <w:tcBorders>
              <w:top w:val="single" w:sz="6" w:space="0" w:color="auto"/>
              <w:left w:val="single" w:sz="4" w:space="0" w:color="D9D9D9" w:themeColor="background1" w:themeShade="D9"/>
              <w:bottom w:val="single" w:sz="6" w:space="0" w:color="auto"/>
            </w:tcBorders>
            <w:textDirection w:val="btLr"/>
          </w:tcPr>
          <w:p w14:paraId="3CB55C45"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839" w:type="dxa"/>
            <w:textDirection w:val="btLr"/>
          </w:tcPr>
          <w:p w14:paraId="14A19351"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Crusher belt or after processing</w:t>
            </w:r>
          </w:p>
        </w:tc>
      </w:tr>
      <w:tr w:rsidR="0034624A" w:rsidRPr="00D40C64" w14:paraId="40726D28" w14:textId="77777777" w:rsidTr="0039400A">
        <w:trPr>
          <w:trHeight w:val="1155"/>
        </w:trPr>
        <w:tc>
          <w:tcPr>
            <w:cnfStyle w:val="001000000000" w:firstRow="0" w:lastRow="0" w:firstColumn="1" w:lastColumn="0" w:oddVBand="0" w:evenVBand="0" w:oddHBand="0" w:evenHBand="0" w:firstRowFirstColumn="0" w:firstRowLastColumn="0" w:lastRowFirstColumn="0" w:lastRowLastColumn="0"/>
            <w:tcW w:w="792" w:type="dxa"/>
            <w:tcBorders>
              <w:top w:val="single" w:sz="6" w:space="0" w:color="auto"/>
              <w:bottom w:val="single" w:sz="6" w:space="0" w:color="auto"/>
            </w:tcBorders>
            <w:textDirection w:val="btLr"/>
            <w:vAlign w:val="center"/>
            <w:hideMark/>
          </w:tcPr>
          <w:p w14:paraId="4F731506" w14:textId="77777777" w:rsidR="00972A5A" w:rsidRPr="00D40C64" w:rsidRDefault="00972A5A" w:rsidP="0039400A">
            <w:pPr>
              <w:rPr>
                <w:sz w:val="20"/>
                <w:szCs w:val="20"/>
              </w:rPr>
            </w:pPr>
            <w:r w:rsidRPr="00D40C64">
              <w:rPr>
                <w:sz w:val="20"/>
                <w:szCs w:val="20"/>
              </w:rPr>
              <w:t>Sampling Frequency</w:t>
            </w:r>
          </w:p>
        </w:tc>
        <w:tc>
          <w:tcPr>
            <w:tcW w:w="360" w:type="dxa"/>
            <w:tcBorders>
              <w:top w:val="nil"/>
              <w:bottom w:val="nil"/>
            </w:tcBorders>
            <w:textDirection w:val="btLr"/>
          </w:tcPr>
          <w:p w14:paraId="0CFA722E"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6" w:space="0" w:color="auto"/>
              <w:right w:val="single" w:sz="4" w:space="0" w:color="D9D9D9" w:themeColor="background1" w:themeShade="D9"/>
            </w:tcBorders>
            <w:textDirection w:val="btLr"/>
          </w:tcPr>
          <w:p w14:paraId="7EFB10DE" w14:textId="77777777" w:rsidR="00972A5A" w:rsidRPr="00EF4409"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vertAlign w:val="superscript"/>
              </w:rPr>
            </w:pPr>
            <w:r w:rsidRPr="0099156B">
              <w:rPr>
                <w:sz w:val="20"/>
                <w:szCs w:val="20"/>
              </w:rPr>
              <w:t>1 per type &amp; not less than 5 per source of material</w:t>
            </w:r>
            <w:r>
              <w:rPr>
                <w:sz w:val="20"/>
                <w:szCs w:val="20"/>
                <w:vertAlign w:val="superscript"/>
              </w:rPr>
              <w:t>(2)</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0C323C4"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93FC748"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14:paraId="7ECCEE05"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extDirection w:val="btLr"/>
          </w:tcPr>
          <w:p w14:paraId="16D42B75"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cBorders>
              <w:top w:val="single" w:sz="6" w:space="0" w:color="auto"/>
              <w:bottom w:val="single" w:sz="6" w:space="0" w:color="auto"/>
              <w:right w:val="single" w:sz="4" w:space="0" w:color="D9D9D9" w:themeColor="background1" w:themeShade="D9"/>
            </w:tcBorders>
            <w:textDirection w:val="btLr"/>
          </w:tcPr>
          <w:p w14:paraId="6493E1DF"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2 per day per stockpile (minimum)</w:t>
            </w:r>
          </w:p>
        </w:tc>
        <w:tc>
          <w:tcPr>
            <w:tcW w:w="576" w:type="dxa"/>
            <w:tcBorders>
              <w:top w:val="single" w:sz="6" w:space="0" w:color="auto"/>
              <w:left w:val="single" w:sz="4" w:space="0" w:color="D9D9D9" w:themeColor="background1" w:themeShade="D9"/>
              <w:bottom w:val="single" w:sz="6" w:space="0" w:color="auto"/>
            </w:tcBorders>
            <w:textDirection w:val="btLr"/>
          </w:tcPr>
          <w:p w14:paraId="184D14F6"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839" w:type="dxa"/>
            <w:textDirection w:val="btLr"/>
          </w:tcPr>
          <w:p w14:paraId="6029D8E3"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34624A" w:rsidRPr="00D40C64" w14:paraId="4753A98A" w14:textId="77777777" w:rsidTr="0039400A">
        <w:trPr>
          <w:trHeight w:val="1296"/>
        </w:trPr>
        <w:tc>
          <w:tcPr>
            <w:cnfStyle w:val="001000000000" w:firstRow="0" w:lastRow="0" w:firstColumn="1" w:lastColumn="0" w:oddVBand="0" w:evenVBand="0" w:oddHBand="0" w:evenHBand="0" w:firstRowFirstColumn="0" w:firstRowLastColumn="0" w:lastRowFirstColumn="0" w:lastRowLastColumn="0"/>
            <w:tcW w:w="792" w:type="dxa"/>
            <w:tcBorders>
              <w:top w:val="single" w:sz="6" w:space="0" w:color="auto"/>
              <w:bottom w:val="single" w:sz="6" w:space="0" w:color="auto"/>
            </w:tcBorders>
            <w:textDirection w:val="btLr"/>
            <w:vAlign w:val="center"/>
            <w:hideMark/>
          </w:tcPr>
          <w:p w14:paraId="00D27891" w14:textId="77777777" w:rsidR="00972A5A" w:rsidRPr="00D40C64" w:rsidRDefault="00972A5A" w:rsidP="0039400A">
            <w:pPr>
              <w:rPr>
                <w:sz w:val="20"/>
                <w:szCs w:val="20"/>
              </w:rPr>
            </w:pPr>
            <w:r w:rsidRPr="00D40C64">
              <w:rPr>
                <w:sz w:val="20"/>
                <w:szCs w:val="20"/>
              </w:rPr>
              <w:t>Test Methods Specifications</w:t>
            </w:r>
          </w:p>
        </w:tc>
        <w:tc>
          <w:tcPr>
            <w:tcW w:w="360" w:type="dxa"/>
            <w:tcBorders>
              <w:top w:val="nil"/>
              <w:bottom w:val="nil"/>
            </w:tcBorders>
            <w:textDirection w:val="btLr"/>
          </w:tcPr>
          <w:p w14:paraId="25680EC5" w14:textId="77777777" w:rsidR="00972A5A" w:rsidRPr="000926F1" w:rsidRDefault="00972A5A" w:rsidP="0039400A">
            <w:pP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99156B">
              <w:rPr>
                <w:b/>
                <w:sz w:val="20"/>
                <w:szCs w:val="20"/>
              </w:rPr>
              <w:t>Source</w:t>
            </w:r>
          </w:p>
        </w:tc>
        <w:tc>
          <w:tcPr>
            <w:tcW w:w="1224" w:type="dxa"/>
            <w:tcBorders>
              <w:top w:val="single" w:sz="6" w:space="0" w:color="auto"/>
              <w:bottom w:val="single" w:sz="6" w:space="0" w:color="auto"/>
              <w:right w:val="single" w:sz="4" w:space="0" w:color="D9D9D9" w:themeColor="background1" w:themeShade="D9"/>
            </w:tcBorders>
            <w:textDirection w:val="btLr"/>
          </w:tcPr>
          <w:p w14:paraId="240B68F8"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96</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4C6C96C"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104</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92A15D4"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210</w:t>
            </w:r>
          </w:p>
        </w:tc>
        <w:tc>
          <w:tcPr>
            <w:tcW w:w="576" w:type="dxa"/>
            <w:tcBorders>
              <w:top w:val="single" w:sz="6" w:space="0" w:color="auto"/>
              <w:left w:val="single" w:sz="4" w:space="0" w:color="D9D9D9" w:themeColor="background1" w:themeShade="D9"/>
              <w:bottom w:val="single" w:sz="6" w:space="0" w:color="auto"/>
            </w:tcBorders>
            <w:textDirection w:val="btLr"/>
          </w:tcPr>
          <w:p w14:paraId="1E94433B"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WFLHD-DMSO</w:t>
            </w:r>
          </w:p>
        </w:tc>
        <w:tc>
          <w:tcPr>
            <w:tcW w:w="792" w:type="dxa"/>
            <w:textDirection w:val="btLr"/>
          </w:tcPr>
          <w:p w14:paraId="38E3E069"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R 58, T 89, &amp; T 90</w:t>
            </w:r>
          </w:p>
        </w:tc>
        <w:tc>
          <w:tcPr>
            <w:tcW w:w="792" w:type="dxa"/>
            <w:tcBorders>
              <w:top w:val="single" w:sz="6" w:space="0" w:color="auto"/>
              <w:bottom w:val="single" w:sz="6" w:space="0" w:color="auto"/>
              <w:right w:val="single" w:sz="4" w:space="0" w:color="D9D9D9" w:themeColor="background1" w:themeShade="D9"/>
            </w:tcBorders>
            <w:textDirection w:val="btLr"/>
          </w:tcPr>
          <w:p w14:paraId="1924FBE8"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11  &amp; T27</w:t>
            </w:r>
          </w:p>
        </w:tc>
        <w:tc>
          <w:tcPr>
            <w:tcW w:w="576" w:type="dxa"/>
            <w:tcBorders>
              <w:top w:val="single" w:sz="6" w:space="0" w:color="auto"/>
              <w:left w:val="single" w:sz="4" w:space="0" w:color="D9D9D9" w:themeColor="background1" w:themeShade="D9"/>
              <w:bottom w:val="single" w:sz="6" w:space="0" w:color="auto"/>
            </w:tcBorders>
            <w:textDirection w:val="btLr"/>
          </w:tcPr>
          <w:p w14:paraId="3AE0AC01"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ASTM D5821</w:t>
            </w:r>
          </w:p>
        </w:tc>
        <w:tc>
          <w:tcPr>
            <w:tcW w:w="839" w:type="dxa"/>
            <w:textDirection w:val="btLr"/>
          </w:tcPr>
          <w:p w14:paraId="58336918"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R 58, T 89, &amp; T 90</w:t>
            </w:r>
          </w:p>
        </w:tc>
      </w:tr>
      <w:tr w:rsidR="0034624A" w:rsidRPr="00D40C64" w14:paraId="4CDC69D5" w14:textId="77777777" w:rsidTr="0039400A">
        <w:trPr>
          <w:trHeight w:val="792"/>
        </w:trPr>
        <w:tc>
          <w:tcPr>
            <w:cnfStyle w:val="001000000000" w:firstRow="0" w:lastRow="0" w:firstColumn="1" w:lastColumn="0" w:oddVBand="0" w:evenVBand="0" w:oddHBand="0" w:evenHBand="0" w:firstRowFirstColumn="0" w:firstRowLastColumn="0" w:lastRowFirstColumn="0" w:lastRowLastColumn="0"/>
            <w:tcW w:w="792" w:type="dxa"/>
            <w:tcBorders>
              <w:top w:val="single" w:sz="6" w:space="0" w:color="auto"/>
              <w:bottom w:val="single" w:sz="6" w:space="0" w:color="auto"/>
            </w:tcBorders>
            <w:textDirection w:val="btLr"/>
            <w:vAlign w:val="center"/>
            <w:hideMark/>
          </w:tcPr>
          <w:p w14:paraId="6F9BFB95" w14:textId="77777777" w:rsidR="00972A5A" w:rsidRPr="00D40C64" w:rsidRDefault="00972A5A" w:rsidP="0039400A">
            <w:pPr>
              <w:rPr>
                <w:sz w:val="20"/>
                <w:szCs w:val="20"/>
              </w:rPr>
            </w:pPr>
            <w:r w:rsidRPr="00D40C64">
              <w:rPr>
                <w:sz w:val="20"/>
                <w:szCs w:val="20"/>
              </w:rPr>
              <w:t>Category</w:t>
            </w:r>
          </w:p>
        </w:tc>
        <w:tc>
          <w:tcPr>
            <w:tcW w:w="360" w:type="dxa"/>
            <w:tcBorders>
              <w:top w:val="nil"/>
              <w:bottom w:val="nil"/>
            </w:tcBorders>
            <w:textDirection w:val="btLr"/>
          </w:tcPr>
          <w:p w14:paraId="4E0F64E9"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6" w:space="0" w:color="auto"/>
              <w:right w:val="single" w:sz="4" w:space="0" w:color="D9D9D9" w:themeColor="background1" w:themeShade="D9"/>
            </w:tcBorders>
            <w:textDirection w:val="btLr"/>
          </w:tcPr>
          <w:p w14:paraId="3F9F1A22"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5BA5BDF"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9636BD3"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14:paraId="262C7A7C"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extDirection w:val="btLr"/>
          </w:tcPr>
          <w:p w14:paraId="1363B20E"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cBorders>
              <w:top w:val="single" w:sz="6" w:space="0" w:color="auto"/>
              <w:bottom w:val="single" w:sz="6" w:space="0" w:color="auto"/>
              <w:right w:val="single" w:sz="4" w:space="0" w:color="D9D9D9" w:themeColor="background1" w:themeShade="D9"/>
            </w:tcBorders>
            <w:textDirection w:val="btLr"/>
          </w:tcPr>
          <w:p w14:paraId="72B26FBE"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14:paraId="4275AFC1"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839" w:type="dxa"/>
            <w:textDirection w:val="btLr"/>
          </w:tcPr>
          <w:p w14:paraId="37E44FF6"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34624A" w:rsidRPr="00D40C64" w14:paraId="4D4475E2" w14:textId="77777777" w:rsidTr="0039400A">
        <w:trPr>
          <w:trHeight w:val="1368"/>
        </w:trPr>
        <w:tc>
          <w:tcPr>
            <w:cnfStyle w:val="001000000000" w:firstRow="0" w:lastRow="0" w:firstColumn="1" w:lastColumn="0" w:oddVBand="0" w:evenVBand="0" w:oddHBand="0" w:evenHBand="0" w:firstRowFirstColumn="0" w:firstRowLastColumn="0" w:lastRowFirstColumn="0" w:lastRowLastColumn="0"/>
            <w:tcW w:w="792" w:type="dxa"/>
            <w:tcBorders>
              <w:top w:val="single" w:sz="6" w:space="0" w:color="auto"/>
              <w:bottom w:val="single" w:sz="6" w:space="0" w:color="auto"/>
            </w:tcBorders>
            <w:textDirection w:val="btLr"/>
            <w:vAlign w:val="center"/>
            <w:hideMark/>
          </w:tcPr>
          <w:p w14:paraId="3ED4E593" w14:textId="77777777" w:rsidR="00972A5A" w:rsidRPr="00D40C64" w:rsidRDefault="00972A5A" w:rsidP="0039400A">
            <w:pPr>
              <w:rPr>
                <w:sz w:val="20"/>
                <w:szCs w:val="20"/>
              </w:rPr>
            </w:pPr>
            <w:r w:rsidRPr="00D40C64">
              <w:rPr>
                <w:sz w:val="20"/>
                <w:szCs w:val="20"/>
              </w:rPr>
              <w:t>Characteristic</w:t>
            </w:r>
          </w:p>
        </w:tc>
        <w:tc>
          <w:tcPr>
            <w:tcW w:w="360" w:type="dxa"/>
            <w:tcBorders>
              <w:top w:val="nil"/>
              <w:bottom w:val="nil"/>
            </w:tcBorders>
            <w:textDirection w:val="btLr"/>
          </w:tcPr>
          <w:p w14:paraId="0878000A"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6" w:space="0" w:color="auto"/>
              <w:right w:val="single" w:sz="4" w:space="0" w:color="D9D9D9" w:themeColor="background1" w:themeShade="D9"/>
            </w:tcBorders>
            <w:textDirection w:val="btLr"/>
          </w:tcPr>
          <w:p w14:paraId="7EA6259E"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LA abrasion (coarse)</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6FE221F"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Soundness using sodium sulfate (coarse &amp; fine)</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E6FE5B1"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Durability index (coarse &amp; fine)</w:t>
            </w:r>
          </w:p>
        </w:tc>
        <w:tc>
          <w:tcPr>
            <w:tcW w:w="576" w:type="dxa"/>
            <w:tcBorders>
              <w:top w:val="single" w:sz="6" w:space="0" w:color="auto"/>
              <w:left w:val="single" w:sz="4" w:space="0" w:color="D9D9D9" w:themeColor="background1" w:themeShade="D9"/>
              <w:bottom w:val="single" w:sz="6" w:space="0" w:color="auto"/>
            </w:tcBorders>
            <w:textDirection w:val="btLr"/>
          </w:tcPr>
          <w:p w14:paraId="45CB7664"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Accelerated Weathering</w:t>
            </w:r>
          </w:p>
        </w:tc>
        <w:tc>
          <w:tcPr>
            <w:tcW w:w="792" w:type="dxa"/>
            <w:textDirection w:val="btLr"/>
          </w:tcPr>
          <w:p w14:paraId="2989B1EC"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Plasticity index</w:t>
            </w:r>
          </w:p>
        </w:tc>
        <w:tc>
          <w:tcPr>
            <w:tcW w:w="792" w:type="dxa"/>
            <w:tcBorders>
              <w:top w:val="single" w:sz="6" w:space="0" w:color="auto"/>
              <w:bottom w:val="single" w:sz="6" w:space="0" w:color="auto"/>
              <w:right w:val="single" w:sz="4" w:space="0" w:color="D9D9D9" w:themeColor="background1" w:themeShade="D9"/>
            </w:tcBorders>
            <w:textDirection w:val="btLr"/>
          </w:tcPr>
          <w:p w14:paraId="227B6B2D"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Gradation</w:t>
            </w:r>
          </w:p>
        </w:tc>
        <w:tc>
          <w:tcPr>
            <w:tcW w:w="576" w:type="dxa"/>
            <w:tcBorders>
              <w:top w:val="single" w:sz="6" w:space="0" w:color="auto"/>
              <w:left w:val="single" w:sz="4" w:space="0" w:color="D9D9D9" w:themeColor="background1" w:themeShade="D9"/>
              <w:bottom w:val="single" w:sz="6" w:space="0" w:color="auto"/>
            </w:tcBorders>
            <w:textDirection w:val="btLr"/>
          </w:tcPr>
          <w:p w14:paraId="73CB58EA"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Fractured faces</w:t>
            </w:r>
          </w:p>
        </w:tc>
        <w:tc>
          <w:tcPr>
            <w:tcW w:w="839" w:type="dxa"/>
            <w:textDirection w:val="btLr"/>
          </w:tcPr>
          <w:p w14:paraId="5B1EF25B"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Plasticity index</w:t>
            </w:r>
          </w:p>
        </w:tc>
      </w:tr>
      <w:tr w:rsidR="0034624A" w:rsidRPr="00D40C64" w14:paraId="2FACAC34" w14:textId="77777777" w:rsidTr="0039400A">
        <w:trPr>
          <w:trHeight w:val="1152"/>
        </w:trPr>
        <w:tc>
          <w:tcPr>
            <w:cnfStyle w:val="001000000000" w:firstRow="0" w:lastRow="0" w:firstColumn="1" w:lastColumn="0" w:oddVBand="0" w:evenVBand="0" w:oddHBand="0" w:evenHBand="0" w:firstRowFirstColumn="0" w:firstRowLastColumn="0" w:lastRowFirstColumn="0" w:lastRowLastColumn="0"/>
            <w:tcW w:w="792" w:type="dxa"/>
            <w:tcBorders>
              <w:top w:val="single" w:sz="6" w:space="0" w:color="auto"/>
              <w:bottom w:val="single" w:sz="6" w:space="0" w:color="auto"/>
            </w:tcBorders>
            <w:textDirection w:val="btLr"/>
            <w:vAlign w:val="center"/>
            <w:hideMark/>
          </w:tcPr>
          <w:p w14:paraId="566B3D5C" w14:textId="77777777" w:rsidR="00972A5A" w:rsidRPr="00D40C64" w:rsidRDefault="00972A5A" w:rsidP="0039400A">
            <w:pPr>
              <w:rPr>
                <w:sz w:val="20"/>
                <w:szCs w:val="20"/>
              </w:rPr>
            </w:pPr>
            <w:r w:rsidRPr="00D40C64">
              <w:rPr>
                <w:sz w:val="20"/>
                <w:szCs w:val="20"/>
              </w:rPr>
              <w:t>Type of Acceptance (Subsection)</w:t>
            </w:r>
          </w:p>
        </w:tc>
        <w:tc>
          <w:tcPr>
            <w:tcW w:w="360" w:type="dxa"/>
            <w:tcBorders>
              <w:top w:val="nil"/>
              <w:bottom w:val="nil"/>
            </w:tcBorders>
            <w:textDirection w:val="btLr"/>
          </w:tcPr>
          <w:p w14:paraId="6B1DDF97"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6" w:space="0" w:color="auto"/>
              <w:right w:val="nil"/>
            </w:tcBorders>
            <w:textDirection w:val="btLr"/>
          </w:tcPr>
          <w:p w14:paraId="741796A5"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Measured and tested for conformance (106.04 &amp; 105)</w:t>
            </w:r>
          </w:p>
        </w:tc>
        <w:tc>
          <w:tcPr>
            <w:tcW w:w="792" w:type="dxa"/>
            <w:tcBorders>
              <w:top w:val="single" w:sz="6" w:space="0" w:color="auto"/>
              <w:left w:val="nil"/>
              <w:bottom w:val="single" w:sz="6" w:space="0" w:color="auto"/>
              <w:right w:val="nil"/>
            </w:tcBorders>
            <w:textDirection w:val="btLr"/>
          </w:tcPr>
          <w:p w14:paraId="47FB1C45"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right w:val="nil"/>
            </w:tcBorders>
            <w:textDirection w:val="btLr"/>
          </w:tcPr>
          <w:p w14:paraId="0778654D"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tcBorders>
            <w:textDirection w:val="btLr"/>
          </w:tcPr>
          <w:p w14:paraId="30D2F378"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92" w:type="dxa"/>
            <w:textDirection w:val="btLr"/>
          </w:tcPr>
          <w:p w14:paraId="27D31AC9"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Process Control (153.03)</w:t>
            </w:r>
          </w:p>
        </w:tc>
        <w:tc>
          <w:tcPr>
            <w:tcW w:w="792" w:type="dxa"/>
            <w:tcBorders>
              <w:top w:val="single" w:sz="6" w:space="0" w:color="auto"/>
              <w:bottom w:val="single" w:sz="6" w:space="0" w:color="auto"/>
              <w:right w:val="nil"/>
            </w:tcBorders>
            <w:textDirection w:val="btLr"/>
          </w:tcPr>
          <w:p w14:paraId="68B762D7"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nil"/>
              <w:bottom w:val="single" w:sz="6" w:space="0" w:color="auto"/>
            </w:tcBorders>
            <w:textDirection w:val="btLr"/>
          </w:tcPr>
          <w:p w14:paraId="5E57B96E"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39" w:type="dxa"/>
            <w:textDirection w:val="btLr"/>
          </w:tcPr>
          <w:p w14:paraId="66719D4E"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34624A" w:rsidRPr="00D40C64" w14:paraId="49625347" w14:textId="77777777" w:rsidTr="0039400A">
        <w:trPr>
          <w:trHeight w:val="1296"/>
        </w:trPr>
        <w:tc>
          <w:tcPr>
            <w:cnfStyle w:val="001000000000" w:firstRow="0" w:lastRow="0" w:firstColumn="1" w:lastColumn="0" w:oddVBand="0" w:evenVBand="0" w:oddHBand="0" w:evenHBand="0" w:firstRowFirstColumn="0" w:firstRowLastColumn="0" w:lastRowFirstColumn="0" w:lastRowLastColumn="0"/>
            <w:tcW w:w="792" w:type="dxa"/>
            <w:tcBorders>
              <w:top w:val="single" w:sz="6" w:space="0" w:color="auto"/>
            </w:tcBorders>
            <w:textDirection w:val="btLr"/>
            <w:vAlign w:val="center"/>
            <w:hideMark/>
          </w:tcPr>
          <w:p w14:paraId="0E570BD4" w14:textId="77777777" w:rsidR="00972A5A" w:rsidRPr="00D40C64" w:rsidRDefault="00972A5A" w:rsidP="0039400A">
            <w:pPr>
              <w:rPr>
                <w:sz w:val="20"/>
                <w:szCs w:val="20"/>
              </w:rPr>
            </w:pPr>
            <w:r w:rsidRPr="00D40C64">
              <w:rPr>
                <w:sz w:val="20"/>
                <w:szCs w:val="20"/>
              </w:rPr>
              <w:t>Material or Product (Subsection)</w:t>
            </w:r>
          </w:p>
        </w:tc>
        <w:tc>
          <w:tcPr>
            <w:tcW w:w="360" w:type="dxa"/>
            <w:tcBorders>
              <w:top w:val="nil"/>
              <w:bottom w:val="single" w:sz="8" w:space="0" w:color="auto"/>
            </w:tcBorders>
            <w:textDirection w:val="btLr"/>
          </w:tcPr>
          <w:p w14:paraId="3C6D7BB0"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8" w:space="0" w:color="auto"/>
              <w:right w:val="nil"/>
            </w:tcBorders>
            <w:textDirection w:val="btLr"/>
          </w:tcPr>
          <w:p w14:paraId="4F2EE734"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Aggregate quality (703.05(a) (b) (c))</w:t>
            </w:r>
          </w:p>
        </w:tc>
        <w:tc>
          <w:tcPr>
            <w:tcW w:w="792" w:type="dxa"/>
            <w:tcBorders>
              <w:top w:val="single" w:sz="6" w:space="0" w:color="auto"/>
              <w:left w:val="nil"/>
              <w:bottom w:val="single" w:sz="8" w:space="0" w:color="auto"/>
              <w:right w:val="nil"/>
            </w:tcBorders>
            <w:textDirection w:val="btLr"/>
          </w:tcPr>
          <w:p w14:paraId="55688EAE"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8" w:space="0" w:color="auto"/>
              <w:right w:val="nil"/>
            </w:tcBorders>
            <w:textDirection w:val="btLr"/>
          </w:tcPr>
          <w:p w14:paraId="27368C6B"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8" w:space="0" w:color="auto"/>
            </w:tcBorders>
            <w:textDirection w:val="btLr"/>
          </w:tcPr>
          <w:p w14:paraId="72B5AB3A"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92" w:type="dxa"/>
            <w:textDirection w:val="btLr"/>
          </w:tcPr>
          <w:p w14:paraId="3E76BF6A"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Surface course aggregate (703.05(c))</w:t>
            </w:r>
          </w:p>
        </w:tc>
        <w:tc>
          <w:tcPr>
            <w:tcW w:w="1368" w:type="dxa"/>
            <w:gridSpan w:val="2"/>
            <w:tcBorders>
              <w:top w:val="single" w:sz="6" w:space="0" w:color="auto"/>
              <w:bottom w:val="single" w:sz="8" w:space="0" w:color="auto"/>
            </w:tcBorders>
            <w:textDirection w:val="btLr"/>
          </w:tcPr>
          <w:p w14:paraId="6C9A1C59"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Subbase, base, or surface course aggregate (703.05(b) (c))</w:t>
            </w:r>
          </w:p>
        </w:tc>
        <w:tc>
          <w:tcPr>
            <w:tcW w:w="839" w:type="dxa"/>
            <w:textDirection w:val="btLr"/>
          </w:tcPr>
          <w:p w14:paraId="6F3E702D"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Surface course aggregate (703.05(c))</w:t>
            </w:r>
          </w:p>
        </w:tc>
      </w:tr>
    </w:tbl>
    <w:p w14:paraId="5C21980B" w14:textId="77777777" w:rsidR="00972A5A" w:rsidRDefault="00972A5A" w:rsidP="00972A5A">
      <w:pPr>
        <w:pageBreakBefore/>
      </w:pPr>
      <w:r w:rsidRPr="00653756">
        <w:rPr>
          <w:b/>
          <w:noProof/>
          <w:sz w:val="20"/>
          <w:szCs w:val="20"/>
        </w:rPr>
        <w:lastRenderedPageBreak/>
        <mc:AlternateContent>
          <mc:Choice Requires="wps">
            <w:drawing>
              <wp:anchor distT="0" distB="0" distL="114300" distR="114300" simplePos="0" relativeHeight="251688960" behindDoc="0" locked="0" layoutInCell="1" allowOverlap="1" wp14:anchorId="1162B792" wp14:editId="13290E9E">
                <wp:simplePos x="0" y="0"/>
                <wp:positionH relativeFrom="column">
                  <wp:posOffset>-91440</wp:posOffset>
                </wp:positionH>
                <wp:positionV relativeFrom="paragraph">
                  <wp:posOffset>274320</wp:posOffset>
                </wp:positionV>
                <wp:extent cx="548640" cy="7772400"/>
                <wp:effectExtent l="0" t="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772400"/>
                        </a:xfrm>
                        <a:prstGeom prst="rect">
                          <a:avLst/>
                        </a:prstGeom>
                        <a:solidFill>
                          <a:srgbClr val="FFFFFF"/>
                        </a:solidFill>
                        <a:ln w="9525">
                          <a:noFill/>
                          <a:miter lim="800000"/>
                          <a:headEnd/>
                          <a:tailEnd/>
                        </a:ln>
                      </wps:spPr>
                      <wps:txbx>
                        <w:txbxContent>
                          <w:p w14:paraId="583B5067" w14:textId="77777777" w:rsidR="00972A5A" w:rsidRPr="00D40C64" w:rsidRDefault="00972A5A" w:rsidP="00972A5A">
                            <w:pPr>
                              <w:pStyle w:val="Caption"/>
                              <w:rPr>
                                <w:b w:val="0"/>
                              </w:rPr>
                            </w:pPr>
                            <w:r>
                              <w:t>Table 301-1</w:t>
                            </w:r>
                            <w:r>
                              <w:rPr>
                                <w:b w:val="0"/>
                              </w:rPr>
                              <w:t xml:space="preserve"> (continued) </w:t>
                            </w:r>
                          </w:p>
                          <w:p w14:paraId="7688623F" w14:textId="77777777" w:rsidR="00972A5A" w:rsidRDefault="00972A5A" w:rsidP="00972A5A">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62B792" id="Text Box 7" o:spid="_x0000_s1032" type="#_x0000_t202" style="position:absolute;margin-left:-7.2pt;margin-top:21.6pt;width:43.2pt;height:6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" stroked="f">
                <v:textbox style="layout-flow:vertical;mso-layout-flow-alt:bottom-to-top" inset="0,0,0,0">
                  <w:txbxContent>
                    <w:p w14:paraId="583B5067" w14:textId="77777777" w:rsidR="00972A5A" w:rsidRPr="00D40C64" w:rsidRDefault="00972A5A" w:rsidP="00972A5A">
                      <w:pPr>
                        <w:pStyle w:val="Caption"/>
                        <w:rPr>
                          <w:b w:val="0"/>
                        </w:rPr>
                      </w:pPr>
                      <w:r>
                        <w:t>Table 301-1</w:t>
                      </w:r>
                      <w:r>
                        <w:rPr>
                          <w:b w:val="0"/>
                        </w:rPr>
                        <w:t xml:space="preserve"> (continued) </w:t>
                      </w:r>
                    </w:p>
                    <w:p w14:paraId="7688623F" w14:textId="77777777" w:rsidR="00972A5A" w:rsidRDefault="00972A5A" w:rsidP="00972A5A">
                      <w:pPr>
                        <w:pStyle w:val="Caption"/>
                      </w:pPr>
                      <w:r>
                        <w:t>Sampling, Testing, and Acceptance Requirements</w:t>
                      </w:r>
                    </w:p>
                  </w:txbxContent>
                </v:textbox>
              </v:shape>
            </w:pict>
          </mc:Fallback>
        </mc:AlternateContent>
      </w:r>
    </w:p>
    <w:tbl>
      <w:tblPr>
        <w:tblStyle w:val="TableSCRRotated"/>
        <w:tblW w:w="7285" w:type="dxa"/>
        <w:tblInd w:w="710" w:type="dxa"/>
        <w:tblLayout w:type="fixed"/>
        <w:tblLook w:val="0480" w:firstRow="0" w:lastRow="0" w:firstColumn="1" w:lastColumn="0" w:noHBand="0" w:noVBand="1"/>
      </w:tblPr>
      <w:tblGrid>
        <w:gridCol w:w="854"/>
        <w:gridCol w:w="294"/>
        <w:gridCol w:w="282"/>
        <w:gridCol w:w="360"/>
        <w:gridCol w:w="360"/>
        <w:gridCol w:w="360"/>
        <w:gridCol w:w="815"/>
        <w:gridCol w:w="360"/>
        <w:gridCol w:w="360"/>
        <w:gridCol w:w="270"/>
        <w:gridCol w:w="360"/>
        <w:gridCol w:w="360"/>
        <w:gridCol w:w="360"/>
        <w:gridCol w:w="360"/>
        <w:gridCol w:w="810"/>
        <w:gridCol w:w="360"/>
        <w:gridCol w:w="360"/>
      </w:tblGrid>
      <w:tr w:rsidR="0034624A" w:rsidRPr="00D40C64" w14:paraId="287BDBE9" w14:textId="77777777" w:rsidTr="0039400A">
        <w:trPr>
          <w:trHeight w:val="812"/>
        </w:trPr>
        <w:tc>
          <w:tcPr>
            <w:cnfStyle w:val="001000000000" w:firstRow="0" w:lastRow="0" w:firstColumn="1" w:lastColumn="0" w:oddVBand="0" w:evenVBand="0" w:oddHBand="0" w:evenHBand="0" w:firstRowFirstColumn="0" w:firstRowLastColumn="0" w:lastRowFirstColumn="0" w:lastRowLastColumn="0"/>
            <w:tcW w:w="854" w:type="dxa"/>
            <w:tcBorders>
              <w:bottom w:val="single" w:sz="6" w:space="0" w:color="auto"/>
            </w:tcBorders>
            <w:textDirection w:val="btLr"/>
            <w:vAlign w:val="center"/>
            <w:hideMark/>
          </w:tcPr>
          <w:p w14:paraId="0FD2C241" w14:textId="77777777" w:rsidR="00972A5A" w:rsidRPr="00D40C64" w:rsidRDefault="00972A5A" w:rsidP="0039400A">
            <w:pPr>
              <w:rPr>
                <w:sz w:val="20"/>
                <w:szCs w:val="20"/>
              </w:rPr>
            </w:pPr>
            <w:r w:rsidRPr="00D40C64">
              <w:rPr>
                <w:sz w:val="20"/>
                <w:szCs w:val="20"/>
              </w:rPr>
              <w:t>Remarks</w:t>
            </w:r>
          </w:p>
        </w:tc>
        <w:tc>
          <w:tcPr>
            <w:tcW w:w="294" w:type="dxa"/>
            <w:tcBorders>
              <w:top w:val="single" w:sz="8" w:space="0" w:color="auto"/>
              <w:bottom w:val="nil"/>
            </w:tcBorders>
            <w:textDirection w:val="btLr"/>
          </w:tcPr>
          <w:p w14:paraId="2372EC71"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82" w:type="dxa"/>
            <w:tcBorders>
              <w:top w:val="single" w:sz="8" w:space="0" w:color="auto"/>
              <w:bottom w:val="single" w:sz="6" w:space="0" w:color="auto"/>
              <w:right w:val="nil"/>
            </w:tcBorders>
            <w:textDirection w:val="btLr"/>
          </w:tcPr>
          <w:p w14:paraId="0AE560B4"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left w:val="nil"/>
              <w:bottom w:val="single" w:sz="6" w:space="0" w:color="auto"/>
              <w:right w:val="nil"/>
            </w:tcBorders>
            <w:textDirection w:val="btLr"/>
          </w:tcPr>
          <w:p w14:paraId="1CBB8EF8"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8" w:space="0" w:color="auto"/>
              <w:left w:val="nil"/>
              <w:bottom w:val="single" w:sz="6" w:space="0" w:color="auto"/>
              <w:right w:val="nil"/>
            </w:tcBorders>
            <w:textDirection w:val="btLr"/>
          </w:tcPr>
          <w:p w14:paraId="62686EB3"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8" w:space="0" w:color="auto"/>
              <w:left w:val="nil"/>
              <w:bottom w:val="single" w:sz="6" w:space="0" w:color="auto"/>
              <w:right w:val="single" w:sz="4" w:space="0" w:color="D9D9D9" w:themeColor="background1" w:themeShade="D9"/>
            </w:tcBorders>
            <w:textDirection w:val="btLr"/>
          </w:tcPr>
          <w:p w14:paraId="5B6BA21E"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5"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4B37319D"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1F773046"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left w:val="single" w:sz="4" w:space="0" w:color="D9D9D9" w:themeColor="background1" w:themeShade="D9"/>
              <w:bottom w:val="single" w:sz="6" w:space="0" w:color="auto"/>
            </w:tcBorders>
            <w:textDirection w:val="btLr"/>
          </w:tcPr>
          <w:p w14:paraId="3A83B7E9" w14:textId="77777777" w:rsidR="00972A5A" w:rsidRPr="0099156B" w:rsidRDefault="00972A5A" w:rsidP="0039400A">
            <w:pPr>
              <w:cnfStyle w:val="000000000000" w:firstRow="0" w:lastRow="0" w:firstColumn="0" w:lastColumn="0" w:oddVBand="0" w:evenVBand="0" w:oddHBand="0" w:evenHBand="0" w:firstRowFirstColumn="0" w:firstRowLastColumn="0" w:lastRowFirstColumn="0" w:lastRowLastColumn="0"/>
              <w:rPr>
                <w:sz w:val="20"/>
                <w:szCs w:val="20"/>
              </w:rPr>
            </w:pPr>
            <w:r w:rsidRPr="0099156B">
              <w:rPr>
                <w:sz w:val="20"/>
                <w:szCs w:val="20"/>
              </w:rPr>
              <w:t>−</w:t>
            </w:r>
          </w:p>
        </w:tc>
        <w:tc>
          <w:tcPr>
            <w:tcW w:w="270" w:type="dxa"/>
            <w:tcBorders>
              <w:top w:val="single" w:sz="8" w:space="0" w:color="auto"/>
              <w:bottom w:val="single" w:sz="6" w:space="0" w:color="auto"/>
              <w:right w:val="nil"/>
            </w:tcBorders>
            <w:textDirection w:val="btLr"/>
          </w:tcPr>
          <w:p w14:paraId="6A332E3F"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left w:val="nil"/>
              <w:bottom w:val="single" w:sz="6" w:space="0" w:color="auto"/>
              <w:right w:val="nil"/>
            </w:tcBorders>
            <w:textDirection w:val="btLr"/>
          </w:tcPr>
          <w:p w14:paraId="48822777"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8" w:space="0" w:color="auto"/>
              <w:left w:val="nil"/>
              <w:bottom w:val="single" w:sz="6" w:space="0" w:color="auto"/>
              <w:right w:val="nil"/>
            </w:tcBorders>
            <w:textDirection w:val="btLr"/>
          </w:tcPr>
          <w:p w14:paraId="4430CE61"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8" w:space="0" w:color="auto"/>
              <w:left w:val="nil"/>
              <w:bottom w:val="single" w:sz="6" w:space="0" w:color="auto"/>
              <w:right w:val="nil"/>
            </w:tcBorders>
            <w:textDirection w:val="btLr"/>
          </w:tcPr>
          <w:p w14:paraId="1F6A4A63"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8" w:space="0" w:color="auto"/>
              <w:left w:val="nil"/>
              <w:bottom w:val="single" w:sz="6" w:space="0" w:color="auto"/>
              <w:right w:val="single" w:sz="4" w:space="0" w:color="D9D9D9" w:themeColor="background1" w:themeShade="D9"/>
            </w:tcBorders>
            <w:textDirection w:val="btLr"/>
          </w:tcPr>
          <w:p w14:paraId="4BB48810"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0"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67D4AE51"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653057D4"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left w:val="single" w:sz="4" w:space="0" w:color="D9D9D9" w:themeColor="background1" w:themeShade="D9"/>
              <w:bottom w:val="single" w:sz="6" w:space="0" w:color="auto"/>
            </w:tcBorders>
            <w:textDirection w:val="btLr"/>
          </w:tcPr>
          <w:p w14:paraId="0AA64A44" w14:textId="77777777" w:rsidR="00972A5A" w:rsidRPr="0099156B" w:rsidRDefault="00972A5A" w:rsidP="0039400A">
            <w:pPr>
              <w:cnfStyle w:val="000000000000" w:firstRow="0" w:lastRow="0" w:firstColumn="0" w:lastColumn="0" w:oddVBand="0" w:evenVBand="0" w:oddHBand="0" w:evenHBand="0" w:firstRowFirstColumn="0" w:firstRowLastColumn="0" w:lastRowFirstColumn="0" w:lastRowLastColumn="0"/>
              <w:rPr>
                <w:sz w:val="20"/>
                <w:szCs w:val="20"/>
              </w:rPr>
            </w:pPr>
            <w:r w:rsidRPr="0099156B">
              <w:rPr>
                <w:sz w:val="20"/>
                <w:szCs w:val="20"/>
              </w:rPr>
              <w:t>−</w:t>
            </w:r>
          </w:p>
        </w:tc>
      </w:tr>
      <w:tr w:rsidR="0034624A" w:rsidRPr="00D40C64" w14:paraId="200CD7B9" w14:textId="77777777" w:rsidTr="0039400A">
        <w:trPr>
          <w:trHeight w:val="944"/>
        </w:trPr>
        <w:tc>
          <w:tcPr>
            <w:cnfStyle w:val="001000000000" w:firstRow="0" w:lastRow="0" w:firstColumn="1" w:lastColumn="0" w:oddVBand="0" w:evenVBand="0" w:oddHBand="0" w:evenHBand="0" w:firstRowFirstColumn="0" w:firstRowLastColumn="0" w:lastRowFirstColumn="0" w:lastRowLastColumn="0"/>
            <w:tcW w:w="854" w:type="dxa"/>
            <w:tcBorders>
              <w:top w:val="single" w:sz="6" w:space="0" w:color="auto"/>
              <w:bottom w:val="single" w:sz="6" w:space="0" w:color="auto"/>
            </w:tcBorders>
            <w:textDirection w:val="btLr"/>
            <w:vAlign w:val="center"/>
            <w:hideMark/>
          </w:tcPr>
          <w:p w14:paraId="32B03EE1" w14:textId="77777777" w:rsidR="00972A5A" w:rsidRPr="00D40C64" w:rsidRDefault="00972A5A" w:rsidP="0039400A">
            <w:pPr>
              <w:rPr>
                <w:sz w:val="20"/>
                <w:szCs w:val="20"/>
              </w:rPr>
            </w:pPr>
            <w:r w:rsidRPr="00D40C64">
              <w:rPr>
                <w:sz w:val="20"/>
                <w:szCs w:val="20"/>
              </w:rPr>
              <w:t>Reporting Time</w:t>
            </w:r>
          </w:p>
        </w:tc>
        <w:tc>
          <w:tcPr>
            <w:tcW w:w="294" w:type="dxa"/>
            <w:tcBorders>
              <w:top w:val="nil"/>
              <w:bottom w:val="nil"/>
            </w:tcBorders>
            <w:textDirection w:val="btLr"/>
          </w:tcPr>
          <w:p w14:paraId="2E691149"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82" w:type="dxa"/>
            <w:tcBorders>
              <w:top w:val="single" w:sz="6" w:space="0" w:color="auto"/>
              <w:bottom w:val="single" w:sz="6" w:space="0" w:color="auto"/>
              <w:right w:val="nil"/>
            </w:tcBorders>
            <w:textDirection w:val="btLr"/>
          </w:tcPr>
          <w:p w14:paraId="0FC8E54E"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4 hours</w:t>
            </w:r>
          </w:p>
        </w:tc>
        <w:tc>
          <w:tcPr>
            <w:tcW w:w="360" w:type="dxa"/>
            <w:tcBorders>
              <w:top w:val="single" w:sz="6" w:space="0" w:color="auto"/>
              <w:left w:val="nil"/>
              <w:bottom w:val="single" w:sz="6" w:space="0" w:color="auto"/>
              <w:right w:val="nil"/>
            </w:tcBorders>
            <w:textDirection w:val="btLr"/>
          </w:tcPr>
          <w:p w14:paraId="29119543"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22980076"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3C566F88"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5"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B0184E1"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 </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45388B9"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14:paraId="73B10B01" w14:textId="77777777" w:rsidR="00972A5A" w:rsidRPr="0099156B" w:rsidRDefault="00972A5A" w:rsidP="0039400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270" w:type="dxa"/>
            <w:tcBorders>
              <w:top w:val="single" w:sz="6" w:space="0" w:color="auto"/>
              <w:bottom w:val="single" w:sz="6" w:space="0" w:color="auto"/>
              <w:right w:val="nil"/>
            </w:tcBorders>
            <w:textDirection w:val="btLr"/>
          </w:tcPr>
          <w:p w14:paraId="6A00117C"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nil"/>
              <w:bottom w:val="single" w:sz="6" w:space="0" w:color="auto"/>
              <w:right w:val="nil"/>
            </w:tcBorders>
            <w:textDirection w:val="btLr"/>
          </w:tcPr>
          <w:p w14:paraId="1FABA016"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16291DE6"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426CB2FB"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5F1B2A63"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03604B0"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35E9CEB"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14:paraId="7FB6BA0F" w14:textId="77777777" w:rsidR="00972A5A" w:rsidRPr="0099156B" w:rsidRDefault="00972A5A" w:rsidP="0039400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4624A" w:rsidRPr="00D40C64" w14:paraId="204433A3" w14:textId="77777777" w:rsidTr="0039400A">
        <w:trPr>
          <w:trHeight w:val="674"/>
        </w:trPr>
        <w:tc>
          <w:tcPr>
            <w:cnfStyle w:val="001000000000" w:firstRow="0" w:lastRow="0" w:firstColumn="1" w:lastColumn="0" w:oddVBand="0" w:evenVBand="0" w:oddHBand="0" w:evenHBand="0" w:firstRowFirstColumn="0" w:firstRowLastColumn="0" w:lastRowFirstColumn="0" w:lastRowLastColumn="0"/>
            <w:tcW w:w="854" w:type="dxa"/>
            <w:tcBorders>
              <w:top w:val="single" w:sz="6" w:space="0" w:color="auto"/>
              <w:bottom w:val="single" w:sz="6" w:space="0" w:color="auto"/>
            </w:tcBorders>
            <w:textDirection w:val="btLr"/>
            <w:vAlign w:val="center"/>
            <w:hideMark/>
          </w:tcPr>
          <w:p w14:paraId="27BC9ADE" w14:textId="77777777" w:rsidR="00972A5A" w:rsidRPr="00D40C64" w:rsidRDefault="00972A5A" w:rsidP="0039400A">
            <w:pPr>
              <w:rPr>
                <w:sz w:val="20"/>
                <w:szCs w:val="20"/>
              </w:rPr>
            </w:pPr>
            <w:r w:rsidRPr="00D40C64">
              <w:rPr>
                <w:sz w:val="20"/>
                <w:szCs w:val="20"/>
              </w:rPr>
              <w:t>Split Sample</w:t>
            </w:r>
          </w:p>
        </w:tc>
        <w:tc>
          <w:tcPr>
            <w:tcW w:w="294" w:type="dxa"/>
            <w:tcBorders>
              <w:top w:val="nil"/>
              <w:bottom w:val="nil"/>
            </w:tcBorders>
            <w:textDirection w:val="btLr"/>
          </w:tcPr>
          <w:p w14:paraId="098DF524"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82" w:type="dxa"/>
            <w:tcBorders>
              <w:top w:val="single" w:sz="6" w:space="0" w:color="auto"/>
              <w:bottom w:val="single" w:sz="6" w:space="0" w:color="auto"/>
              <w:right w:val="nil"/>
            </w:tcBorders>
            <w:textDirection w:val="btLr"/>
          </w:tcPr>
          <w:p w14:paraId="26022C4A"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Yes</w:t>
            </w:r>
          </w:p>
        </w:tc>
        <w:tc>
          <w:tcPr>
            <w:tcW w:w="360" w:type="dxa"/>
            <w:tcBorders>
              <w:top w:val="single" w:sz="6" w:space="0" w:color="auto"/>
              <w:left w:val="nil"/>
              <w:bottom w:val="single" w:sz="6" w:space="0" w:color="auto"/>
              <w:right w:val="nil"/>
            </w:tcBorders>
            <w:textDirection w:val="btLr"/>
          </w:tcPr>
          <w:p w14:paraId="3C69CDED"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420DDC08"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28BEFE11"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5"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2259FE0"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 </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8733C14"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14:paraId="37D48DBA" w14:textId="77777777" w:rsidR="00972A5A" w:rsidRPr="0099156B" w:rsidRDefault="00972A5A" w:rsidP="0039400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270" w:type="dxa"/>
            <w:tcBorders>
              <w:top w:val="single" w:sz="6" w:space="0" w:color="auto"/>
              <w:bottom w:val="single" w:sz="6" w:space="0" w:color="auto"/>
              <w:right w:val="nil"/>
            </w:tcBorders>
            <w:textDirection w:val="btLr"/>
          </w:tcPr>
          <w:p w14:paraId="704DF6D4"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nil"/>
              <w:bottom w:val="single" w:sz="6" w:space="0" w:color="auto"/>
              <w:right w:val="nil"/>
            </w:tcBorders>
            <w:textDirection w:val="btLr"/>
          </w:tcPr>
          <w:p w14:paraId="7A03102F"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6290CDF0"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68395B8F"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7B7A61F3"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10CA1CA"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CA77541"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14:paraId="3F4A4BA1" w14:textId="77777777" w:rsidR="00972A5A" w:rsidRPr="0099156B" w:rsidRDefault="00972A5A" w:rsidP="0039400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4624A" w:rsidRPr="00D40C64" w14:paraId="03605C2E" w14:textId="77777777" w:rsidTr="0039400A">
        <w:trPr>
          <w:trHeight w:val="872"/>
        </w:trPr>
        <w:tc>
          <w:tcPr>
            <w:cnfStyle w:val="001000000000" w:firstRow="0" w:lastRow="0" w:firstColumn="1" w:lastColumn="0" w:oddVBand="0" w:evenVBand="0" w:oddHBand="0" w:evenHBand="0" w:firstRowFirstColumn="0" w:firstRowLastColumn="0" w:lastRowFirstColumn="0" w:lastRowLastColumn="0"/>
            <w:tcW w:w="854" w:type="dxa"/>
            <w:tcBorders>
              <w:top w:val="single" w:sz="6" w:space="0" w:color="auto"/>
              <w:bottom w:val="single" w:sz="6" w:space="0" w:color="auto"/>
            </w:tcBorders>
            <w:textDirection w:val="btLr"/>
            <w:vAlign w:val="center"/>
            <w:hideMark/>
          </w:tcPr>
          <w:p w14:paraId="737DA703" w14:textId="77777777" w:rsidR="00972A5A" w:rsidRPr="00D40C64" w:rsidRDefault="00972A5A" w:rsidP="0039400A">
            <w:pPr>
              <w:rPr>
                <w:sz w:val="20"/>
                <w:szCs w:val="20"/>
              </w:rPr>
            </w:pPr>
            <w:r w:rsidRPr="00D40C64">
              <w:rPr>
                <w:sz w:val="20"/>
                <w:szCs w:val="20"/>
              </w:rPr>
              <w:t>Point of Sampling</w:t>
            </w:r>
          </w:p>
        </w:tc>
        <w:tc>
          <w:tcPr>
            <w:tcW w:w="294" w:type="dxa"/>
            <w:tcBorders>
              <w:top w:val="nil"/>
              <w:bottom w:val="nil"/>
            </w:tcBorders>
            <w:textDirection w:val="btLr"/>
          </w:tcPr>
          <w:p w14:paraId="367D2423"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62" w:type="dxa"/>
            <w:gridSpan w:val="4"/>
            <w:tcBorders>
              <w:top w:val="single" w:sz="6" w:space="0" w:color="auto"/>
              <w:bottom w:val="single" w:sz="6" w:space="0" w:color="auto"/>
              <w:right w:val="single" w:sz="4" w:space="0" w:color="D9D9D9" w:themeColor="background1" w:themeShade="D9"/>
            </w:tcBorders>
            <w:textDirection w:val="btLr"/>
          </w:tcPr>
          <w:p w14:paraId="79E02AE7"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From windrow or roadbed after processing</w:t>
            </w:r>
          </w:p>
        </w:tc>
        <w:tc>
          <w:tcPr>
            <w:tcW w:w="815"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7DAD81B"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 </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1A144C6"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14:paraId="72D825E9" w14:textId="77777777" w:rsidR="00972A5A" w:rsidRPr="0099156B" w:rsidRDefault="00972A5A" w:rsidP="0039400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270" w:type="dxa"/>
            <w:tcBorders>
              <w:top w:val="single" w:sz="6" w:space="0" w:color="auto"/>
              <w:bottom w:val="single" w:sz="6" w:space="0" w:color="auto"/>
              <w:right w:val="nil"/>
            </w:tcBorders>
            <w:textDirection w:val="btLr"/>
          </w:tcPr>
          <w:p w14:paraId="69334E82"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nil"/>
              <w:bottom w:val="single" w:sz="6" w:space="0" w:color="auto"/>
              <w:right w:val="nil"/>
            </w:tcBorders>
            <w:textDirection w:val="btLr"/>
          </w:tcPr>
          <w:p w14:paraId="7057BC99"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70EB1E95"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070134A4"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544D2A74"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F628ACB"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27361BD"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14:paraId="4F798140" w14:textId="77777777" w:rsidR="00972A5A" w:rsidRPr="0099156B" w:rsidRDefault="00972A5A" w:rsidP="0039400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4624A" w:rsidRPr="00D40C64" w14:paraId="152FBB89" w14:textId="77777777" w:rsidTr="0039400A">
        <w:trPr>
          <w:trHeight w:val="944"/>
        </w:trPr>
        <w:tc>
          <w:tcPr>
            <w:cnfStyle w:val="001000000000" w:firstRow="0" w:lastRow="0" w:firstColumn="1" w:lastColumn="0" w:oddVBand="0" w:evenVBand="0" w:oddHBand="0" w:evenHBand="0" w:firstRowFirstColumn="0" w:firstRowLastColumn="0" w:lastRowFirstColumn="0" w:lastRowLastColumn="0"/>
            <w:tcW w:w="854" w:type="dxa"/>
            <w:tcBorders>
              <w:top w:val="single" w:sz="6" w:space="0" w:color="auto"/>
              <w:bottom w:val="single" w:sz="6" w:space="0" w:color="auto"/>
            </w:tcBorders>
            <w:textDirection w:val="btLr"/>
            <w:vAlign w:val="center"/>
            <w:hideMark/>
          </w:tcPr>
          <w:p w14:paraId="22BD01B7" w14:textId="77777777" w:rsidR="00972A5A" w:rsidRPr="00D40C64" w:rsidRDefault="00972A5A" w:rsidP="0039400A">
            <w:pPr>
              <w:rPr>
                <w:sz w:val="20"/>
                <w:szCs w:val="20"/>
              </w:rPr>
            </w:pPr>
            <w:r w:rsidRPr="00D40C64">
              <w:rPr>
                <w:sz w:val="20"/>
                <w:szCs w:val="20"/>
              </w:rPr>
              <w:t>Sampling Frequency</w:t>
            </w:r>
          </w:p>
        </w:tc>
        <w:tc>
          <w:tcPr>
            <w:tcW w:w="294" w:type="dxa"/>
            <w:tcBorders>
              <w:top w:val="nil"/>
              <w:bottom w:val="nil"/>
            </w:tcBorders>
            <w:textDirection w:val="btLr"/>
          </w:tcPr>
          <w:p w14:paraId="47F79B60"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62" w:type="dxa"/>
            <w:gridSpan w:val="4"/>
            <w:tcBorders>
              <w:top w:val="single" w:sz="6" w:space="0" w:color="auto"/>
              <w:bottom w:val="single" w:sz="6" w:space="0" w:color="auto"/>
              <w:right w:val="single" w:sz="4" w:space="0" w:color="D9D9D9" w:themeColor="background1" w:themeShade="D9"/>
            </w:tcBorders>
            <w:textDirection w:val="btLr"/>
          </w:tcPr>
          <w:p w14:paraId="0110A02C"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1 per 1000 tons (900 metric tons)</w:t>
            </w:r>
          </w:p>
        </w:tc>
        <w:tc>
          <w:tcPr>
            <w:tcW w:w="815"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5DD79D8"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 </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C9846B6"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14:paraId="08DD8112" w14:textId="77777777" w:rsidR="00972A5A" w:rsidRPr="0099156B" w:rsidRDefault="00972A5A" w:rsidP="0039400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270" w:type="dxa"/>
            <w:tcBorders>
              <w:top w:val="single" w:sz="6" w:space="0" w:color="auto"/>
              <w:bottom w:val="single" w:sz="6" w:space="0" w:color="auto"/>
              <w:right w:val="nil"/>
            </w:tcBorders>
            <w:textDirection w:val="btLr"/>
          </w:tcPr>
          <w:p w14:paraId="34AD57EC"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nil"/>
              <w:bottom w:val="single" w:sz="6" w:space="0" w:color="auto"/>
              <w:right w:val="nil"/>
            </w:tcBorders>
            <w:textDirection w:val="btLr"/>
          </w:tcPr>
          <w:p w14:paraId="7912BE0A"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5F118682"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3E621340"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538958EA"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724DA9B"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BE33EBB"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14:paraId="17EA5E48" w14:textId="77777777" w:rsidR="00972A5A" w:rsidRPr="0099156B" w:rsidRDefault="00972A5A" w:rsidP="0039400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4624A" w:rsidRPr="00D40C64" w14:paraId="2C50C42D" w14:textId="77777777" w:rsidTr="0039400A">
        <w:trPr>
          <w:trHeight w:val="1934"/>
        </w:trPr>
        <w:tc>
          <w:tcPr>
            <w:cnfStyle w:val="001000000000" w:firstRow="0" w:lastRow="0" w:firstColumn="1" w:lastColumn="0" w:oddVBand="0" w:evenVBand="0" w:oddHBand="0" w:evenHBand="0" w:firstRowFirstColumn="0" w:firstRowLastColumn="0" w:lastRowFirstColumn="0" w:lastRowLastColumn="0"/>
            <w:tcW w:w="854" w:type="dxa"/>
            <w:tcBorders>
              <w:top w:val="single" w:sz="6" w:space="0" w:color="auto"/>
              <w:bottom w:val="single" w:sz="6" w:space="0" w:color="auto"/>
            </w:tcBorders>
            <w:textDirection w:val="btLr"/>
            <w:vAlign w:val="center"/>
            <w:hideMark/>
          </w:tcPr>
          <w:p w14:paraId="633A4644" w14:textId="77777777" w:rsidR="00972A5A" w:rsidRPr="00D40C64" w:rsidRDefault="00972A5A" w:rsidP="0039400A">
            <w:pPr>
              <w:rPr>
                <w:sz w:val="20"/>
                <w:szCs w:val="20"/>
              </w:rPr>
            </w:pPr>
            <w:r w:rsidRPr="00D40C64">
              <w:rPr>
                <w:sz w:val="20"/>
                <w:szCs w:val="20"/>
              </w:rPr>
              <w:t>Test Methods Specifications</w:t>
            </w:r>
          </w:p>
        </w:tc>
        <w:tc>
          <w:tcPr>
            <w:tcW w:w="294" w:type="dxa"/>
            <w:tcBorders>
              <w:top w:val="nil"/>
              <w:bottom w:val="nil"/>
            </w:tcBorders>
            <w:textDirection w:val="btLr"/>
          </w:tcPr>
          <w:p w14:paraId="4DA69431" w14:textId="77777777" w:rsidR="00972A5A" w:rsidRPr="00135C06" w:rsidRDefault="00972A5A" w:rsidP="0039400A">
            <w:pPr>
              <w:jc w:val="right"/>
              <w:cnfStyle w:val="000000000000" w:firstRow="0" w:lastRow="0" w:firstColumn="0" w:lastColumn="0" w:oddVBand="0" w:evenVBand="0" w:oddHBand="0" w:evenHBand="0" w:firstRowFirstColumn="0" w:firstRowLastColumn="0" w:lastRowFirstColumn="0" w:lastRowLastColumn="0"/>
              <w:rPr>
                <w:b/>
                <w:color w:val="000000"/>
                <w:sz w:val="20"/>
                <w:szCs w:val="20"/>
              </w:rPr>
            </w:pPr>
            <w:r w:rsidRPr="0099156B">
              <w:rPr>
                <w:b/>
                <w:sz w:val="20"/>
                <w:szCs w:val="20"/>
              </w:rPr>
              <w:t>Production</w:t>
            </w:r>
          </w:p>
        </w:tc>
        <w:tc>
          <w:tcPr>
            <w:tcW w:w="1362" w:type="dxa"/>
            <w:gridSpan w:val="4"/>
            <w:tcBorders>
              <w:top w:val="single" w:sz="6" w:space="0" w:color="auto"/>
              <w:bottom w:val="single" w:sz="6" w:space="0" w:color="auto"/>
              <w:right w:val="single" w:sz="4" w:space="0" w:color="D9D9D9" w:themeColor="background1" w:themeShade="D9"/>
            </w:tcBorders>
            <w:textDirection w:val="btLr"/>
          </w:tcPr>
          <w:p w14:paraId="0A8FEE73"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27 &amp; T 11</w:t>
            </w:r>
          </w:p>
        </w:tc>
        <w:tc>
          <w:tcPr>
            <w:tcW w:w="815"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EBB72AA"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176 Alternate Method No. 2, Refere</w:t>
            </w:r>
            <w:r>
              <w:rPr>
                <w:sz w:val="20"/>
                <w:szCs w:val="20"/>
              </w:rPr>
              <w:t>nc</w:t>
            </w:r>
            <w:r w:rsidRPr="0099156B">
              <w:rPr>
                <w:sz w:val="20"/>
                <w:szCs w:val="20"/>
              </w:rPr>
              <w:t>e Method</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82AC924"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See Note (1)</w:t>
            </w:r>
          </w:p>
        </w:tc>
        <w:tc>
          <w:tcPr>
            <w:tcW w:w="360" w:type="dxa"/>
            <w:tcBorders>
              <w:top w:val="single" w:sz="6" w:space="0" w:color="auto"/>
              <w:left w:val="single" w:sz="4" w:space="0" w:color="D9D9D9" w:themeColor="background1" w:themeShade="D9"/>
              <w:bottom w:val="single" w:sz="6" w:space="0" w:color="auto"/>
            </w:tcBorders>
            <w:textDirection w:val="btLr"/>
          </w:tcPr>
          <w:p w14:paraId="6C731456" w14:textId="77777777" w:rsidR="00972A5A" w:rsidRPr="0099156B" w:rsidRDefault="00972A5A" w:rsidP="0039400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ASTM D5821</w:t>
            </w:r>
          </w:p>
        </w:tc>
        <w:tc>
          <w:tcPr>
            <w:tcW w:w="1710" w:type="dxa"/>
            <w:gridSpan w:val="5"/>
            <w:tcBorders>
              <w:top w:val="single" w:sz="6" w:space="0" w:color="auto"/>
              <w:bottom w:val="single" w:sz="6" w:space="0" w:color="auto"/>
              <w:right w:val="single" w:sz="4" w:space="0" w:color="D9D9D9" w:themeColor="background1" w:themeShade="D9"/>
            </w:tcBorders>
            <w:textDirection w:val="btLr"/>
          </w:tcPr>
          <w:p w14:paraId="15E0122B"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27 &amp; T 11</w:t>
            </w:r>
          </w:p>
        </w:tc>
        <w:tc>
          <w:tcPr>
            <w:tcW w:w="81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025B6E4"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176 Alternate Method No. 2, Refere</w:t>
            </w:r>
            <w:r>
              <w:rPr>
                <w:sz w:val="20"/>
                <w:szCs w:val="20"/>
              </w:rPr>
              <w:t>nc</w:t>
            </w:r>
            <w:r w:rsidRPr="0099156B">
              <w:rPr>
                <w:sz w:val="20"/>
                <w:szCs w:val="20"/>
              </w:rPr>
              <w:t>e Method</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1E6164E"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See Note (1)</w:t>
            </w:r>
          </w:p>
        </w:tc>
        <w:tc>
          <w:tcPr>
            <w:tcW w:w="360" w:type="dxa"/>
            <w:tcBorders>
              <w:top w:val="single" w:sz="6" w:space="0" w:color="auto"/>
              <w:left w:val="single" w:sz="4" w:space="0" w:color="D9D9D9" w:themeColor="background1" w:themeShade="D9"/>
              <w:bottom w:val="single" w:sz="6" w:space="0" w:color="auto"/>
            </w:tcBorders>
            <w:textDirection w:val="btLr"/>
          </w:tcPr>
          <w:p w14:paraId="02F28123" w14:textId="77777777" w:rsidR="00972A5A" w:rsidRPr="0099156B" w:rsidRDefault="00972A5A" w:rsidP="0039400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ASTM D5821</w:t>
            </w:r>
          </w:p>
        </w:tc>
      </w:tr>
      <w:tr w:rsidR="0034624A" w:rsidRPr="00D40C64" w14:paraId="2E5F6847" w14:textId="77777777" w:rsidTr="0039400A">
        <w:trPr>
          <w:trHeight w:val="890"/>
        </w:trPr>
        <w:tc>
          <w:tcPr>
            <w:cnfStyle w:val="001000000000" w:firstRow="0" w:lastRow="0" w:firstColumn="1" w:lastColumn="0" w:oddVBand="0" w:evenVBand="0" w:oddHBand="0" w:evenHBand="0" w:firstRowFirstColumn="0" w:firstRowLastColumn="0" w:lastRowFirstColumn="0" w:lastRowLastColumn="0"/>
            <w:tcW w:w="854" w:type="dxa"/>
            <w:tcBorders>
              <w:top w:val="single" w:sz="6" w:space="0" w:color="auto"/>
              <w:bottom w:val="single" w:sz="6" w:space="0" w:color="auto"/>
            </w:tcBorders>
            <w:textDirection w:val="btLr"/>
            <w:vAlign w:val="center"/>
            <w:hideMark/>
          </w:tcPr>
          <w:p w14:paraId="3182CF7D" w14:textId="77777777" w:rsidR="00972A5A" w:rsidRPr="00D40C64" w:rsidRDefault="00972A5A" w:rsidP="0039400A">
            <w:pPr>
              <w:rPr>
                <w:sz w:val="20"/>
                <w:szCs w:val="20"/>
              </w:rPr>
            </w:pPr>
            <w:r w:rsidRPr="00D40C64">
              <w:rPr>
                <w:sz w:val="20"/>
                <w:szCs w:val="20"/>
              </w:rPr>
              <w:t>Category</w:t>
            </w:r>
          </w:p>
        </w:tc>
        <w:tc>
          <w:tcPr>
            <w:tcW w:w="294" w:type="dxa"/>
            <w:tcBorders>
              <w:top w:val="nil"/>
              <w:bottom w:val="nil"/>
            </w:tcBorders>
            <w:textDirection w:val="btLr"/>
          </w:tcPr>
          <w:p w14:paraId="025EB06D"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82" w:type="dxa"/>
            <w:tcBorders>
              <w:top w:val="single" w:sz="6" w:space="0" w:color="auto"/>
              <w:bottom w:val="single" w:sz="6" w:space="0" w:color="auto"/>
              <w:right w:val="nil"/>
            </w:tcBorders>
            <w:textDirection w:val="btLr"/>
          </w:tcPr>
          <w:p w14:paraId="05A2FA0D"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585F7DE5"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26D9B5D"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1EE1FE5"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II</w:t>
            </w:r>
          </w:p>
        </w:tc>
        <w:tc>
          <w:tcPr>
            <w:tcW w:w="815"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74A5741"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A0221E6"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c>
          <w:tcPr>
            <w:tcW w:w="360" w:type="dxa"/>
            <w:tcBorders>
              <w:top w:val="single" w:sz="6" w:space="0" w:color="auto"/>
              <w:left w:val="single" w:sz="4" w:space="0" w:color="D9D9D9" w:themeColor="background1" w:themeShade="D9"/>
              <w:bottom w:val="single" w:sz="6" w:space="0" w:color="auto"/>
            </w:tcBorders>
            <w:textDirection w:val="btLr"/>
          </w:tcPr>
          <w:p w14:paraId="0EDB1A66"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II</w:t>
            </w:r>
          </w:p>
        </w:tc>
        <w:tc>
          <w:tcPr>
            <w:tcW w:w="270" w:type="dxa"/>
            <w:tcBorders>
              <w:top w:val="single" w:sz="6" w:space="0" w:color="auto"/>
              <w:bottom w:val="single" w:sz="6" w:space="0" w:color="auto"/>
              <w:right w:val="nil"/>
            </w:tcBorders>
            <w:textDirection w:val="btLr"/>
          </w:tcPr>
          <w:p w14:paraId="0690641F"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6C5D9B0D"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E123EDA"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D021838"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468132E"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II</w:t>
            </w:r>
          </w:p>
        </w:tc>
        <w:tc>
          <w:tcPr>
            <w:tcW w:w="81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7B4A8D9"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8BE5E35"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c>
          <w:tcPr>
            <w:tcW w:w="360" w:type="dxa"/>
            <w:tcBorders>
              <w:top w:val="single" w:sz="6" w:space="0" w:color="auto"/>
              <w:left w:val="single" w:sz="4" w:space="0" w:color="D9D9D9" w:themeColor="background1" w:themeShade="D9"/>
              <w:bottom w:val="single" w:sz="6" w:space="0" w:color="auto"/>
            </w:tcBorders>
            <w:textDirection w:val="btLr"/>
          </w:tcPr>
          <w:p w14:paraId="2A30D4C6" w14:textId="77777777" w:rsidR="00972A5A" w:rsidRPr="0099156B" w:rsidRDefault="00972A5A" w:rsidP="0039400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II</w:t>
            </w:r>
          </w:p>
        </w:tc>
      </w:tr>
      <w:tr w:rsidR="0034624A" w:rsidRPr="00D40C64" w14:paraId="017DB097" w14:textId="77777777" w:rsidTr="0039400A">
        <w:trPr>
          <w:trHeight w:val="1934"/>
        </w:trPr>
        <w:tc>
          <w:tcPr>
            <w:cnfStyle w:val="001000000000" w:firstRow="0" w:lastRow="0" w:firstColumn="1" w:lastColumn="0" w:oddVBand="0" w:evenVBand="0" w:oddHBand="0" w:evenHBand="0" w:firstRowFirstColumn="0" w:firstRowLastColumn="0" w:lastRowFirstColumn="0" w:lastRowLastColumn="0"/>
            <w:tcW w:w="854" w:type="dxa"/>
            <w:tcBorders>
              <w:top w:val="single" w:sz="6" w:space="0" w:color="auto"/>
              <w:bottom w:val="single" w:sz="6" w:space="0" w:color="auto"/>
            </w:tcBorders>
            <w:textDirection w:val="btLr"/>
            <w:vAlign w:val="center"/>
            <w:hideMark/>
          </w:tcPr>
          <w:p w14:paraId="1D30360D" w14:textId="77777777" w:rsidR="00972A5A" w:rsidRPr="00D40C64" w:rsidRDefault="00972A5A" w:rsidP="0039400A">
            <w:pPr>
              <w:rPr>
                <w:sz w:val="20"/>
                <w:szCs w:val="20"/>
              </w:rPr>
            </w:pPr>
            <w:r w:rsidRPr="00D40C64">
              <w:rPr>
                <w:sz w:val="20"/>
                <w:szCs w:val="20"/>
              </w:rPr>
              <w:t>Characteristic</w:t>
            </w:r>
          </w:p>
        </w:tc>
        <w:tc>
          <w:tcPr>
            <w:tcW w:w="294" w:type="dxa"/>
            <w:tcBorders>
              <w:top w:val="nil"/>
              <w:bottom w:val="nil"/>
            </w:tcBorders>
            <w:textDirection w:val="btLr"/>
          </w:tcPr>
          <w:p w14:paraId="5D96446C"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82" w:type="dxa"/>
            <w:tcBorders>
              <w:top w:val="single" w:sz="6" w:space="0" w:color="auto"/>
              <w:bottom w:val="single" w:sz="4" w:space="0" w:color="auto"/>
              <w:right w:val="nil"/>
            </w:tcBorders>
            <w:textDirection w:val="btLr"/>
          </w:tcPr>
          <w:p w14:paraId="68CBC9CF"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Gradation</w:t>
            </w: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6D09FD96"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 4 (4.75 mm)</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3525935"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 200 (75µm)</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9350783"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Other specified sieves</w:t>
            </w:r>
          </w:p>
        </w:tc>
        <w:tc>
          <w:tcPr>
            <w:tcW w:w="815"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26E34D0"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Sand Equivalent </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8ECCBBB"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SEP</w:t>
            </w:r>
          </w:p>
        </w:tc>
        <w:tc>
          <w:tcPr>
            <w:tcW w:w="360" w:type="dxa"/>
            <w:tcBorders>
              <w:top w:val="single" w:sz="6" w:space="0" w:color="auto"/>
              <w:left w:val="single" w:sz="4" w:space="0" w:color="D9D9D9" w:themeColor="background1" w:themeShade="D9"/>
              <w:bottom w:val="single" w:sz="6" w:space="0" w:color="auto"/>
            </w:tcBorders>
            <w:textDirection w:val="btLr"/>
          </w:tcPr>
          <w:p w14:paraId="0F50994F" w14:textId="77777777" w:rsidR="00972A5A" w:rsidRPr="0099156B" w:rsidRDefault="00972A5A" w:rsidP="0039400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Fractured faces</w:t>
            </w:r>
          </w:p>
        </w:tc>
        <w:tc>
          <w:tcPr>
            <w:tcW w:w="270" w:type="dxa"/>
            <w:tcBorders>
              <w:top w:val="single" w:sz="6" w:space="0" w:color="auto"/>
              <w:bottom w:val="single" w:sz="6" w:space="0" w:color="auto"/>
              <w:right w:val="nil"/>
            </w:tcBorders>
            <w:textDirection w:val="btLr"/>
          </w:tcPr>
          <w:p w14:paraId="2216240C"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Gradation</w:t>
            </w: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4671AA9D"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⅜ inch (9.5 mm)</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1AB231A"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 4 (4.75 mm)</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D6E5CA8"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 200 (75µm)</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DE58C6C"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Other specified sieves</w:t>
            </w:r>
          </w:p>
        </w:tc>
        <w:tc>
          <w:tcPr>
            <w:tcW w:w="81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A48DA96"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Sand equivalent</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7F66DAE"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SEP</w:t>
            </w:r>
          </w:p>
        </w:tc>
        <w:tc>
          <w:tcPr>
            <w:tcW w:w="360" w:type="dxa"/>
            <w:tcBorders>
              <w:top w:val="single" w:sz="6" w:space="0" w:color="auto"/>
              <w:left w:val="single" w:sz="4" w:space="0" w:color="D9D9D9" w:themeColor="background1" w:themeShade="D9"/>
              <w:bottom w:val="single" w:sz="6" w:space="0" w:color="auto"/>
            </w:tcBorders>
            <w:textDirection w:val="btLr"/>
          </w:tcPr>
          <w:p w14:paraId="53DA8719" w14:textId="77777777" w:rsidR="00972A5A" w:rsidRPr="0099156B" w:rsidRDefault="00972A5A" w:rsidP="0039400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Fractured faces</w:t>
            </w:r>
          </w:p>
        </w:tc>
      </w:tr>
      <w:tr w:rsidR="0034624A" w:rsidRPr="00D40C64" w14:paraId="479884B5" w14:textId="77777777" w:rsidTr="0039400A">
        <w:trPr>
          <w:trHeight w:val="1152"/>
        </w:trPr>
        <w:tc>
          <w:tcPr>
            <w:cnfStyle w:val="001000000000" w:firstRow="0" w:lastRow="0" w:firstColumn="1" w:lastColumn="0" w:oddVBand="0" w:evenVBand="0" w:oddHBand="0" w:evenHBand="0" w:firstRowFirstColumn="0" w:firstRowLastColumn="0" w:lastRowFirstColumn="0" w:lastRowLastColumn="0"/>
            <w:tcW w:w="854" w:type="dxa"/>
            <w:tcBorders>
              <w:top w:val="single" w:sz="6" w:space="0" w:color="auto"/>
              <w:bottom w:val="single" w:sz="6" w:space="0" w:color="auto"/>
            </w:tcBorders>
            <w:textDirection w:val="btLr"/>
            <w:vAlign w:val="center"/>
            <w:hideMark/>
          </w:tcPr>
          <w:p w14:paraId="4DEC308D" w14:textId="77777777" w:rsidR="00972A5A" w:rsidRPr="00D40C64" w:rsidRDefault="00972A5A" w:rsidP="0039400A">
            <w:pPr>
              <w:rPr>
                <w:sz w:val="20"/>
                <w:szCs w:val="20"/>
              </w:rPr>
            </w:pPr>
            <w:r w:rsidRPr="00D40C64">
              <w:rPr>
                <w:sz w:val="20"/>
                <w:szCs w:val="20"/>
              </w:rPr>
              <w:t>Type of Acceptance (Subsection)</w:t>
            </w:r>
          </w:p>
        </w:tc>
        <w:tc>
          <w:tcPr>
            <w:tcW w:w="294" w:type="dxa"/>
            <w:tcBorders>
              <w:top w:val="nil"/>
              <w:bottom w:val="nil"/>
            </w:tcBorders>
            <w:textDirection w:val="btLr"/>
          </w:tcPr>
          <w:p w14:paraId="790F64B1"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2" w:type="dxa"/>
            <w:gridSpan w:val="3"/>
            <w:tcBorders>
              <w:top w:val="single" w:sz="6" w:space="0" w:color="auto"/>
              <w:bottom w:val="single" w:sz="6" w:space="0" w:color="auto"/>
              <w:right w:val="nil"/>
            </w:tcBorders>
            <w:textDirection w:val="btLr"/>
          </w:tcPr>
          <w:p w14:paraId="5E96CCF1"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Statistical (106.05)</w:t>
            </w:r>
          </w:p>
        </w:tc>
        <w:tc>
          <w:tcPr>
            <w:tcW w:w="360" w:type="dxa"/>
            <w:tcBorders>
              <w:top w:val="single" w:sz="6" w:space="0" w:color="auto"/>
              <w:left w:val="nil"/>
              <w:bottom w:val="single" w:sz="6" w:space="0" w:color="auto"/>
              <w:right w:val="nil"/>
            </w:tcBorders>
            <w:textDirection w:val="btLr"/>
          </w:tcPr>
          <w:p w14:paraId="5A411017"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5" w:type="dxa"/>
            <w:tcBorders>
              <w:top w:val="single" w:sz="6" w:space="0" w:color="auto"/>
              <w:left w:val="nil"/>
              <w:bottom w:val="single" w:sz="6" w:space="0" w:color="auto"/>
              <w:right w:val="nil"/>
            </w:tcBorders>
            <w:textDirection w:val="btLr"/>
          </w:tcPr>
          <w:p w14:paraId="0D133AB2"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FFFFFF" w:themeColor="background1"/>
            </w:tcBorders>
            <w:textDirection w:val="btLr"/>
          </w:tcPr>
          <w:p w14:paraId="35BF6734"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single" w:sz="4" w:space="0" w:color="FFFFFF" w:themeColor="background1"/>
              <w:bottom w:val="single" w:sz="6" w:space="0" w:color="auto"/>
            </w:tcBorders>
            <w:textDirection w:val="btLr"/>
          </w:tcPr>
          <w:p w14:paraId="0AE6F3A3" w14:textId="77777777" w:rsidR="00972A5A" w:rsidRPr="0099156B" w:rsidRDefault="00972A5A" w:rsidP="0039400A">
            <w:pPr>
              <w:cnfStyle w:val="000000000000" w:firstRow="0" w:lastRow="0" w:firstColumn="0" w:lastColumn="0" w:oddVBand="0" w:evenVBand="0" w:oddHBand="0" w:evenHBand="0" w:firstRowFirstColumn="0" w:firstRowLastColumn="0" w:lastRowFirstColumn="0" w:lastRowLastColumn="0"/>
              <w:rPr>
                <w:sz w:val="20"/>
                <w:szCs w:val="20"/>
              </w:rPr>
            </w:pPr>
          </w:p>
        </w:tc>
        <w:tc>
          <w:tcPr>
            <w:tcW w:w="270" w:type="dxa"/>
            <w:tcBorders>
              <w:top w:val="single" w:sz="6" w:space="0" w:color="auto"/>
              <w:bottom w:val="single" w:sz="6" w:space="0" w:color="auto"/>
              <w:right w:val="nil"/>
            </w:tcBorders>
            <w:textDirection w:val="btLr"/>
          </w:tcPr>
          <w:p w14:paraId="591D5B1A"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nil"/>
              <w:bottom w:val="single" w:sz="6" w:space="0" w:color="auto"/>
              <w:right w:val="nil"/>
            </w:tcBorders>
            <w:textDirection w:val="btLr"/>
          </w:tcPr>
          <w:p w14:paraId="563CD8B3"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77522636"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2590E7FF"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14:paraId="4320D736"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0" w:type="dxa"/>
            <w:tcBorders>
              <w:top w:val="single" w:sz="6" w:space="0" w:color="auto"/>
              <w:left w:val="nil"/>
              <w:bottom w:val="single" w:sz="6" w:space="0" w:color="auto"/>
              <w:right w:val="nil"/>
            </w:tcBorders>
            <w:textDirection w:val="btLr"/>
          </w:tcPr>
          <w:p w14:paraId="5DED0796"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FFFFFF" w:themeColor="background1"/>
            </w:tcBorders>
            <w:textDirection w:val="btLr"/>
          </w:tcPr>
          <w:p w14:paraId="6948DE94"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single" w:sz="4" w:space="0" w:color="FFFFFF" w:themeColor="background1"/>
              <w:bottom w:val="single" w:sz="6" w:space="0" w:color="auto"/>
            </w:tcBorders>
            <w:textDirection w:val="btLr"/>
          </w:tcPr>
          <w:p w14:paraId="2B8FD2D8"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34624A" w:rsidRPr="00D40C64" w14:paraId="3647F562" w14:textId="77777777" w:rsidTr="0039400A">
        <w:trPr>
          <w:trHeight w:val="1152"/>
        </w:trPr>
        <w:tc>
          <w:tcPr>
            <w:cnfStyle w:val="001000000000" w:firstRow="0" w:lastRow="0" w:firstColumn="1" w:lastColumn="0" w:oddVBand="0" w:evenVBand="0" w:oddHBand="0" w:evenHBand="0" w:firstRowFirstColumn="0" w:firstRowLastColumn="0" w:lastRowFirstColumn="0" w:lastRowLastColumn="0"/>
            <w:tcW w:w="854" w:type="dxa"/>
            <w:tcBorders>
              <w:top w:val="single" w:sz="6" w:space="0" w:color="auto"/>
            </w:tcBorders>
            <w:textDirection w:val="btLr"/>
            <w:vAlign w:val="center"/>
            <w:hideMark/>
          </w:tcPr>
          <w:p w14:paraId="4127DE3C" w14:textId="77777777" w:rsidR="00972A5A" w:rsidRPr="00D40C64" w:rsidRDefault="00972A5A" w:rsidP="0039400A">
            <w:pPr>
              <w:rPr>
                <w:sz w:val="20"/>
                <w:szCs w:val="20"/>
              </w:rPr>
            </w:pPr>
            <w:r w:rsidRPr="00D40C64">
              <w:rPr>
                <w:sz w:val="20"/>
                <w:szCs w:val="20"/>
              </w:rPr>
              <w:t>Material or Product (Subsection)</w:t>
            </w:r>
          </w:p>
        </w:tc>
        <w:tc>
          <w:tcPr>
            <w:tcW w:w="294" w:type="dxa"/>
            <w:tcBorders>
              <w:top w:val="nil"/>
              <w:bottom w:val="single" w:sz="8" w:space="0" w:color="auto"/>
            </w:tcBorders>
            <w:textDirection w:val="btLr"/>
          </w:tcPr>
          <w:p w14:paraId="31856C67"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2" w:type="dxa"/>
            <w:gridSpan w:val="3"/>
            <w:tcBorders>
              <w:top w:val="single" w:sz="6" w:space="0" w:color="auto"/>
              <w:bottom w:val="single" w:sz="8" w:space="0" w:color="auto"/>
              <w:right w:val="nil"/>
            </w:tcBorders>
            <w:textDirection w:val="btLr"/>
          </w:tcPr>
          <w:p w14:paraId="669C85A1"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Subbase course Grading A &amp; B</w:t>
            </w:r>
          </w:p>
        </w:tc>
        <w:tc>
          <w:tcPr>
            <w:tcW w:w="360" w:type="dxa"/>
            <w:tcBorders>
              <w:top w:val="single" w:sz="6" w:space="0" w:color="auto"/>
              <w:left w:val="nil"/>
              <w:bottom w:val="single" w:sz="8" w:space="0" w:color="auto"/>
              <w:right w:val="nil"/>
            </w:tcBorders>
            <w:textDirection w:val="btLr"/>
          </w:tcPr>
          <w:p w14:paraId="1DBF6601"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5" w:type="dxa"/>
            <w:tcBorders>
              <w:top w:val="single" w:sz="6" w:space="0" w:color="auto"/>
              <w:left w:val="nil"/>
              <w:bottom w:val="single" w:sz="8" w:space="0" w:color="auto"/>
              <w:right w:val="nil"/>
            </w:tcBorders>
            <w:textDirection w:val="btLr"/>
          </w:tcPr>
          <w:p w14:paraId="52B8F926"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8" w:space="0" w:color="auto"/>
              <w:right w:val="single" w:sz="4" w:space="0" w:color="FFFFFF" w:themeColor="background1"/>
            </w:tcBorders>
            <w:textDirection w:val="btLr"/>
          </w:tcPr>
          <w:p w14:paraId="1D3AF6E8"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single" w:sz="4" w:space="0" w:color="FFFFFF" w:themeColor="background1"/>
              <w:bottom w:val="single" w:sz="8" w:space="0" w:color="auto"/>
            </w:tcBorders>
            <w:textDirection w:val="btLr"/>
          </w:tcPr>
          <w:p w14:paraId="7A1EDC6C" w14:textId="77777777" w:rsidR="00972A5A" w:rsidRPr="0099156B" w:rsidRDefault="00972A5A" w:rsidP="003940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gridSpan w:val="3"/>
            <w:tcBorders>
              <w:top w:val="single" w:sz="6" w:space="0" w:color="auto"/>
              <w:bottom w:val="single" w:sz="8" w:space="0" w:color="auto"/>
              <w:right w:val="nil"/>
            </w:tcBorders>
            <w:textDirection w:val="btLr"/>
          </w:tcPr>
          <w:p w14:paraId="0CFB19A4"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Base course Grading C, D, &amp; E</w:t>
            </w:r>
          </w:p>
        </w:tc>
        <w:tc>
          <w:tcPr>
            <w:tcW w:w="360" w:type="dxa"/>
            <w:tcBorders>
              <w:top w:val="single" w:sz="6" w:space="0" w:color="auto"/>
              <w:left w:val="nil"/>
              <w:bottom w:val="single" w:sz="8" w:space="0" w:color="auto"/>
              <w:right w:val="nil"/>
            </w:tcBorders>
            <w:textDirection w:val="btLr"/>
          </w:tcPr>
          <w:p w14:paraId="18136C8A"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8" w:space="0" w:color="auto"/>
              <w:right w:val="nil"/>
            </w:tcBorders>
            <w:textDirection w:val="btLr"/>
          </w:tcPr>
          <w:p w14:paraId="3C37BA4F"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0" w:type="dxa"/>
            <w:tcBorders>
              <w:top w:val="single" w:sz="6" w:space="0" w:color="auto"/>
              <w:left w:val="nil"/>
              <w:bottom w:val="single" w:sz="8" w:space="0" w:color="auto"/>
              <w:right w:val="nil"/>
            </w:tcBorders>
            <w:textDirection w:val="btLr"/>
          </w:tcPr>
          <w:p w14:paraId="40F329D0"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8" w:space="0" w:color="auto"/>
              <w:right w:val="single" w:sz="4" w:space="0" w:color="FFFFFF" w:themeColor="background1"/>
            </w:tcBorders>
            <w:textDirection w:val="btLr"/>
          </w:tcPr>
          <w:p w14:paraId="4B97E47B"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single" w:sz="4" w:space="0" w:color="FFFFFF" w:themeColor="background1"/>
              <w:bottom w:val="single" w:sz="8" w:space="0" w:color="auto"/>
            </w:tcBorders>
            <w:textDirection w:val="btLr"/>
          </w:tcPr>
          <w:p w14:paraId="1D252D4F"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bl>
    <w:p w14:paraId="019D8799" w14:textId="77777777" w:rsidR="00972A5A" w:rsidRDefault="00972A5A" w:rsidP="00972A5A">
      <w:pPr>
        <w:pageBreakBefore/>
      </w:pPr>
      <w:r w:rsidRPr="00653756">
        <w:rPr>
          <w:b/>
          <w:noProof/>
          <w:sz w:val="20"/>
          <w:szCs w:val="20"/>
        </w:rPr>
        <w:lastRenderedPageBreak/>
        <mc:AlternateContent>
          <mc:Choice Requires="wps">
            <w:drawing>
              <wp:anchor distT="0" distB="0" distL="114300" distR="114300" simplePos="0" relativeHeight="251691008" behindDoc="0" locked="0" layoutInCell="1" allowOverlap="1" wp14:anchorId="29228E2E" wp14:editId="2DB538D4">
                <wp:simplePos x="0" y="0"/>
                <wp:positionH relativeFrom="column">
                  <wp:posOffset>-91440</wp:posOffset>
                </wp:positionH>
                <wp:positionV relativeFrom="paragraph">
                  <wp:posOffset>274320</wp:posOffset>
                </wp:positionV>
                <wp:extent cx="548640" cy="777240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772400"/>
                        </a:xfrm>
                        <a:prstGeom prst="rect">
                          <a:avLst/>
                        </a:prstGeom>
                        <a:solidFill>
                          <a:srgbClr val="FFFFFF"/>
                        </a:solidFill>
                        <a:ln w="9525">
                          <a:noFill/>
                          <a:miter lim="800000"/>
                          <a:headEnd/>
                          <a:tailEnd/>
                        </a:ln>
                      </wps:spPr>
                      <wps:txbx>
                        <w:txbxContent>
                          <w:p w14:paraId="692E1221" w14:textId="77777777" w:rsidR="00972A5A" w:rsidRPr="00D40C64" w:rsidRDefault="00972A5A" w:rsidP="00972A5A">
                            <w:pPr>
                              <w:pStyle w:val="Caption"/>
                              <w:rPr>
                                <w:b w:val="0"/>
                              </w:rPr>
                            </w:pPr>
                            <w:r>
                              <w:t>Table 301-1</w:t>
                            </w:r>
                            <w:r>
                              <w:rPr>
                                <w:b w:val="0"/>
                              </w:rPr>
                              <w:t xml:space="preserve"> (continued) </w:t>
                            </w:r>
                          </w:p>
                          <w:p w14:paraId="277A76F3" w14:textId="77777777" w:rsidR="00972A5A" w:rsidRDefault="00972A5A" w:rsidP="00972A5A">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228E2E" id="Text Box 1" o:spid="_x0000_s1033" type="#_x0000_t202" style="position:absolute;margin-left:-7.2pt;margin-top:21.6pt;width:43.2pt;height:6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" stroked="f">
                <v:textbox style="layout-flow:vertical;mso-layout-flow-alt:bottom-to-top" inset="0,0,0,0">
                  <w:txbxContent>
                    <w:p w14:paraId="692E1221" w14:textId="77777777" w:rsidR="00972A5A" w:rsidRPr="00D40C64" w:rsidRDefault="00972A5A" w:rsidP="00972A5A">
                      <w:pPr>
                        <w:pStyle w:val="Caption"/>
                        <w:rPr>
                          <w:b w:val="0"/>
                        </w:rPr>
                      </w:pPr>
                      <w:r>
                        <w:t>Table 301-1</w:t>
                      </w:r>
                      <w:r>
                        <w:rPr>
                          <w:b w:val="0"/>
                        </w:rPr>
                        <w:t xml:space="preserve"> (continued) </w:t>
                      </w:r>
                    </w:p>
                    <w:p w14:paraId="277A76F3" w14:textId="77777777" w:rsidR="00972A5A" w:rsidRDefault="00972A5A" w:rsidP="00972A5A">
                      <w:pPr>
                        <w:pStyle w:val="Caption"/>
                      </w:pPr>
                      <w:r>
                        <w:t>Sampling, Testing, and Acceptance Requirements</w:t>
                      </w:r>
                    </w:p>
                  </w:txbxContent>
                </v:textbox>
              </v:shape>
            </w:pict>
          </mc:Fallback>
        </mc:AlternateContent>
      </w:r>
    </w:p>
    <w:tbl>
      <w:tblPr>
        <w:tblStyle w:val="TableSCRRotated"/>
        <w:tblW w:w="6756" w:type="dxa"/>
        <w:tblLook w:val="0480" w:firstRow="0" w:lastRow="0" w:firstColumn="1" w:lastColumn="0" w:noHBand="0" w:noVBand="1"/>
      </w:tblPr>
      <w:tblGrid>
        <w:gridCol w:w="786"/>
        <w:gridCol w:w="360"/>
        <w:gridCol w:w="786"/>
        <w:gridCol w:w="1008"/>
        <w:gridCol w:w="576"/>
        <w:gridCol w:w="360"/>
        <w:gridCol w:w="360"/>
        <w:gridCol w:w="576"/>
        <w:gridCol w:w="576"/>
        <w:gridCol w:w="792"/>
        <w:gridCol w:w="576"/>
      </w:tblGrid>
      <w:tr w:rsidR="0034624A" w:rsidRPr="00D40C64" w14:paraId="592122BF" w14:textId="77777777" w:rsidTr="0039400A">
        <w:trPr>
          <w:trHeight w:val="1152"/>
        </w:trPr>
        <w:tc>
          <w:tcPr>
            <w:cnfStyle w:val="001000000000" w:firstRow="0" w:lastRow="0" w:firstColumn="1" w:lastColumn="0" w:oddVBand="0" w:evenVBand="0" w:oddHBand="0" w:evenHBand="0" w:firstRowFirstColumn="0" w:firstRowLastColumn="0" w:lastRowFirstColumn="0" w:lastRowLastColumn="0"/>
            <w:tcW w:w="786" w:type="dxa"/>
            <w:tcBorders>
              <w:bottom w:val="single" w:sz="6" w:space="0" w:color="auto"/>
            </w:tcBorders>
            <w:textDirection w:val="btLr"/>
            <w:vAlign w:val="center"/>
            <w:hideMark/>
          </w:tcPr>
          <w:p w14:paraId="1367A7A4" w14:textId="77777777" w:rsidR="00972A5A" w:rsidRPr="00D40C64" w:rsidRDefault="00972A5A" w:rsidP="0039400A">
            <w:pPr>
              <w:rPr>
                <w:sz w:val="20"/>
                <w:szCs w:val="20"/>
              </w:rPr>
            </w:pPr>
            <w:r w:rsidRPr="00D40C64">
              <w:rPr>
                <w:sz w:val="20"/>
                <w:szCs w:val="20"/>
              </w:rPr>
              <w:t>Remarks</w:t>
            </w:r>
          </w:p>
        </w:tc>
        <w:tc>
          <w:tcPr>
            <w:tcW w:w="360" w:type="dxa"/>
            <w:tcBorders>
              <w:top w:val="single" w:sz="8" w:space="0" w:color="auto"/>
              <w:bottom w:val="nil"/>
            </w:tcBorders>
            <w:textDirection w:val="btLr"/>
          </w:tcPr>
          <w:p w14:paraId="0A96F4C2" w14:textId="77777777" w:rsidR="00972A5A" w:rsidRPr="00D40C64" w:rsidRDefault="00972A5A" w:rsidP="0039400A">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8" w:space="0" w:color="auto"/>
              <w:bottom w:val="single" w:sz="6" w:space="0" w:color="auto"/>
              <w:right w:val="single" w:sz="4" w:space="0" w:color="D9D9D9" w:themeColor="background1" w:themeShade="D9"/>
            </w:tcBorders>
            <w:textDirection w:val="btLr"/>
          </w:tcPr>
          <w:p w14:paraId="5C385B9A"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Tested by Government</w:t>
            </w:r>
          </w:p>
        </w:tc>
        <w:tc>
          <w:tcPr>
            <w:tcW w:w="1008"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791F1013"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8" w:space="0" w:color="auto"/>
              <w:left w:val="single" w:sz="4" w:space="0" w:color="D9D9D9" w:themeColor="background1" w:themeShade="D9"/>
              <w:bottom w:val="single" w:sz="6" w:space="0" w:color="auto"/>
            </w:tcBorders>
            <w:textDirection w:val="btLr"/>
          </w:tcPr>
          <w:p w14:paraId="37B8AB6E"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bottom w:val="single" w:sz="6" w:space="0" w:color="auto"/>
              <w:right w:val="nil"/>
            </w:tcBorders>
            <w:textDirection w:val="btLr"/>
          </w:tcPr>
          <w:p w14:paraId="42955E9F"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left w:val="nil"/>
              <w:bottom w:val="single" w:sz="6" w:space="0" w:color="auto"/>
              <w:right w:val="nil"/>
            </w:tcBorders>
            <w:textDirection w:val="btLr"/>
          </w:tcPr>
          <w:p w14:paraId="775BD46C"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8" w:space="0" w:color="auto"/>
              <w:left w:val="nil"/>
              <w:bottom w:val="single" w:sz="6" w:space="0" w:color="auto"/>
              <w:right w:val="nil"/>
            </w:tcBorders>
            <w:textDirection w:val="btLr"/>
          </w:tcPr>
          <w:p w14:paraId="18F12B33"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8" w:space="0" w:color="auto"/>
              <w:left w:val="nil"/>
              <w:bottom w:val="single" w:sz="6" w:space="0" w:color="auto"/>
            </w:tcBorders>
            <w:textDirection w:val="btLr"/>
          </w:tcPr>
          <w:p w14:paraId="7712EFA8"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92" w:type="dxa"/>
            <w:textDirection w:val="btLr"/>
          </w:tcPr>
          <w:p w14:paraId="2C80FFB6"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extDirection w:val="btLr"/>
          </w:tcPr>
          <w:p w14:paraId="6BDEB05F"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34624A" w:rsidRPr="00D40C64" w14:paraId="506A67EF" w14:textId="77777777" w:rsidTr="0039400A">
        <w:trPr>
          <w:trHeight w:val="1008"/>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673EEB80" w14:textId="77777777" w:rsidR="00972A5A" w:rsidRPr="00D40C64" w:rsidRDefault="00972A5A" w:rsidP="0039400A">
            <w:pPr>
              <w:rPr>
                <w:sz w:val="20"/>
                <w:szCs w:val="20"/>
              </w:rPr>
            </w:pPr>
            <w:r w:rsidRPr="00D40C64">
              <w:rPr>
                <w:sz w:val="20"/>
                <w:szCs w:val="20"/>
              </w:rPr>
              <w:t>Reporting Time</w:t>
            </w:r>
          </w:p>
        </w:tc>
        <w:tc>
          <w:tcPr>
            <w:tcW w:w="360" w:type="dxa"/>
            <w:tcBorders>
              <w:top w:val="nil"/>
              <w:bottom w:val="nil"/>
            </w:tcBorders>
            <w:textDirection w:val="btLr"/>
          </w:tcPr>
          <w:p w14:paraId="73DD7FD6" w14:textId="77777777" w:rsidR="00972A5A" w:rsidRPr="00D40C64" w:rsidRDefault="00972A5A" w:rsidP="0039400A">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137E3BFE"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14 days before use</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CD02D80"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End of shift</w:t>
            </w:r>
          </w:p>
        </w:tc>
        <w:tc>
          <w:tcPr>
            <w:tcW w:w="576" w:type="dxa"/>
            <w:tcBorders>
              <w:top w:val="single" w:sz="6" w:space="0" w:color="auto"/>
              <w:left w:val="single" w:sz="4" w:space="0" w:color="D9D9D9" w:themeColor="background1" w:themeShade="D9"/>
              <w:bottom w:val="single" w:sz="6" w:space="0" w:color="auto"/>
            </w:tcBorders>
            <w:textDirection w:val="btLr"/>
          </w:tcPr>
          <w:p w14:paraId="096E8A7A"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bottom w:val="single" w:sz="6" w:space="0" w:color="auto"/>
              <w:right w:val="nil"/>
            </w:tcBorders>
            <w:textDirection w:val="btLr"/>
          </w:tcPr>
          <w:p w14:paraId="70C33146"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4 hours</w:t>
            </w:r>
          </w:p>
        </w:tc>
        <w:tc>
          <w:tcPr>
            <w:tcW w:w="360" w:type="dxa"/>
            <w:tcBorders>
              <w:top w:val="single" w:sz="6" w:space="0" w:color="auto"/>
              <w:left w:val="nil"/>
              <w:bottom w:val="single" w:sz="6" w:space="0" w:color="auto"/>
              <w:right w:val="nil"/>
            </w:tcBorders>
            <w:textDirection w:val="btLr"/>
          </w:tcPr>
          <w:p w14:paraId="0B464B29"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right w:val="nil"/>
            </w:tcBorders>
            <w:textDirection w:val="btLr"/>
          </w:tcPr>
          <w:p w14:paraId="22BE19C5"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tcBorders>
            <w:textDirection w:val="btLr"/>
          </w:tcPr>
          <w:p w14:paraId="71EF650B"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92" w:type="dxa"/>
            <w:textDirection w:val="btLr"/>
          </w:tcPr>
          <w:p w14:paraId="080445F8"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extDirection w:val="btLr"/>
          </w:tcPr>
          <w:p w14:paraId="26FCEF05"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34624A" w:rsidRPr="00D40C64" w14:paraId="2E7744A7" w14:textId="77777777" w:rsidTr="0039400A">
        <w:trPr>
          <w:trHeight w:val="864"/>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1D2222DA" w14:textId="77777777" w:rsidR="00972A5A" w:rsidRPr="00D40C64" w:rsidRDefault="00972A5A" w:rsidP="0039400A">
            <w:pPr>
              <w:rPr>
                <w:sz w:val="20"/>
                <w:szCs w:val="20"/>
              </w:rPr>
            </w:pPr>
            <w:r w:rsidRPr="00D40C64">
              <w:rPr>
                <w:sz w:val="20"/>
                <w:szCs w:val="20"/>
              </w:rPr>
              <w:t>Split Sample</w:t>
            </w:r>
          </w:p>
        </w:tc>
        <w:tc>
          <w:tcPr>
            <w:tcW w:w="360" w:type="dxa"/>
            <w:tcBorders>
              <w:top w:val="nil"/>
              <w:bottom w:val="nil"/>
            </w:tcBorders>
            <w:textDirection w:val="btLr"/>
          </w:tcPr>
          <w:p w14:paraId="419FD5AB" w14:textId="77777777" w:rsidR="00972A5A" w:rsidRPr="00D40C64" w:rsidRDefault="00972A5A" w:rsidP="0039400A">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2BD4DE1C"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Yes</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0599B9C"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w:t>
            </w:r>
          </w:p>
        </w:tc>
        <w:tc>
          <w:tcPr>
            <w:tcW w:w="576" w:type="dxa"/>
            <w:tcBorders>
              <w:top w:val="single" w:sz="6" w:space="0" w:color="auto"/>
              <w:left w:val="single" w:sz="4" w:space="0" w:color="D9D9D9" w:themeColor="background1" w:themeShade="D9"/>
              <w:bottom w:val="single" w:sz="6" w:space="0" w:color="auto"/>
            </w:tcBorders>
            <w:textDirection w:val="btLr"/>
          </w:tcPr>
          <w:p w14:paraId="28B3756F"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bottom w:val="single" w:sz="6" w:space="0" w:color="auto"/>
              <w:right w:val="nil"/>
            </w:tcBorders>
            <w:textDirection w:val="btLr"/>
          </w:tcPr>
          <w:p w14:paraId="07ACDAED"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Yes</w:t>
            </w:r>
          </w:p>
        </w:tc>
        <w:tc>
          <w:tcPr>
            <w:tcW w:w="360" w:type="dxa"/>
            <w:tcBorders>
              <w:top w:val="single" w:sz="6" w:space="0" w:color="auto"/>
              <w:left w:val="nil"/>
              <w:bottom w:val="single" w:sz="6" w:space="0" w:color="auto"/>
              <w:right w:val="nil"/>
            </w:tcBorders>
            <w:textDirection w:val="btLr"/>
          </w:tcPr>
          <w:p w14:paraId="0D576109"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right w:val="nil"/>
            </w:tcBorders>
            <w:textDirection w:val="btLr"/>
          </w:tcPr>
          <w:p w14:paraId="6C324CD1"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tcBorders>
            <w:textDirection w:val="btLr"/>
          </w:tcPr>
          <w:p w14:paraId="60B9D0C1"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92" w:type="dxa"/>
            <w:textDirection w:val="btLr"/>
          </w:tcPr>
          <w:p w14:paraId="538A6C6E"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extDirection w:val="btLr"/>
          </w:tcPr>
          <w:p w14:paraId="006E9C85"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34624A" w:rsidRPr="00D40C64" w14:paraId="1E7F54EA" w14:textId="77777777" w:rsidTr="0039400A">
        <w:trPr>
          <w:trHeight w:val="1152"/>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30918633" w14:textId="77777777" w:rsidR="00972A5A" w:rsidRPr="00D40C64" w:rsidRDefault="00972A5A" w:rsidP="0039400A">
            <w:pPr>
              <w:rPr>
                <w:sz w:val="20"/>
                <w:szCs w:val="20"/>
              </w:rPr>
            </w:pPr>
            <w:r w:rsidRPr="00D40C64">
              <w:rPr>
                <w:sz w:val="20"/>
                <w:szCs w:val="20"/>
              </w:rPr>
              <w:t>Point of Sampling</w:t>
            </w:r>
          </w:p>
        </w:tc>
        <w:tc>
          <w:tcPr>
            <w:tcW w:w="360" w:type="dxa"/>
            <w:tcBorders>
              <w:top w:val="nil"/>
              <w:bottom w:val="nil"/>
            </w:tcBorders>
            <w:textDirection w:val="btLr"/>
          </w:tcPr>
          <w:p w14:paraId="59D6151A" w14:textId="77777777" w:rsidR="00972A5A" w:rsidRPr="00D40C64" w:rsidRDefault="00972A5A" w:rsidP="0039400A">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04F45BFB"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Stockpile or production output</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D795997"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In-place after compaction</w:t>
            </w:r>
          </w:p>
        </w:tc>
        <w:tc>
          <w:tcPr>
            <w:tcW w:w="576" w:type="dxa"/>
            <w:tcBorders>
              <w:top w:val="single" w:sz="6" w:space="0" w:color="auto"/>
              <w:left w:val="single" w:sz="4" w:space="0" w:color="D9D9D9" w:themeColor="background1" w:themeShade="D9"/>
              <w:bottom w:val="single" w:sz="6" w:space="0" w:color="auto"/>
            </w:tcBorders>
            <w:textDirection w:val="btLr"/>
          </w:tcPr>
          <w:p w14:paraId="236ED28B"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872" w:type="dxa"/>
            <w:gridSpan w:val="4"/>
            <w:tcBorders>
              <w:top w:val="single" w:sz="6" w:space="0" w:color="auto"/>
            </w:tcBorders>
            <w:textDirection w:val="btLr"/>
          </w:tcPr>
          <w:p w14:paraId="6D8FEC6B"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From windrow or roadbed after processing</w:t>
            </w:r>
          </w:p>
        </w:tc>
        <w:tc>
          <w:tcPr>
            <w:tcW w:w="792" w:type="dxa"/>
            <w:textDirection w:val="btLr"/>
          </w:tcPr>
          <w:p w14:paraId="456DC17A"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extDirection w:val="btLr"/>
          </w:tcPr>
          <w:p w14:paraId="1EA441DC"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34624A" w:rsidRPr="00D40C64" w14:paraId="35C7509D" w14:textId="77777777" w:rsidTr="0039400A">
        <w:trPr>
          <w:trHeight w:val="1155"/>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15E94D22" w14:textId="77777777" w:rsidR="00972A5A" w:rsidRPr="00D40C64" w:rsidRDefault="00972A5A" w:rsidP="0039400A">
            <w:pPr>
              <w:rPr>
                <w:sz w:val="20"/>
                <w:szCs w:val="20"/>
              </w:rPr>
            </w:pPr>
            <w:r w:rsidRPr="00D40C64">
              <w:rPr>
                <w:sz w:val="20"/>
                <w:szCs w:val="20"/>
              </w:rPr>
              <w:t>Sampling Frequency</w:t>
            </w:r>
          </w:p>
        </w:tc>
        <w:tc>
          <w:tcPr>
            <w:tcW w:w="360" w:type="dxa"/>
            <w:tcBorders>
              <w:top w:val="nil"/>
              <w:bottom w:val="nil"/>
            </w:tcBorders>
            <w:textDirection w:val="btLr"/>
          </w:tcPr>
          <w:p w14:paraId="3240C6B4" w14:textId="77777777" w:rsidR="00972A5A" w:rsidRPr="00D40C64" w:rsidRDefault="00972A5A" w:rsidP="0039400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(continued)</w:t>
            </w:r>
          </w:p>
        </w:tc>
        <w:tc>
          <w:tcPr>
            <w:tcW w:w="786" w:type="dxa"/>
            <w:tcBorders>
              <w:top w:val="single" w:sz="6" w:space="0" w:color="auto"/>
              <w:bottom w:val="single" w:sz="6" w:space="0" w:color="auto"/>
              <w:right w:val="single" w:sz="4" w:space="0" w:color="D9D9D9" w:themeColor="background1" w:themeShade="D9"/>
            </w:tcBorders>
            <w:textDirection w:val="btLr"/>
          </w:tcPr>
          <w:p w14:paraId="7A13A773"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1 per type &amp; source of material</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F0BF298"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1 per 500 tons (450 metric tons)</w:t>
            </w:r>
          </w:p>
        </w:tc>
        <w:tc>
          <w:tcPr>
            <w:tcW w:w="576" w:type="dxa"/>
            <w:tcBorders>
              <w:top w:val="single" w:sz="6" w:space="0" w:color="auto"/>
              <w:left w:val="single" w:sz="4" w:space="0" w:color="D9D9D9" w:themeColor="background1" w:themeShade="D9"/>
              <w:bottom w:val="single" w:sz="6" w:space="0" w:color="auto"/>
            </w:tcBorders>
            <w:textDirection w:val="btLr"/>
          </w:tcPr>
          <w:p w14:paraId="686688F5"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872" w:type="dxa"/>
            <w:gridSpan w:val="4"/>
            <w:textDirection w:val="btLr"/>
          </w:tcPr>
          <w:p w14:paraId="40A113BE"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1 per 1000 tons (900 metric tons)</w:t>
            </w:r>
          </w:p>
        </w:tc>
        <w:tc>
          <w:tcPr>
            <w:tcW w:w="792" w:type="dxa"/>
            <w:textDirection w:val="btLr"/>
          </w:tcPr>
          <w:p w14:paraId="7E7F39B6"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extDirection w:val="btLr"/>
          </w:tcPr>
          <w:p w14:paraId="71D5E537"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34624A" w:rsidRPr="00D40C64" w14:paraId="363DCD5D" w14:textId="77777777" w:rsidTr="0039400A">
        <w:trPr>
          <w:trHeight w:val="1368"/>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3A6C6496" w14:textId="77777777" w:rsidR="00972A5A" w:rsidRPr="00D40C64" w:rsidRDefault="00972A5A" w:rsidP="0039400A">
            <w:pPr>
              <w:rPr>
                <w:sz w:val="20"/>
                <w:szCs w:val="20"/>
              </w:rPr>
            </w:pPr>
            <w:r w:rsidRPr="00D40C64">
              <w:rPr>
                <w:sz w:val="20"/>
                <w:szCs w:val="20"/>
              </w:rPr>
              <w:t>Test Methods Specifications</w:t>
            </w:r>
          </w:p>
        </w:tc>
        <w:tc>
          <w:tcPr>
            <w:tcW w:w="360" w:type="dxa"/>
            <w:tcBorders>
              <w:top w:val="nil"/>
              <w:bottom w:val="nil"/>
            </w:tcBorders>
            <w:textDirection w:val="btLr"/>
          </w:tcPr>
          <w:p w14:paraId="6B5BA841" w14:textId="77777777" w:rsidR="00972A5A" w:rsidRPr="00BD63D5" w:rsidRDefault="00972A5A" w:rsidP="0039400A">
            <w:pPr>
              <w:jc w:val="right"/>
              <w:cnfStyle w:val="000000000000" w:firstRow="0" w:lastRow="0" w:firstColumn="0" w:lastColumn="0" w:oddVBand="0" w:evenVBand="0" w:oddHBand="0" w:evenHBand="0" w:firstRowFirstColumn="0" w:firstRowLastColumn="0" w:lastRowFirstColumn="0" w:lastRowLastColumn="0"/>
              <w:rPr>
                <w:b/>
                <w:sz w:val="20"/>
                <w:szCs w:val="20"/>
              </w:rPr>
            </w:pPr>
            <w:r w:rsidRPr="00BD63D5">
              <w:rPr>
                <w:b/>
                <w:sz w:val="20"/>
                <w:szCs w:val="20"/>
              </w:rPr>
              <w:t>Production</w:t>
            </w:r>
          </w:p>
        </w:tc>
        <w:tc>
          <w:tcPr>
            <w:tcW w:w="786" w:type="dxa"/>
            <w:tcBorders>
              <w:top w:val="single" w:sz="6" w:space="0" w:color="auto"/>
              <w:bottom w:val="single" w:sz="6" w:space="0" w:color="auto"/>
              <w:right w:val="single" w:sz="4" w:space="0" w:color="D9D9D9" w:themeColor="background1" w:themeShade="D9"/>
            </w:tcBorders>
            <w:textDirection w:val="btLr"/>
          </w:tcPr>
          <w:p w14:paraId="3652B6AE" w14:textId="4028914E"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 xml:space="preserve">WFLHD </w:t>
            </w:r>
            <w:r w:rsidRPr="0099156B">
              <w:rPr>
                <w:sz w:val="20"/>
                <w:szCs w:val="20"/>
              </w:rPr>
              <w:t xml:space="preserve">Humphres </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E370ECC"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310 or other approved procedures</w:t>
            </w:r>
          </w:p>
        </w:tc>
        <w:tc>
          <w:tcPr>
            <w:tcW w:w="576" w:type="dxa"/>
            <w:tcBorders>
              <w:top w:val="single" w:sz="6" w:space="0" w:color="auto"/>
              <w:left w:val="single" w:sz="4" w:space="0" w:color="D9D9D9" w:themeColor="background1" w:themeShade="D9"/>
              <w:bottom w:val="single" w:sz="6" w:space="0" w:color="auto"/>
            </w:tcBorders>
            <w:textDirection w:val="btLr"/>
          </w:tcPr>
          <w:p w14:paraId="413F7CEE"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872" w:type="dxa"/>
            <w:gridSpan w:val="4"/>
            <w:tcBorders>
              <w:bottom w:val="single" w:sz="6" w:space="0" w:color="auto"/>
            </w:tcBorders>
            <w:textDirection w:val="btLr"/>
          </w:tcPr>
          <w:p w14:paraId="3BA8819D"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27 &amp; T 11</w:t>
            </w:r>
          </w:p>
        </w:tc>
        <w:tc>
          <w:tcPr>
            <w:tcW w:w="792" w:type="dxa"/>
            <w:textDirection w:val="btLr"/>
          </w:tcPr>
          <w:p w14:paraId="4A8144FE"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89, Method A &amp; T 87</w:t>
            </w:r>
          </w:p>
        </w:tc>
        <w:tc>
          <w:tcPr>
            <w:tcW w:w="576" w:type="dxa"/>
            <w:textDirection w:val="btLr"/>
          </w:tcPr>
          <w:p w14:paraId="5C409FC2"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R 58, T 89, &amp; T 90</w:t>
            </w:r>
          </w:p>
        </w:tc>
      </w:tr>
      <w:tr w:rsidR="0034624A" w:rsidRPr="00D40C64" w14:paraId="1482F084" w14:textId="77777777" w:rsidTr="0039400A">
        <w:trPr>
          <w:trHeight w:val="792"/>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7BFC343C" w14:textId="77777777" w:rsidR="00972A5A" w:rsidRPr="00D40C64" w:rsidRDefault="00972A5A" w:rsidP="0039400A">
            <w:pPr>
              <w:rPr>
                <w:sz w:val="20"/>
                <w:szCs w:val="20"/>
              </w:rPr>
            </w:pPr>
            <w:r w:rsidRPr="00D40C64">
              <w:rPr>
                <w:sz w:val="20"/>
                <w:szCs w:val="20"/>
              </w:rPr>
              <w:t>Category</w:t>
            </w:r>
          </w:p>
        </w:tc>
        <w:tc>
          <w:tcPr>
            <w:tcW w:w="360" w:type="dxa"/>
            <w:tcBorders>
              <w:top w:val="nil"/>
              <w:bottom w:val="nil"/>
            </w:tcBorders>
            <w:textDirection w:val="btLr"/>
          </w:tcPr>
          <w:p w14:paraId="156CDEA1" w14:textId="77777777" w:rsidR="00972A5A" w:rsidRPr="00D40C64" w:rsidRDefault="00972A5A" w:rsidP="0039400A">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0CA591A5"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6D12189"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14:paraId="60006041"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bottom w:val="single" w:sz="6" w:space="0" w:color="auto"/>
              <w:right w:val="nil"/>
            </w:tcBorders>
            <w:textDirection w:val="btLr"/>
          </w:tcPr>
          <w:p w14:paraId="09799581"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18691AF5"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33BD91C"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c>
          <w:tcPr>
            <w:tcW w:w="576" w:type="dxa"/>
            <w:tcBorders>
              <w:top w:val="single" w:sz="6" w:space="0" w:color="auto"/>
              <w:left w:val="single" w:sz="4" w:space="0" w:color="D9D9D9" w:themeColor="background1" w:themeShade="D9"/>
              <w:bottom w:val="single" w:sz="6" w:space="0" w:color="auto"/>
            </w:tcBorders>
            <w:textDirection w:val="btLr"/>
          </w:tcPr>
          <w:p w14:paraId="7A04D22C"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II</w:t>
            </w:r>
          </w:p>
        </w:tc>
        <w:tc>
          <w:tcPr>
            <w:tcW w:w="792" w:type="dxa"/>
            <w:textDirection w:val="btLr"/>
          </w:tcPr>
          <w:p w14:paraId="25FFDB5F"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II</w:t>
            </w:r>
          </w:p>
        </w:tc>
        <w:tc>
          <w:tcPr>
            <w:tcW w:w="576" w:type="dxa"/>
            <w:textDirection w:val="btLr"/>
          </w:tcPr>
          <w:p w14:paraId="638F88E0"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r>
      <w:tr w:rsidR="0034624A" w:rsidRPr="00D40C64" w14:paraId="368DE390" w14:textId="77777777" w:rsidTr="0039400A">
        <w:trPr>
          <w:trHeight w:val="1368"/>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7E51A415" w14:textId="77777777" w:rsidR="00972A5A" w:rsidRPr="00D40C64" w:rsidRDefault="00972A5A" w:rsidP="0039400A">
            <w:pPr>
              <w:rPr>
                <w:sz w:val="20"/>
                <w:szCs w:val="20"/>
              </w:rPr>
            </w:pPr>
            <w:r w:rsidRPr="00D40C64">
              <w:rPr>
                <w:sz w:val="20"/>
                <w:szCs w:val="20"/>
              </w:rPr>
              <w:t>Characteristic</w:t>
            </w:r>
          </w:p>
        </w:tc>
        <w:tc>
          <w:tcPr>
            <w:tcW w:w="360" w:type="dxa"/>
            <w:tcBorders>
              <w:top w:val="nil"/>
              <w:bottom w:val="nil"/>
            </w:tcBorders>
            <w:textDirection w:val="btLr"/>
          </w:tcPr>
          <w:p w14:paraId="1D10B94F" w14:textId="77777777" w:rsidR="00972A5A" w:rsidRPr="00D40C64" w:rsidRDefault="00972A5A" w:rsidP="0039400A">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25A1D2F5"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Moisture- density (max density)</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C26D0E1"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Density</w:t>
            </w:r>
          </w:p>
        </w:tc>
        <w:tc>
          <w:tcPr>
            <w:tcW w:w="576" w:type="dxa"/>
            <w:tcBorders>
              <w:top w:val="single" w:sz="6" w:space="0" w:color="auto"/>
              <w:left w:val="single" w:sz="4" w:space="0" w:color="D9D9D9" w:themeColor="background1" w:themeShade="D9"/>
              <w:bottom w:val="single" w:sz="6" w:space="0" w:color="auto"/>
            </w:tcBorders>
            <w:textDirection w:val="btLr"/>
          </w:tcPr>
          <w:p w14:paraId="08281358"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Moisture content (in-place)</w:t>
            </w:r>
          </w:p>
        </w:tc>
        <w:tc>
          <w:tcPr>
            <w:tcW w:w="360" w:type="dxa"/>
            <w:tcBorders>
              <w:top w:val="single" w:sz="6" w:space="0" w:color="auto"/>
              <w:bottom w:val="single" w:sz="6" w:space="0" w:color="auto"/>
              <w:right w:val="nil"/>
            </w:tcBorders>
            <w:textDirection w:val="btLr"/>
          </w:tcPr>
          <w:p w14:paraId="047AD503"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Gradation</w:t>
            </w:r>
          </w:p>
        </w:tc>
        <w:tc>
          <w:tcPr>
            <w:tcW w:w="360" w:type="dxa"/>
            <w:tcBorders>
              <w:top w:val="single" w:sz="6" w:space="0" w:color="auto"/>
              <w:left w:val="nil"/>
              <w:bottom w:val="single" w:sz="6" w:space="0" w:color="auto"/>
              <w:right w:val="single" w:sz="4" w:space="0" w:color="D9D9D9" w:themeColor="background1" w:themeShade="D9"/>
            </w:tcBorders>
            <w:textDirection w:val="btLr"/>
          </w:tcPr>
          <w:p w14:paraId="774A96D9"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 4 (4.75 mm)</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389FCF8"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 40 (4.75 µm)</w:t>
            </w:r>
          </w:p>
        </w:tc>
        <w:tc>
          <w:tcPr>
            <w:tcW w:w="576" w:type="dxa"/>
            <w:tcBorders>
              <w:top w:val="single" w:sz="6" w:space="0" w:color="auto"/>
              <w:left w:val="single" w:sz="4" w:space="0" w:color="D9D9D9" w:themeColor="background1" w:themeShade="D9"/>
              <w:bottom w:val="single" w:sz="6" w:space="0" w:color="auto"/>
            </w:tcBorders>
            <w:textDirection w:val="btLr"/>
          </w:tcPr>
          <w:p w14:paraId="5FBA6C91"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Other specified sieves</w:t>
            </w:r>
          </w:p>
        </w:tc>
        <w:tc>
          <w:tcPr>
            <w:tcW w:w="792" w:type="dxa"/>
            <w:tcBorders>
              <w:bottom w:val="single" w:sz="6" w:space="0" w:color="auto"/>
            </w:tcBorders>
            <w:textDirection w:val="btLr"/>
          </w:tcPr>
          <w:p w14:paraId="0DE3D28B"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Liquid Limit </w:t>
            </w:r>
          </w:p>
        </w:tc>
        <w:tc>
          <w:tcPr>
            <w:tcW w:w="576" w:type="dxa"/>
            <w:tcBorders>
              <w:bottom w:val="single" w:sz="6" w:space="0" w:color="auto"/>
            </w:tcBorders>
            <w:textDirection w:val="btLr"/>
          </w:tcPr>
          <w:p w14:paraId="7810C621"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Plasticity index</w:t>
            </w:r>
          </w:p>
        </w:tc>
      </w:tr>
      <w:tr w:rsidR="0034624A" w:rsidRPr="00D40C64" w14:paraId="2B980608" w14:textId="77777777" w:rsidTr="0039400A">
        <w:trPr>
          <w:trHeight w:val="1152"/>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7C5FE3A6" w14:textId="77777777" w:rsidR="00972A5A" w:rsidRPr="00D40C64" w:rsidRDefault="00972A5A" w:rsidP="0039400A">
            <w:pPr>
              <w:rPr>
                <w:sz w:val="20"/>
                <w:szCs w:val="20"/>
              </w:rPr>
            </w:pPr>
            <w:r w:rsidRPr="00D40C64">
              <w:rPr>
                <w:sz w:val="20"/>
                <w:szCs w:val="20"/>
              </w:rPr>
              <w:t>Type of Acceptance (Subsection)</w:t>
            </w:r>
          </w:p>
        </w:tc>
        <w:tc>
          <w:tcPr>
            <w:tcW w:w="360" w:type="dxa"/>
            <w:tcBorders>
              <w:top w:val="nil"/>
              <w:bottom w:val="nil"/>
            </w:tcBorders>
            <w:textDirection w:val="btLr"/>
          </w:tcPr>
          <w:p w14:paraId="05AD5D6E" w14:textId="77777777" w:rsidR="00972A5A" w:rsidRPr="00D40C64" w:rsidRDefault="00972A5A" w:rsidP="0039400A">
            <w:pPr>
              <w:cnfStyle w:val="000000000000" w:firstRow="0" w:lastRow="0" w:firstColumn="0" w:lastColumn="0" w:oddVBand="0" w:evenVBand="0" w:oddHBand="0" w:evenHBand="0" w:firstRowFirstColumn="0" w:firstRowLastColumn="0" w:lastRowFirstColumn="0" w:lastRowLastColumn="0"/>
              <w:rPr>
                <w:sz w:val="20"/>
                <w:szCs w:val="20"/>
              </w:rPr>
            </w:pPr>
          </w:p>
        </w:tc>
        <w:tc>
          <w:tcPr>
            <w:tcW w:w="1794" w:type="dxa"/>
            <w:gridSpan w:val="2"/>
            <w:tcBorders>
              <w:top w:val="single" w:sz="6" w:space="0" w:color="auto"/>
              <w:bottom w:val="single" w:sz="6" w:space="0" w:color="auto"/>
              <w:right w:val="nil"/>
            </w:tcBorders>
            <w:textDirection w:val="btLr"/>
          </w:tcPr>
          <w:p w14:paraId="66E5FDD4"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Measured and tested for conformance (106.04)</w:t>
            </w:r>
          </w:p>
        </w:tc>
        <w:tc>
          <w:tcPr>
            <w:tcW w:w="576" w:type="dxa"/>
            <w:tcBorders>
              <w:top w:val="single" w:sz="6" w:space="0" w:color="auto"/>
              <w:left w:val="nil"/>
              <w:bottom w:val="single" w:sz="6" w:space="0" w:color="auto"/>
            </w:tcBorders>
            <w:textDirection w:val="btLr"/>
          </w:tcPr>
          <w:p w14:paraId="2047A90D"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872" w:type="dxa"/>
            <w:gridSpan w:val="4"/>
            <w:tcBorders>
              <w:top w:val="single" w:sz="6" w:space="0" w:color="auto"/>
              <w:bottom w:val="single" w:sz="6" w:space="0" w:color="auto"/>
              <w:right w:val="nil"/>
            </w:tcBorders>
            <w:textDirection w:val="btLr"/>
          </w:tcPr>
          <w:p w14:paraId="782D14F0"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Statistical (106.05)</w:t>
            </w:r>
          </w:p>
        </w:tc>
        <w:tc>
          <w:tcPr>
            <w:tcW w:w="792" w:type="dxa"/>
            <w:tcBorders>
              <w:top w:val="single" w:sz="6" w:space="0" w:color="auto"/>
              <w:left w:val="nil"/>
              <w:bottom w:val="single" w:sz="6" w:space="0" w:color="auto"/>
              <w:right w:val="nil"/>
            </w:tcBorders>
            <w:textDirection w:val="btLr"/>
          </w:tcPr>
          <w:p w14:paraId="74892462"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tcBorders>
            <w:textDirection w:val="btLr"/>
          </w:tcPr>
          <w:p w14:paraId="4C45C4B4"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34624A" w:rsidRPr="00D40C64" w14:paraId="3E45299E" w14:textId="77777777" w:rsidTr="0039400A">
        <w:trPr>
          <w:trHeight w:val="1152"/>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tcBorders>
            <w:textDirection w:val="btLr"/>
            <w:vAlign w:val="center"/>
            <w:hideMark/>
          </w:tcPr>
          <w:p w14:paraId="022C362E" w14:textId="77777777" w:rsidR="00972A5A" w:rsidRPr="00D40C64" w:rsidRDefault="00972A5A" w:rsidP="0039400A">
            <w:pPr>
              <w:rPr>
                <w:sz w:val="20"/>
                <w:szCs w:val="20"/>
              </w:rPr>
            </w:pPr>
            <w:r w:rsidRPr="00D40C64">
              <w:rPr>
                <w:sz w:val="20"/>
                <w:szCs w:val="20"/>
              </w:rPr>
              <w:t>Material or Product (Subsection)</w:t>
            </w:r>
          </w:p>
        </w:tc>
        <w:tc>
          <w:tcPr>
            <w:tcW w:w="360" w:type="dxa"/>
            <w:tcBorders>
              <w:top w:val="nil"/>
              <w:bottom w:val="single" w:sz="8" w:space="0" w:color="auto"/>
            </w:tcBorders>
            <w:textDirection w:val="btLr"/>
          </w:tcPr>
          <w:p w14:paraId="75272AF2" w14:textId="77777777" w:rsidR="00972A5A" w:rsidRPr="00D40C64" w:rsidRDefault="00972A5A" w:rsidP="0039400A">
            <w:pPr>
              <w:cnfStyle w:val="000000000000" w:firstRow="0" w:lastRow="0" w:firstColumn="0" w:lastColumn="0" w:oddVBand="0" w:evenVBand="0" w:oddHBand="0" w:evenHBand="0" w:firstRowFirstColumn="0" w:firstRowLastColumn="0" w:lastRowFirstColumn="0" w:lastRowLastColumn="0"/>
              <w:rPr>
                <w:sz w:val="20"/>
                <w:szCs w:val="20"/>
              </w:rPr>
            </w:pPr>
          </w:p>
        </w:tc>
        <w:tc>
          <w:tcPr>
            <w:tcW w:w="1794" w:type="dxa"/>
            <w:gridSpan w:val="2"/>
            <w:tcBorders>
              <w:top w:val="single" w:sz="6" w:space="0" w:color="auto"/>
              <w:bottom w:val="single" w:sz="8" w:space="0" w:color="auto"/>
              <w:right w:val="nil"/>
            </w:tcBorders>
            <w:textDirection w:val="btLr"/>
          </w:tcPr>
          <w:p w14:paraId="7AA77482"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Subbase &amp; base course Grading A, B, C, D, &amp; E</w:t>
            </w:r>
          </w:p>
        </w:tc>
        <w:tc>
          <w:tcPr>
            <w:tcW w:w="576" w:type="dxa"/>
            <w:tcBorders>
              <w:top w:val="single" w:sz="6" w:space="0" w:color="auto"/>
              <w:left w:val="nil"/>
              <w:bottom w:val="single" w:sz="8" w:space="0" w:color="auto"/>
            </w:tcBorders>
            <w:textDirection w:val="btLr"/>
          </w:tcPr>
          <w:p w14:paraId="052D940B"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872" w:type="dxa"/>
            <w:gridSpan w:val="4"/>
            <w:tcBorders>
              <w:top w:val="single" w:sz="6" w:space="0" w:color="auto"/>
              <w:bottom w:val="single" w:sz="8" w:space="0" w:color="auto"/>
              <w:right w:val="nil"/>
            </w:tcBorders>
            <w:textDirection w:val="btLr"/>
          </w:tcPr>
          <w:p w14:paraId="4095245E"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Surface course aggregate</w:t>
            </w:r>
          </w:p>
        </w:tc>
        <w:tc>
          <w:tcPr>
            <w:tcW w:w="792" w:type="dxa"/>
            <w:tcBorders>
              <w:top w:val="single" w:sz="6" w:space="0" w:color="auto"/>
              <w:left w:val="nil"/>
              <w:bottom w:val="single" w:sz="8" w:space="0" w:color="auto"/>
              <w:right w:val="nil"/>
            </w:tcBorders>
            <w:textDirection w:val="btLr"/>
          </w:tcPr>
          <w:p w14:paraId="34A0F0BB"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8" w:space="0" w:color="auto"/>
            </w:tcBorders>
            <w:textDirection w:val="btLr"/>
          </w:tcPr>
          <w:p w14:paraId="1D4013D2"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bl>
    <w:p w14:paraId="7E5A736D" w14:textId="77777777" w:rsidR="00972A5A" w:rsidRDefault="00972A5A" w:rsidP="00972A5A">
      <w:pPr>
        <w:pageBreakBefore/>
      </w:pPr>
      <w:r w:rsidRPr="00653756">
        <w:rPr>
          <w:b/>
          <w:noProof/>
          <w:sz w:val="20"/>
          <w:szCs w:val="20"/>
        </w:rPr>
        <w:lastRenderedPageBreak/>
        <mc:AlternateContent>
          <mc:Choice Requires="wps">
            <w:drawing>
              <wp:anchor distT="0" distB="0" distL="114300" distR="114300" simplePos="0" relativeHeight="251692032" behindDoc="0" locked="0" layoutInCell="1" allowOverlap="1" wp14:anchorId="1C51E6BF" wp14:editId="0D0DFD0A">
                <wp:simplePos x="0" y="0"/>
                <wp:positionH relativeFrom="column">
                  <wp:posOffset>4206240</wp:posOffset>
                </wp:positionH>
                <wp:positionV relativeFrom="paragraph">
                  <wp:posOffset>182880</wp:posOffset>
                </wp:positionV>
                <wp:extent cx="1996440" cy="7818120"/>
                <wp:effectExtent l="0" t="0"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7818120"/>
                        </a:xfrm>
                        <a:prstGeom prst="rect">
                          <a:avLst/>
                        </a:prstGeom>
                        <a:solidFill>
                          <a:srgbClr val="FFFFFF"/>
                        </a:solidFill>
                        <a:ln w="9525">
                          <a:noFill/>
                          <a:miter lim="800000"/>
                          <a:headEnd/>
                          <a:tailEnd/>
                        </a:ln>
                      </wps:spPr>
                      <wps:txbx>
                        <w:txbxContent>
                          <w:p w14:paraId="2031FE87" w14:textId="77777777" w:rsidR="00972A5A" w:rsidRPr="00BD63D5" w:rsidRDefault="00972A5A" w:rsidP="00972A5A">
                            <w:pPr>
                              <w:pStyle w:val="BodyText"/>
                              <w:spacing w:before="120"/>
                              <w:rPr>
                                <w:sz w:val="20"/>
                                <w:szCs w:val="20"/>
                              </w:rPr>
                            </w:pPr>
                            <w:r w:rsidRPr="00135C06">
                              <w:rPr>
                                <w:sz w:val="20"/>
                                <w:szCs w:val="20"/>
                                <w:vertAlign w:val="superscript"/>
                              </w:rPr>
                              <w:t>(1)</w:t>
                            </w:r>
                            <w:r w:rsidRPr="00BD63D5">
                              <w:rPr>
                                <w:sz w:val="20"/>
                                <w:szCs w:val="20"/>
                              </w:rPr>
                              <w:t xml:space="preserve"> SEP (SE/P</w:t>
                            </w:r>
                            <w:r w:rsidRPr="00135C06">
                              <w:rPr>
                                <w:sz w:val="20"/>
                                <w:szCs w:val="20"/>
                                <w:vertAlign w:val="subscript"/>
                              </w:rPr>
                              <w:t>200</w:t>
                            </w:r>
                            <w:r w:rsidRPr="00BD63D5">
                              <w:rPr>
                                <w:sz w:val="20"/>
                                <w:szCs w:val="20"/>
                              </w:rPr>
                              <w:t xml:space="preserve"> (SE/P</w:t>
                            </w:r>
                            <w:r w:rsidRPr="00135C06">
                              <w:rPr>
                                <w:sz w:val="20"/>
                                <w:szCs w:val="20"/>
                                <w:vertAlign w:val="subscript"/>
                              </w:rPr>
                              <w:t>75</w:t>
                            </w:r>
                            <w:r w:rsidRPr="00BD63D5">
                              <w:rPr>
                                <w:sz w:val="20"/>
                                <w:szCs w:val="20"/>
                              </w:rPr>
                              <w:t>) Index) is a measure of a material’s ability to perform based on the quality and quantity of fines present. Quality is represented by the sand equivalent (SE) and quantity is represented by the percent passing the No. 200 (75-µm) sieve (P</w:t>
                            </w:r>
                            <w:r w:rsidRPr="008A7F0A">
                              <w:rPr>
                                <w:sz w:val="20"/>
                                <w:szCs w:val="20"/>
                                <w:vertAlign w:val="subscript"/>
                              </w:rPr>
                              <w:t>200 (75)</w:t>
                            </w:r>
                            <w:r w:rsidRPr="00BD63D5">
                              <w:rPr>
                                <w:sz w:val="20"/>
                                <w:szCs w:val="20"/>
                              </w:rPr>
                              <w:t>). SEP is computed as follows:</w:t>
                            </w:r>
                          </w:p>
                          <w:p w14:paraId="38FE4800" w14:textId="77777777" w:rsidR="00972A5A" w:rsidRPr="00BD63D5" w:rsidRDefault="00972A5A" w:rsidP="00972A5A">
                            <w:pPr>
                              <w:pStyle w:val="BodyText"/>
                              <w:spacing w:before="120"/>
                              <w:rPr>
                                <w:sz w:val="20"/>
                                <w:szCs w:val="20"/>
                              </w:rPr>
                            </w:pPr>
                            <w:r w:rsidRPr="00BD63D5">
                              <w:rPr>
                                <w:sz w:val="20"/>
                                <w:szCs w:val="20"/>
                              </w:rPr>
                              <w:t xml:space="preserve">For SE </w:t>
                            </w:r>
                            <w:r>
                              <w:rPr>
                                <w:sz w:val="20"/>
                                <w:szCs w:val="20"/>
                              </w:rPr>
                              <w:t>≥</w:t>
                            </w:r>
                            <w:r w:rsidRPr="00BD63D5">
                              <w:rPr>
                                <w:sz w:val="20"/>
                                <w:szCs w:val="20"/>
                              </w:rPr>
                              <w:t xml:space="preserve"> 29, SEP = SE/(P</w:t>
                            </w:r>
                            <w:r w:rsidRPr="00135C06">
                              <w:rPr>
                                <w:sz w:val="20"/>
                                <w:szCs w:val="20"/>
                                <w:vertAlign w:val="subscript"/>
                              </w:rPr>
                              <w:t>200 (75)</w:t>
                            </w:r>
                            <w:r w:rsidRPr="00BD63D5">
                              <w:rPr>
                                <w:sz w:val="20"/>
                                <w:szCs w:val="20"/>
                              </w:rPr>
                              <w:t xml:space="preserve"> + 25) and for SE &lt; 29, SEP = (SE + 4)/(SE + P</w:t>
                            </w:r>
                            <w:r w:rsidRPr="008A7F0A">
                              <w:rPr>
                                <w:sz w:val="20"/>
                                <w:szCs w:val="20"/>
                                <w:vertAlign w:val="subscript"/>
                              </w:rPr>
                              <w:t>200 (75)</w:t>
                            </w:r>
                            <w:r w:rsidRPr="00BD63D5">
                              <w:rPr>
                                <w:sz w:val="20"/>
                                <w:szCs w:val="20"/>
                              </w:rPr>
                              <w:t>).</w:t>
                            </w:r>
                          </w:p>
                          <w:p w14:paraId="0E1D025E" w14:textId="77777777" w:rsidR="00972A5A" w:rsidRPr="00BD63D5" w:rsidRDefault="00972A5A" w:rsidP="00972A5A">
                            <w:pPr>
                              <w:pStyle w:val="BodyText"/>
                              <w:spacing w:before="120"/>
                              <w:rPr>
                                <w:sz w:val="20"/>
                                <w:szCs w:val="20"/>
                              </w:rPr>
                            </w:pPr>
                            <w:r w:rsidRPr="00BD63D5">
                              <w:rPr>
                                <w:sz w:val="20"/>
                                <w:szCs w:val="20"/>
                              </w:rPr>
                              <w:t>Where: SE = Plastic fines in graded aggregates and soils by using the sand equivalent test. See AASHTO T 176, Alternate Method No.2, Referee Method.</w:t>
                            </w:r>
                          </w:p>
                          <w:p w14:paraId="09F085E0" w14:textId="77777777" w:rsidR="00972A5A" w:rsidRPr="00BD63D5" w:rsidRDefault="00972A5A" w:rsidP="00972A5A">
                            <w:pPr>
                              <w:pStyle w:val="BodyText"/>
                              <w:spacing w:before="120"/>
                              <w:rPr>
                                <w:sz w:val="20"/>
                                <w:szCs w:val="20"/>
                              </w:rPr>
                            </w:pPr>
                            <w:r w:rsidRPr="00BD63D5">
                              <w:rPr>
                                <w:sz w:val="20"/>
                                <w:szCs w:val="20"/>
                              </w:rPr>
                              <w:t>P</w:t>
                            </w:r>
                            <w:r w:rsidRPr="00135C06">
                              <w:rPr>
                                <w:sz w:val="20"/>
                                <w:szCs w:val="20"/>
                                <w:vertAlign w:val="subscript"/>
                              </w:rPr>
                              <w:t>200 (75)</w:t>
                            </w:r>
                            <w:r w:rsidRPr="00BD63D5">
                              <w:rPr>
                                <w:sz w:val="20"/>
                                <w:szCs w:val="20"/>
                              </w:rPr>
                              <w:t xml:space="preserve"> = Material finer than the No. 200 (75 µm) sieve in mineral aggregates by washing. </w:t>
                            </w:r>
                            <w:r>
                              <w:rPr>
                                <w:sz w:val="20"/>
                                <w:szCs w:val="20"/>
                              </w:rPr>
                              <w:t xml:space="preserve"> </w:t>
                            </w:r>
                            <w:r w:rsidRPr="00BD63D5">
                              <w:rPr>
                                <w:sz w:val="20"/>
                                <w:szCs w:val="20"/>
                              </w:rPr>
                              <w:t>See AASHTO T 11.</w:t>
                            </w:r>
                          </w:p>
                          <w:p w14:paraId="6B4C9EEA" w14:textId="77777777" w:rsidR="00972A5A" w:rsidRDefault="00972A5A" w:rsidP="00972A5A">
                            <w:pPr>
                              <w:pStyle w:val="BodyText"/>
                              <w:spacing w:before="120"/>
                              <w:rPr>
                                <w:sz w:val="20"/>
                                <w:szCs w:val="20"/>
                              </w:rPr>
                            </w:pPr>
                            <w:r w:rsidRPr="00135C06">
                              <w:rPr>
                                <w:sz w:val="20"/>
                                <w:szCs w:val="20"/>
                                <w:vertAlign w:val="superscript"/>
                              </w:rPr>
                              <w:t>(2)</w:t>
                            </w:r>
                            <w:r w:rsidRPr="00BD63D5">
                              <w:rPr>
                                <w:sz w:val="20"/>
                                <w:szCs w:val="20"/>
                              </w:rPr>
                              <w:t xml:space="preserve"> Furnish a minimum of five reports, but not less than one report per rock type for each source.  Reports must be dated within 1 year of intended use. Obtain samples representative of aggregates being furnished.  Include rock type and sample location on test reports.</w:t>
                            </w:r>
                          </w:p>
                          <w:p w14:paraId="75796E37" w14:textId="77777777" w:rsidR="00972A5A" w:rsidRPr="00B650E6" w:rsidRDefault="00972A5A" w:rsidP="00972A5A">
                            <w:pPr>
                              <w:pStyle w:val="BodyText"/>
                              <w:spacing w:before="120"/>
                              <w:rPr>
                                <w:sz w:val="20"/>
                                <w:szCs w:val="20"/>
                              </w:rPr>
                            </w:pPr>
                            <w:r w:rsidRPr="00EE795F">
                              <w:rPr>
                                <w:sz w:val="20"/>
                                <w:szCs w:val="20"/>
                                <w:vertAlign w:val="superscript"/>
                              </w:rPr>
                              <w:t>(3)</w:t>
                            </w:r>
                            <w:r>
                              <w:rPr>
                                <w:sz w:val="20"/>
                                <w:szCs w:val="20"/>
                              </w:rPr>
                              <w:t xml:space="preserve"> Minimum of 5 points per Proctor.</w:t>
                            </w:r>
                          </w:p>
                          <w:p w14:paraId="4E8633E2" w14:textId="77777777" w:rsidR="00972A5A" w:rsidRPr="00783A4B" w:rsidRDefault="00972A5A" w:rsidP="00972A5A">
                            <w:pPr>
                              <w:pStyle w:val="BodyText"/>
                              <w:spacing w:before="120"/>
                              <w:rPr>
                                <w:sz w:val="20"/>
                                <w:szCs w:val="20"/>
                              </w:rPr>
                            </w:pPr>
                          </w:p>
                        </w:txbxContent>
                      </wps:txbx>
                      <wps:bodyPr rot="0" vert="vert270"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1E6BF" id="Text Box 10" o:spid="_x0000_s1034" type="#_x0000_t202" style="position:absolute;margin-left:331.2pt;margin-top:14.4pt;width:157.2pt;height:615.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" stroked="f">
                <v:textbox style="layout-flow:vertical;mso-layout-flow-alt:bottom-to-top" inset="0,0,0,0">
                  <w:txbxContent>
                    <w:p w14:paraId="2031FE87" w14:textId="77777777" w:rsidR="00972A5A" w:rsidRPr="00BD63D5" w:rsidRDefault="00972A5A" w:rsidP="00972A5A">
                      <w:pPr>
                        <w:pStyle w:val="BodyText"/>
                        <w:spacing w:before="120"/>
                        <w:rPr>
                          <w:sz w:val="20"/>
                          <w:szCs w:val="20"/>
                        </w:rPr>
                      </w:pPr>
                      <w:r w:rsidRPr="00135C06">
                        <w:rPr>
                          <w:sz w:val="20"/>
                          <w:szCs w:val="20"/>
                          <w:vertAlign w:val="superscript"/>
                        </w:rPr>
                        <w:t>(1)</w:t>
                      </w:r>
                      <w:r w:rsidRPr="00BD63D5">
                        <w:rPr>
                          <w:sz w:val="20"/>
                          <w:szCs w:val="20"/>
                        </w:rPr>
                        <w:t xml:space="preserve"> SEP (SE/P</w:t>
                      </w:r>
                      <w:r w:rsidRPr="00135C06">
                        <w:rPr>
                          <w:sz w:val="20"/>
                          <w:szCs w:val="20"/>
                          <w:vertAlign w:val="subscript"/>
                        </w:rPr>
                        <w:t>200</w:t>
                      </w:r>
                      <w:r w:rsidRPr="00BD63D5">
                        <w:rPr>
                          <w:sz w:val="20"/>
                          <w:szCs w:val="20"/>
                        </w:rPr>
                        <w:t xml:space="preserve"> (SE/P</w:t>
                      </w:r>
                      <w:r w:rsidRPr="00135C06">
                        <w:rPr>
                          <w:sz w:val="20"/>
                          <w:szCs w:val="20"/>
                          <w:vertAlign w:val="subscript"/>
                        </w:rPr>
                        <w:t>75</w:t>
                      </w:r>
                      <w:r w:rsidRPr="00BD63D5">
                        <w:rPr>
                          <w:sz w:val="20"/>
                          <w:szCs w:val="20"/>
                        </w:rPr>
                        <w:t>) Index) is a measure of a material’s ability to perform based on the quality and quantity of fines present. Quality is represented by the sand equivalent (SE) and quantity is represented by the percent passing the No. 200 (75-µm) sieve (P</w:t>
                      </w:r>
                      <w:r w:rsidRPr="008A7F0A">
                        <w:rPr>
                          <w:sz w:val="20"/>
                          <w:szCs w:val="20"/>
                          <w:vertAlign w:val="subscript"/>
                        </w:rPr>
                        <w:t>200 (75)</w:t>
                      </w:r>
                      <w:r w:rsidRPr="00BD63D5">
                        <w:rPr>
                          <w:sz w:val="20"/>
                          <w:szCs w:val="20"/>
                        </w:rPr>
                        <w:t>). SEP is computed as follows:</w:t>
                      </w:r>
                    </w:p>
                    <w:p w14:paraId="38FE4800" w14:textId="77777777" w:rsidR="00972A5A" w:rsidRPr="00BD63D5" w:rsidRDefault="00972A5A" w:rsidP="00972A5A">
                      <w:pPr>
                        <w:pStyle w:val="BodyText"/>
                        <w:spacing w:before="120"/>
                        <w:rPr>
                          <w:sz w:val="20"/>
                          <w:szCs w:val="20"/>
                        </w:rPr>
                      </w:pPr>
                      <w:r w:rsidRPr="00BD63D5">
                        <w:rPr>
                          <w:sz w:val="20"/>
                          <w:szCs w:val="20"/>
                        </w:rPr>
                        <w:t xml:space="preserve">For SE </w:t>
                      </w:r>
                      <w:r>
                        <w:rPr>
                          <w:sz w:val="20"/>
                          <w:szCs w:val="20"/>
                        </w:rPr>
                        <w:t>≥</w:t>
                      </w:r>
                      <w:r w:rsidRPr="00BD63D5">
                        <w:rPr>
                          <w:sz w:val="20"/>
                          <w:szCs w:val="20"/>
                        </w:rPr>
                        <w:t xml:space="preserve"> 29, SEP = SE/(P</w:t>
                      </w:r>
                      <w:r w:rsidRPr="00135C06">
                        <w:rPr>
                          <w:sz w:val="20"/>
                          <w:szCs w:val="20"/>
                          <w:vertAlign w:val="subscript"/>
                        </w:rPr>
                        <w:t>200 (75)</w:t>
                      </w:r>
                      <w:r w:rsidRPr="00BD63D5">
                        <w:rPr>
                          <w:sz w:val="20"/>
                          <w:szCs w:val="20"/>
                        </w:rPr>
                        <w:t xml:space="preserve"> + 25) and for SE &lt; 29, SEP = (SE + 4)/(SE + P</w:t>
                      </w:r>
                      <w:r w:rsidRPr="008A7F0A">
                        <w:rPr>
                          <w:sz w:val="20"/>
                          <w:szCs w:val="20"/>
                          <w:vertAlign w:val="subscript"/>
                        </w:rPr>
                        <w:t>200 (75)</w:t>
                      </w:r>
                      <w:r w:rsidRPr="00BD63D5">
                        <w:rPr>
                          <w:sz w:val="20"/>
                          <w:szCs w:val="20"/>
                        </w:rPr>
                        <w:t>).</w:t>
                      </w:r>
                    </w:p>
                    <w:p w14:paraId="0E1D025E" w14:textId="77777777" w:rsidR="00972A5A" w:rsidRPr="00BD63D5" w:rsidRDefault="00972A5A" w:rsidP="00972A5A">
                      <w:pPr>
                        <w:pStyle w:val="BodyText"/>
                        <w:spacing w:before="120"/>
                        <w:rPr>
                          <w:sz w:val="20"/>
                          <w:szCs w:val="20"/>
                        </w:rPr>
                      </w:pPr>
                      <w:r w:rsidRPr="00BD63D5">
                        <w:rPr>
                          <w:sz w:val="20"/>
                          <w:szCs w:val="20"/>
                        </w:rPr>
                        <w:t>Where: SE = Plastic fines in graded aggregates and soils by using the sand equivalent test. See AASHTO T 176, Alternate Method No.2, Referee Method.</w:t>
                      </w:r>
                    </w:p>
                    <w:p w14:paraId="09F085E0" w14:textId="77777777" w:rsidR="00972A5A" w:rsidRPr="00BD63D5" w:rsidRDefault="00972A5A" w:rsidP="00972A5A">
                      <w:pPr>
                        <w:pStyle w:val="BodyText"/>
                        <w:spacing w:before="120"/>
                        <w:rPr>
                          <w:sz w:val="20"/>
                          <w:szCs w:val="20"/>
                        </w:rPr>
                      </w:pPr>
                      <w:r w:rsidRPr="00BD63D5">
                        <w:rPr>
                          <w:sz w:val="20"/>
                          <w:szCs w:val="20"/>
                        </w:rPr>
                        <w:t>P</w:t>
                      </w:r>
                      <w:r w:rsidRPr="00135C06">
                        <w:rPr>
                          <w:sz w:val="20"/>
                          <w:szCs w:val="20"/>
                          <w:vertAlign w:val="subscript"/>
                        </w:rPr>
                        <w:t>200 (75)</w:t>
                      </w:r>
                      <w:r w:rsidRPr="00BD63D5">
                        <w:rPr>
                          <w:sz w:val="20"/>
                          <w:szCs w:val="20"/>
                        </w:rPr>
                        <w:t xml:space="preserve"> = Material finer than the No. 200 (75 µm) sieve in mineral aggregates by washing. </w:t>
                      </w:r>
                      <w:r>
                        <w:rPr>
                          <w:sz w:val="20"/>
                          <w:szCs w:val="20"/>
                        </w:rPr>
                        <w:t xml:space="preserve"> </w:t>
                      </w:r>
                      <w:r w:rsidRPr="00BD63D5">
                        <w:rPr>
                          <w:sz w:val="20"/>
                          <w:szCs w:val="20"/>
                        </w:rPr>
                        <w:t>See AASHTO T 11.</w:t>
                      </w:r>
                    </w:p>
                    <w:p w14:paraId="6B4C9EEA" w14:textId="77777777" w:rsidR="00972A5A" w:rsidRDefault="00972A5A" w:rsidP="00972A5A">
                      <w:pPr>
                        <w:pStyle w:val="BodyText"/>
                        <w:spacing w:before="120"/>
                        <w:rPr>
                          <w:sz w:val="20"/>
                          <w:szCs w:val="20"/>
                        </w:rPr>
                      </w:pPr>
                      <w:r w:rsidRPr="00135C06">
                        <w:rPr>
                          <w:sz w:val="20"/>
                          <w:szCs w:val="20"/>
                          <w:vertAlign w:val="superscript"/>
                        </w:rPr>
                        <w:t>(2)</w:t>
                      </w:r>
                      <w:r w:rsidRPr="00BD63D5">
                        <w:rPr>
                          <w:sz w:val="20"/>
                          <w:szCs w:val="20"/>
                        </w:rPr>
                        <w:t xml:space="preserve"> Furnish a minimum of five reports, but not less than one report per rock type for each source.  Reports must be dated within 1 year of intended use. Obtain samples representative of aggregates being furnished.  Include rock type and sample location on test reports.</w:t>
                      </w:r>
                    </w:p>
                    <w:p w14:paraId="75796E37" w14:textId="77777777" w:rsidR="00972A5A" w:rsidRPr="00B650E6" w:rsidRDefault="00972A5A" w:rsidP="00972A5A">
                      <w:pPr>
                        <w:pStyle w:val="BodyText"/>
                        <w:spacing w:before="120"/>
                        <w:rPr>
                          <w:sz w:val="20"/>
                          <w:szCs w:val="20"/>
                        </w:rPr>
                      </w:pPr>
                      <w:r w:rsidRPr="00EE795F">
                        <w:rPr>
                          <w:sz w:val="20"/>
                          <w:szCs w:val="20"/>
                          <w:vertAlign w:val="superscript"/>
                        </w:rPr>
                        <w:t>(3)</w:t>
                      </w:r>
                      <w:r>
                        <w:rPr>
                          <w:sz w:val="20"/>
                          <w:szCs w:val="20"/>
                        </w:rPr>
                        <w:t xml:space="preserve"> Minimum of 5 points per Proctor.</w:t>
                      </w:r>
                    </w:p>
                    <w:p w14:paraId="4E8633E2" w14:textId="77777777" w:rsidR="00972A5A" w:rsidRPr="00783A4B" w:rsidRDefault="00972A5A" w:rsidP="00972A5A">
                      <w:pPr>
                        <w:pStyle w:val="BodyText"/>
                        <w:spacing w:before="120"/>
                        <w:rPr>
                          <w:sz w:val="20"/>
                          <w:szCs w:val="20"/>
                        </w:rPr>
                      </w:pPr>
                    </w:p>
                  </w:txbxContent>
                </v:textbox>
              </v:shape>
            </w:pict>
          </mc:Fallback>
        </mc:AlternateContent>
      </w:r>
      <w:r w:rsidRPr="00653756">
        <w:rPr>
          <w:b/>
          <w:noProof/>
          <w:sz w:val="20"/>
          <w:szCs w:val="20"/>
        </w:rPr>
        <mc:AlternateContent>
          <mc:Choice Requires="wps">
            <w:drawing>
              <wp:anchor distT="0" distB="0" distL="114300" distR="114300" simplePos="0" relativeHeight="251689984" behindDoc="0" locked="0" layoutInCell="1" allowOverlap="1" wp14:anchorId="6CB11F54" wp14:editId="620BCA48">
                <wp:simplePos x="0" y="0"/>
                <wp:positionH relativeFrom="column">
                  <wp:posOffset>-91440</wp:posOffset>
                </wp:positionH>
                <wp:positionV relativeFrom="paragraph">
                  <wp:posOffset>274320</wp:posOffset>
                </wp:positionV>
                <wp:extent cx="548640" cy="7498080"/>
                <wp:effectExtent l="0" t="0" r="381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498080"/>
                        </a:xfrm>
                        <a:prstGeom prst="rect">
                          <a:avLst/>
                        </a:prstGeom>
                        <a:solidFill>
                          <a:srgbClr val="FFFFFF"/>
                        </a:solidFill>
                        <a:ln w="9525">
                          <a:noFill/>
                          <a:miter lim="800000"/>
                          <a:headEnd/>
                          <a:tailEnd/>
                        </a:ln>
                      </wps:spPr>
                      <wps:txbx>
                        <w:txbxContent>
                          <w:p w14:paraId="0D814157" w14:textId="77777777" w:rsidR="00972A5A" w:rsidRPr="00D40C64" w:rsidRDefault="00972A5A" w:rsidP="00972A5A">
                            <w:pPr>
                              <w:pStyle w:val="Caption"/>
                              <w:rPr>
                                <w:b w:val="0"/>
                              </w:rPr>
                            </w:pPr>
                            <w:r>
                              <w:t>Table 301-1</w:t>
                            </w:r>
                            <w:r>
                              <w:rPr>
                                <w:b w:val="0"/>
                              </w:rPr>
                              <w:t xml:space="preserve"> (continued) </w:t>
                            </w:r>
                          </w:p>
                          <w:p w14:paraId="32B47116" w14:textId="77777777" w:rsidR="00972A5A" w:rsidRDefault="00972A5A" w:rsidP="00972A5A">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B11F54" id="Text Box 9" o:spid="_x0000_s1035" type="#_x0000_t202" style="position:absolute;margin-left:-7.2pt;margin-top:21.6pt;width:43.2pt;height:590.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" stroked="f">
                <v:textbox style="layout-flow:vertical;mso-layout-flow-alt:bottom-to-top" inset="0,0,0,0">
                  <w:txbxContent>
                    <w:p w14:paraId="0D814157" w14:textId="77777777" w:rsidR="00972A5A" w:rsidRPr="00D40C64" w:rsidRDefault="00972A5A" w:rsidP="00972A5A">
                      <w:pPr>
                        <w:pStyle w:val="Caption"/>
                        <w:rPr>
                          <w:b w:val="0"/>
                        </w:rPr>
                      </w:pPr>
                      <w:r>
                        <w:t>Table 301-1</w:t>
                      </w:r>
                      <w:r>
                        <w:rPr>
                          <w:b w:val="0"/>
                        </w:rPr>
                        <w:t xml:space="preserve"> (continued) </w:t>
                      </w:r>
                    </w:p>
                    <w:p w14:paraId="32B47116" w14:textId="77777777" w:rsidR="00972A5A" w:rsidRDefault="00972A5A" w:rsidP="00972A5A">
                      <w:pPr>
                        <w:pStyle w:val="Caption"/>
                      </w:pPr>
                      <w:r>
                        <w:t>Sampling, Testing, and Acceptance Requirements</w:t>
                      </w:r>
                    </w:p>
                  </w:txbxContent>
                </v:textbox>
              </v:shape>
            </w:pict>
          </mc:Fallback>
        </mc:AlternateContent>
      </w:r>
    </w:p>
    <w:tbl>
      <w:tblPr>
        <w:tblStyle w:val="TableSCRRotated"/>
        <w:tblW w:w="5892" w:type="dxa"/>
        <w:tblLook w:val="0480" w:firstRow="0" w:lastRow="0" w:firstColumn="1" w:lastColumn="0" w:noHBand="0" w:noVBand="1"/>
      </w:tblPr>
      <w:tblGrid>
        <w:gridCol w:w="786"/>
        <w:gridCol w:w="360"/>
        <w:gridCol w:w="786"/>
        <w:gridCol w:w="792"/>
        <w:gridCol w:w="576"/>
        <w:gridCol w:w="1008"/>
        <w:gridCol w:w="360"/>
        <w:gridCol w:w="1224"/>
      </w:tblGrid>
      <w:tr w:rsidR="0034624A" w:rsidRPr="00D40C64" w14:paraId="7D892E19" w14:textId="77777777" w:rsidTr="0039400A">
        <w:trPr>
          <w:trHeight w:val="1008"/>
        </w:trPr>
        <w:tc>
          <w:tcPr>
            <w:cnfStyle w:val="001000000000" w:firstRow="0" w:lastRow="0" w:firstColumn="1" w:lastColumn="0" w:oddVBand="0" w:evenVBand="0" w:oddHBand="0" w:evenHBand="0" w:firstRowFirstColumn="0" w:firstRowLastColumn="0" w:lastRowFirstColumn="0" w:lastRowLastColumn="0"/>
            <w:tcW w:w="786" w:type="dxa"/>
            <w:tcBorders>
              <w:bottom w:val="single" w:sz="6" w:space="0" w:color="auto"/>
            </w:tcBorders>
            <w:textDirection w:val="btLr"/>
            <w:vAlign w:val="center"/>
            <w:hideMark/>
          </w:tcPr>
          <w:p w14:paraId="6F0B256A" w14:textId="77777777" w:rsidR="00972A5A" w:rsidRPr="00D40C64" w:rsidRDefault="00972A5A" w:rsidP="0039400A">
            <w:pPr>
              <w:rPr>
                <w:sz w:val="20"/>
                <w:szCs w:val="20"/>
              </w:rPr>
            </w:pPr>
            <w:r w:rsidRPr="00D40C64">
              <w:rPr>
                <w:sz w:val="20"/>
                <w:szCs w:val="20"/>
              </w:rPr>
              <w:t>Remarks</w:t>
            </w:r>
          </w:p>
        </w:tc>
        <w:tc>
          <w:tcPr>
            <w:tcW w:w="360" w:type="dxa"/>
            <w:tcBorders>
              <w:top w:val="single" w:sz="8" w:space="0" w:color="auto"/>
              <w:bottom w:val="nil"/>
            </w:tcBorders>
            <w:textDirection w:val="btLr"/>
          </w:tcPr>
          <w:p w14:paraId="19A7476D" w14:textId="77777777" w:rsidR="00972A5A" w:rsidRPr="00D40C64" w:rsidRDefault="00972A5A" w:rsidP="0039400A">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8" w:space="0" w:color="auto"/>
              <w:bottom w:val="single" w:sz="6" w:space="0" w:color="auto"/>
              <w:right w:val="single" w:sz="4" w:space="0" w:color="D9D9D9" w:themeColor="background1" w:themeShade="D9"/>
            </w:tcBorders>
            <w:textDirection w:val="btLr"/>
          </w:tcPr>
          <w:p w14:paraId="416BD413"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w:t>
            </w:r>
          </w:p>
        </w:tc>
        <w:tc>
          <w:tcPr>
            <w:tcW w:w="792"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60B3AE93"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683D16CA"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008" w:type="dxa"/>
            <w:tcBorders>
              <w:top w:val="single" w:sz="8" w:space="0" w:color="auto"/>
              <w:left w:val="single" w:sz="4" w:space="0" w:color="D9D9D9" w:themeColor="background1" w:themeShade="D9"/>
              <w:bottom w:val="single" w:sz="6" w:space="0" w:color="auto"/>
            </w:tcBorders>
            <w:textDirection w:val="btLr"/>
          </w:tcPr>
          <w:p w14:paraId="0AA037FA"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bottom w:val="nil"/>
            </w:tcBorders>
            <w:textDirection w:val="btLr"/>
          </w:tcPr>
          <w:p w14:paraId="3F901736" w14:textId="77777777" w:rsidR="00972A5A" w:rsidRPr="00653756" w:rsidRDefault="00972A5A" w:rsidP="0039400A">
            <w:pPr>
              <w:cnfStyle w:val="000000000000" w:firstRow="0" w:lastRow="0" w:firstColumn="0" w:lastColumn="0" w:oddVBand="0" w:evenVBand="0" w:oddHBand="0" w:evenHBand="0" w:firstRowFirstColumn="0" w:firstRowLastColumn="0" w:lastRowFirstColumn="0" w:lastRowLastColumn="0"/>
              <w:rPr>
                <w:b/>
                <w:noProof/>
                <w:sz w:val="20"/>
                <w:szCs w:val="20"/>
              </w:rPr>
            </w:pPr>
          </w:p>
        </w:tc>
        <w:tc>
          <w:tcPr>
            <w:tcW w:w="1224" w:type="dxa"/>
            <w:textDirection w:val="btLr"/>
          </w:tcPr>
          <w:p w14:paraId="15D73E99"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34624A" w:rsidRPr="00D40C64" w14:paraId="63E163C3" w14:textId="77777777" w:rsidTr="0039400A">
        <w:trPr>
          <w:trHeight w:val="1008"/>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12BA6FF8" w14:textId="77777777" w:rsidR="00972A5A" w:rsidRPr="00D40C64" w:rsidRDefault="00972A5A" w:rsidP="0039400A">
            <w:pPr>
              <w:rPr>
                <w:sz w:val="20"/>
                <w:szCs w:val="20"/>
              </w:rPr>
            </w:pPr>
            <w:r w:rsidRPr="00D40C64">
              <w:rPr>
                <w:sz w:val="20"/>
                <w:szCs w:val="20"/>
              </w:rPr>
              <w:t>Reporting Time</w:t>
            </w:r>
          </w:p>
        </w:tc>
        <w:tc>
          <w:tcPr>
            <w:tcW w:w="360" w:type="dxa"/>
            <w:tcBorders>
              <w:top w:val="nil"/>
              <w:bottom w:val="nil"/>
            </w:tcBorders>
            <w:textDirection w:val="btLr"/>
          </w:tcPr>
          <w:p w14:paraId="15662C60" w14:textId="77777777" w:rsidR="00972A5A" w:rsidRPr="00D40C64" w:rsidRDefault="00972A5A" w:rsidP="0039400A">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0BC129F5"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14 days before use</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C734FA2"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End of shift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EC2B319"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008" w:type="dxa"/>
            <w:tcBorders>
              <w:top w:val="single" w:sz="6" w:space="0" w:color="auto"/>
              <w:left w:val="single" w:sz="4" w:space="0" w:color="D9D9D9" w:themeColor="background1" w:themeShade="D9"/>
              <w:bottom w:val="single" w:sz="6" w:space="0" w:color="auto"/>
            </w:tcBorders>
            <w:textDirection w:val="btLr"/>
          </w:tcPr>
          <w:p w14:paraId="4E5D973B"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4 hours</w:t>
            </w:r>
          </w:p>
        </w:tc>
        <w:tc>
          <w:tcPr>
            <w:tcW w:w="360" w:type="dxa"/>
            <w:tcBorders>
              <w:top w:val="nil"/>
              <w:bottom w:val="nil"/>
            </w:tcBorders>
            <w:textDirection w:val="btLr"/>
          </w:tcPr>
          <w:p w14:paraId="777F8168"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extDirection w:val="btLr"/>
          </w:tcPr>
          <w:p w14:paraId="71945DDA"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Before placement of next layer or as requested</w:t>
            </w:r>
          </w:p>
        </w:tc>
      </w:tr>
      <w:tr w:rsidR="0034624A" w:rsidRPr="00D40C64" w14:paraId="56409EF0" w14:textId="77777777" w:rsidTr="0039400A">
        <w:trPr>
          <w:trHeight w:val="864"/>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58BD1B83" w14:textId="77777777" w:rsidR="00972A5A" w:rsidRPr="00D40C64" w:rsidRDefault="00972A5A" w:rsidP="0039400A">
            <w:pPr>
              <w:rPr>
                <w:sz w:val="20"/>
                <w:szCs w:val="20"/>
              </w:rPr>
            </w:pPr>
            <w:r w:rsidRPr="00D40C64">
              <w:rPr>
                <w:sz w:val="20"/>
                <w:szCs w:val="20"/>
              </w:rPr>
              <w:t>Split Sample</w:t>
            </w:r>
          </w:p>
        </w:tc>
        <w:tc>
          <w:tcPr>
            <w:tcW w:w="360" w:type="dxa"/>
            <w:tcBorders>
              <w:top w:val="nil"/>
              <w:bottom w:val="nil"/>
            </w:tcBorders>
            <w:textDirection w:val="btLr"/>
          </w:tcPr>
          <w:p w14:paraId="69D54B1A" w14:textId="77777777" w:rsidR="00972A5A" w:rsidRPr="00D40C64" w:rsidRDefault="00972A5A" w:rsidP="0039400A">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36AF0E78"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Yes</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4CAEC41"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7D67193"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008" w:type="dxa"/>
            <w:tcBorders>
              <w:top w:val="single" w:sz="6" w:space="0" w:color="auto"/>
              <w:left w:val="single" w:sz="4" w:space="0" w:color="D9D9D9" w:themeColor="background1" w:themeShade="D9"/>
              <w:bottom w:val="single" w:sz="6" w:space="0" w:color="auto"/>
            </w:tcBorders>
            <w:textDirection w:val="btLr"/>
          </w:tcPr>
          <w:p w14:paraId="68CFE6E5"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Yes</w:t>
            </w:r>
          </w:p>
        </w:tc>
        <w:tc>
          <w:tcPr>
            <w:tcW w:w="360" w:type="dxa"/>
            <w:tcBorders>
              <w:top w:val="nil"/>
              <w:bottom w:val="nil"/>
            </w:tcBorders>
            <w:textDirection w:val="btLr"/>
          </w:tcPr>
          <w:p w14:paraId="0AD9DEDF"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extDirection w:val="btLr"/>
          </w:tcPr>
          <w:p w14:paraId="6347D844"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w:t>
            </w:r>
          </w:p>
        </w:tc>
      </w:tr>
      <w:tr w:rsidR="0034624A" w:rsidRPr="00D40C64" w14:paraId="2A0DA302" w14:textId="77777777" w:rsidTr="0039400A">
        <w:trPr>
          <w:trHeight w:val="1152"/>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081E4F28" w14:textId="77777777" w:rsidR="00972A5A" w:rsidRPr="00D40C64" w:rsidRDefault="00972A5A" w:rsidP="0039400A">
            <w:pPr>
              <w:rPr>
                <w:sz w:val="20"/>
                <w:szCs w:val="20"/>
              </w:rPr>
            </w:pPr>
            <w:r w:rsidRPr="00D40C64">
              <w:rPr>
                <w:sz w:val="20"/>
                <w:szCs w:val="20"/>
              </w:rPr>
              <w:t>Point of Sampling</w:t>
            </w:r>
          </w:p>
        </w:tc>
        <w:tc>
          <w:tcPr>
            <w:tcW w:w="360" w:type="dxa"/>
            <w:tcBorders>
              <w:top w:val="nil"/>
              <w:bottom w:val="nil"/>
            </w:tcBorders>
            <w:textDirection w:val="btLr"/>
          </w:tcPr>
          <w:p w14:paraId="0DCF6F93" w14:textId="77777777" w:rsidR="00972A5A" w:rsidRPr="00D40C64" w:rsidRDefault="00972A5A" w:rsidP="0039400A">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69F81D29"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Stockpile or production output</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E83A806"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In-place after compaction</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BD1F13B"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008" w:type="dxa"/>
            <w:tcBorders>
              <w:top w:val="single" w:sz="6" w:space="0" w:color="auto"/>
              <w:left w:val="single" w:sz="4" w:space="0" w:color="D9D9D9" w:themeColor="background1" w:themeShade="D9"/>
              <w:bottom w:val="single" w:sz="6" w:space="0" w:color="auto"/>
            </w:tcBorders>
            <w:textDirection w:val="btLr"/>
          </w:tcPr>
          <w:p w14:paraId="5020326F"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From windrow on roadbed after processing</w:t>
            </w:r>
          </w:p>
        </w:tc>
        <w:tc>
          <w:tcPr>
            <w:tcW w:w="360" w:type="dxa"/>
            <w:tcBorders>
              <w:top w:val="nil"/>
              <w:bottom w:val="nil"/>
            </w:tcBorders>
            <w:textDirection w:val="btLr"/>
          </w:tcPr>
          <w:p w14:paraId="7E3BA988"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extDirection w:val="btLr"/>
          </w:tcPr>
          <w:p w14:paraId="51E3C51C"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Surface of final course</w:t>
            </w:r>
          </w:p>
        </w:tc>
      </w:tr>
      <w:tr w:rsidR="0034624A" w:rsidRPr="00D40C64" w14:paraId="33A74DA8" w14:textId="77777777" w:rsidTr="0039400A">
        <w:trPr>
          <w:trHeight w:val="1155"/>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6833436A" w14:textId="77777777" w:rsidR="00972A5A" w:rsidRPr="00D40C64" w:rsidRDefault="00972A5A" w:rsidP="0039400A">
            <w:pPr>
              <w:rPr>
                <w:sz w:val="20"/>
                <w:szCs w:val="20"/>
              </w:rPr>
            </w:pPr>
            <w:r w:rsidRPr="00D40C64">
              <w:rPr>
                <w:sz w:val="20"/>
                <w:szCs w:val="20"/>
              </w:rPr>
              <w:t>Sampling Frequency</w:t>
            </w:r>
          </w:p>
        </w:tc>
        <w:tc>
          <w:tcPr>
            <w:tcW w:w="360" w:type="dxa"/>
            <w:tcBorders>
              <w:top w:val="nil"/>
              <w:bottom w:val="nil"/>
            </w:tcBorders>
            <w:textDirection w:val="btLr"/>
          </w:tcPr>
          <w:p w14:paraId="11AE227C" w14:textId="77777777" w:rsidR="00972A5A" w:rsidRPr="00D40C64" w:rsidRDefault="00972A5A" w:rsidP="0039400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(continued)</w:t>
            </w:r>
          </w:p>
        </w:tc>
        <w:tc>
          <w:tcPr>
            <w:tcW w:w="786" w:type="dxa"/>
            <w:tcBorders>
              <w:top w:val="single" w:sz="6" w:space="0" w:color="auto"/>
              <w:bottom w:val="single" w:sz="6" w:space="0" w:color="auto"/>
              <w:right w:val="single" w:sz="4" w:space="0" w:color="D9D9D9" w:themeColor="background1" w:themeShade="D9"/>
            </w:tcBorders>
            <w:textDirection w:val="btLr"/>
          </w:tcPr>
          <w:p w14:paraId="606DB4E1"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1 per type &amp; source of material</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BC100AA"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1 per 500 tons (450 metric tons)</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6436D4C"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008" w:type="dxa"/>
            <w:tcBorders>
              <w:top w:val="single" w:sz="6" w:space="0" w:color="auto"/>
              <w:left w:val="single" w:sz="4" w:space="0" w:color="D9D9D9" w:themeColor="background1" w:themeShade="D9"/>
              <w:bottom w:val="single" w:sz="6" w:space="0" w:color="auto"/>
            </w:tcBorders>
            <w:textDirection w:val="btLr"/>
          </w:tcPr>
          <w:p w14:paraId="43C4DA0C"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1 per 1000 tons (900 metric tons)</w:t>
            </w:r>
          </w:p>
        </w:tc>
        <w:tc>
          <w:tcPr>
            <w:tcW w:w="360" w:type="dxa"/>
            <w:vMerge w:val="restart"/>
            <w:tcBorders>
              <w:top w:val="nil"/>
              <w:bottom w:val="nil"/>
            </w:tcBorders>
            <w:textDirection w:val="btLr"/>
          </w:tcPr>
          <w:p w14:paraId="71EDC53D"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b/>
                <w:sz w:val="20"/>
                <w:szCs w:val="20"/>
              </w:rPr>
              <w:t>Finished Product</w:t>
            </w:r>
          </w:p>
        </w:tc>
        <w:tc>
          <w:tcPr>
            <w:tcW w:w="1224" w:type="dxa"/>
            <w:textDirection w:val="btLr"/>
          </w:tcPr>
          <w:p w14:paraId="49B4AEEB"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Determined by the CO</w:t>
            </w:r>
          </w:p>
        </w:tc>
      </w:tr>
      <w:tr w:rsidR="0034624A" w:rsidRPr="00D40C64" w14:paraId="09522FE0" w14:textId="77777777" w:rsidTr="0039400A">
        <w:trPr>
          <w:trHeight w:val="1368"/>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345AE92B" w14:textId="77777777" w:rsidR="00972A5A" w:rsidRPr="00D40C64" w:rsidRDefault="00972A5A" w:rsidP="0039400A">
            <w:pPr>
              <w:rPr>
                <w:sz w:val="20"/>
                <w:szCs w:val="20"/>
              </w:rPr>
            </w:pPr>
            <w:r w:rsidRPr="00D40C64">
              <w:rPr>
                <w:sz w:val="20"/>
                <w:szCs w:val="20"/>
              </w:rPr>
              <w:t>Test Methods Specifications</w:t>
            </w:r>
          </w:p>
        </w:tc>
        <w:tc>
          <w:tcPr>
            <w:tcW w:w="360" w:type="dxa"/>
            <w:tcBorders>
              <w:top w:val="nil"/>
              <w:bottom w:val="nil"/>
            </w:tcBorders>
            <w:textDirection w:val="btLr"/>
          </w:tcPr>
          <w:p w14:paraId="1EAFE6DF" w14:textId="77777777" w:rsidR="00972A5A" w:rsidRPr="00BD63D5" w:rsidRDefault="00972A5A" w:rsidP="0039400A">
            <w:pPr>
              <w:jc w:val="right"/>
              <w:cnfStyle w:val="000000000000" w:firstRow="0" w:lastRow="0" w:firstColumn="0" w:lastColumn="0" w:oddVBand="0" w:evenVBand="0" w:oddHBand="0" w:evenHBand="0" w:firstRowFirstColumn="0" w:firstRowLastColumn="0" w:lastRowFirstColumn="0" w:lastRowLastColumn="0"/>
              <w:rPr>
                <w:b/>
                <w:sz w:val="20"/>
                <w:szCs w:val="20"/>
              </w:rPr>
            </w:pPr>
            <w:r w:rsidRPr="00BD63D5">
              <w:rPr>
                <w:b/>
                <w:sz w:val="20"/>
                <w:szCs w:val="20"/>
              </w:rPr>
              <w:t>Production</w:t>
            </w:r>
          </w:p>
        </w:tc>
        <w:tc>
          <w:tcPr>
            <w:tcW w:w="786" w:type="dxa"/>
            <w:tcBorders>
              <w:top w:val="single" w:sz="6" w:space="0" w:color="auto"/>
              <w:bottom w:val="single" w:sz="6" w:space="0" w:color="auto"/>
              <w:right w:val="single" w:sz="4" w:space="0" w:color="D9D9D9" w:themeColor="background1" w:themeShade="D9"/>
            </w:tcBorders>
            <w:textDirection w:val="btLr"/>
          </w:tcPr>
          <w:p w14:paraId="5D38C117"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AASHTO T 180 Method D </w:t>
            </w:r>
            <w:r w:rsidRPr="003205FE">
              <w:rPr>
                <w:sz w:val="20"/>
                <w:szCs w:val="20"/>
                <w:vertAlign w:val="superscript"/>
              </w:rPr>
              <w:t>(3)</w:t>
            </w:r>
          </w:p>
        </w:tc>
        <w:tc>
          <w:tcPr>
            <w:tcW w:w="1368" w:type="dxa"/>
            <w:gridSpan w:val="2"/>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5548584"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310 or other approved procedures</w:t>
            </w:r>
          </w:p>
        </w:tc>
        <w:tc>
          <w:tcPr>
            <w:tcW w:w="1008" w:type="dxa"/>
            <w:tcBorders>
              <w:top w:val="single" w:sz="6" w:space="0" w:color="auto"/>
              <w:left w:val="single" w:sz="4" w:space="0" w:color="D9D9D9" w:themeColor="background1" w:themeShade="D9"/>
              <w:bottom w:val="single" w:sz="6" w:space="0" w:color="auto"/>
            </w:tcBorders>
            <w:textDirection w:val="btLr"/>
          </w:tcPr>
          <w:p w14:paraId="769303F3"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ASTM D5821</w:t>
            </w:r>
          </w:p>
        </w:tc>
        <w:tc>
          <w:tcPr>
            <w:tcW w:w="360" w:type="dxa"/>
            <w:vMerge/>
            <w:tcBorders>
              <w:top w:val="nil"/>
              <w:bottom w:val="nil"/>
            </w:tcBorders>
            <w:textDirection w:val="btLr"/>
          </w:tcPr>
          <w:p w14:paraId="010B69CE" w14:textId="77777777" w:rsidR="00972A5A" w:rsidRPr="00BD63D5" w:rsidRDefault="00972A5A" w:rsidP="0039400A">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224" w:type="dxa"/>
            <w:textDirection w:val="btLr"/>
          </w:tcPr>
          <w:p w14:paraId="2DE6C64C"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Subsection 301.06</w:t>
            </w:r>
          </w:p>
        </w:tc>
      </w:tr>
      <w:tr w:rsidR="0034624A" w:rsidRPr="00D40C64" w14:paraId="1B162F94" w14:textId="77777777" w:rsidTr="0039400A">
        <w:trPr>
          <w:trHeight w:val="792"/>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31035052" w14:textId="77777777" w:rsidR="00972A5A" w:rsidRPr="00D40C64" w:rsidRDefault="00972A5A" w:rsidP="0039400A">
            <w:pPr>
              <w:rPr>
                <w:sz w:val="20"/>
                <w:szCs w:val="20"/>
              </w:rPr>
            </w:pPr>
            <w:r w:rsidRPr="00D40C64">
              <w:rPr>
                <w:sz w:val="20"/>
                <w:szCs w:val="20"/>
              </w:rPr>
              <w:t>Category</w:t>
            </w:r>
          </w:p>
        </w:tc>
        <w:tc>
          <w:tcPr>
            <w:tcW w:w="360" w:type="dxa"/>
            <w:tcBorders>
              <w:top w:val="nil"/>
              <w:bottom w:val="nil"/>
            </w:tcBorders>
            <w:textDirection w:val="btLr"/>
          </w:tcPr>
          <w:p w14:paraId="672D34DD" w14:textId="77777777" w:rsidR="00972A5A" w:rsidRPr="00D40C64" w:rsidRDefault="00972A5A" w:rsidP="0039400A">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4C51E707"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D18C684"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A84A107"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008" w:type="dxa"/>
            <w:tcBorders>
              <w:top w:val="single" w:sz="6" w:space="0" w:color="auto"/>
              <w:left w:val="single" w:sz="4" w:space="0" w:color="D9D9D9" w:themeColor="background1" w:themeShade="D9"/>
              <w:bottom w:val="single" w:sz="6" w:space="0" w:color="auto"/>
            </w:tcBorders>
            <w:textDirection w:val="btLr"/>
          </w:tcPr>
          <w:p w14:paraId="0D2252C0"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nil"/>
              <w:bottom w:val="nil"/>
            </w:tcBorders>
            <w:textDirection w:val="btLr"/>
          </w:tcPr>
          <w:p w14:paraId="78CD54FB"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extDirection w:val="btLr"/>
          </w:tcPr>
          <w:p w14:paraId="78421B17"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34624A" w:rsidRPr="00D40C64" w14:paraId="6C9B7332" w14:textId="77777777" w:rsidTr="0039400A">
        <w:trPr>
          <w:trHeight w:val="1368"/>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3D2BFBBC" w14:textId="77777777" w:rsidR="00972A5A" w:rsidRPr="00D40C64" w:rsidRDefault="00972A5A" w:rsidP="0039400A">
            <w:pPr>
              <w:rPr>
                <w:sz w:val="20"/>
                <w:szCs w:val="20"/>
              </w:rPr>
            </w:pPr>
            <w:r w:rsidRPr="00D40C64">
              <w:rPr>
                <w:sz w:val="20"/>
                <w:szCs w:val="20"/>
              </w:rPr>
              <w:t>Characteristic</w:t>
            </w:r>
          </w:p>
        </w:tc>
        <w:tc>
          <w:tcPr>
            <w:tcW w:w="360" w:type="dxa"/>
            <w:tcBorders>
              <w:top w:val="nil"/>
              <w:bottom w:val="nil"/>
            </w:tcBorders>
            <w:textDirection w:val="btLr"/>
          </w:tcPr>
          <w:p w14:paraId="5B653343" w14:textId="77777777" w:rsidR="00972A5A" w:rsidRPr="00D40C64" w:rsidRDefault="00972A5A" w:rsidP="0039400A">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14:paraId="546C749E"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Moisture- density (max density)</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FC2C516"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Density</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E0FC837"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Moisture content (in-place)</w:t>
            </w:r>
          </w:p>
        </w:tc>
        <w:tc>
          <w:tcPr>
            <w:tcW w:w="1008" w:type="dxa"/>
            <w:tcBorders>
              <w:top w:val="single" w:sz="6" w:space="0" w:color="auto"/>
              <w:left w:val="single" w:sz="4" w:space="0" w:color="D9D9D9" w:themeColor="background1" w:themeShade="D9"/>
              <w:bottom w:val="single" w:sz="6" w:space="0" w:color="auto"/>
            </w:tcBorders>
            <w:textDirection w:val="btLr"/>
          </w:tcPr>
          <w:p w14:paraId="4E80BD0C"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Fractured faces</w:t>
            </w:r>
          </w:p>
        </w:tc>
        <w:tc>
          <w:tcPr>
            <w:tcW w:w="360" w:type="dxa"/>
            <w:tcBorders>
              <w:top w:val="nil"/>
              <w:bottom w:val="nil"/>
            </w:tcBorders>
            <w:textDirection w:val="btLr"/>
          </w:tcPr>
          <w:p w14:paraId="3BE151BF"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extDirection w:val="btLr"/>
          </w:tcPr>
          <w:p w14:paraId="4E09E4CD"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Surface tolerance &amp; grade</w:t>
            </w:r>
          </w:p>
        </w:tc>
      </w:tr>
      <w:tr w:rsidR="0034624A" w:rsidRPr="00D40C64" w14:paraId="707D8245" w14:textId="77777777" w:rsidTr="0039400A">
        <w:trPr>
          <w:trHeight w:val="1152"/>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bottom w:val="single" w:sz="6" w:space="0" w:color="auto"/>
            </w:tcBorders>
            <w:textDirection w:val="btLr"/>
            <w:vAlign w:val="center"/>
            <w:hideMark/>
          </w:tcPr>
          <w:p w14:paraId="229F467E" w14:textId="77777777" w:rsidR="00972A5A" w:rsidRPr="00D40C64" w:rsidRDefault="00972A5A" w:rsidP="0039400A">
            <w:pPr>
              <w:rPr>
                <w:sz w:val="20"/>
                <w:szCs w:val="20"/>
              </w:rPr>
            </w:pPr>
            <w:r w:rsidRPr="00D40C64">
              <w:rPr>
                <w:sz w:val="20"/>
                <w:szCs w:val="20"/>
              </w:rPr>
              <w:t>Type of Acceptance (Subsection)</w:t>
            </w:r>
          </w:p>
        </w:tc>
        <w:tc>
          <w:tcPr>
            <w:tcW w:w="360" w:type="dxa"/>
            <w:tcBorders>
              <w:top w:val="nil"/>
              <w:bottom w:val="nil"/>
            </w:tcBorders>
            <w:textDirection w:val="btLr"/>
          </w:tcPr>
          <w:p w14:paraId="53601708" w14:textId="77777777" w:rsidR="00972A5A" w:rsidRPr="00D40C64" w:rsidRDefault="00972A5A" w:rsidP="0039400A">
            <w:pPr>
              <w:cnfStyle w:val="000000000000" w:firstRow="0" w:lastRow="0" w:firstColumn="0" w:lastColumn="0" w:oddVBand="0" w:evenVBand="0" w:oddHBand="0" w:evenHBand="0" w:firstRowFirstColumn="0" w:firstRowLastColumn="0" w:lastRowFirstColumn="0" w:lastRowLastColumn="0"/>
              <w:rPr>
                <w:sz w:val="20"/>
                <w:szCs w:val="20"/>
              </w:rPr>
            </w:pPr>
          </w:p>
        </w:tc>
        <w:tc>
          <w:tcPr>
            <w:tcW w:w="1578" w:type="dxa"/>
            <w:gridSpan w:val="2"/>
            <w:tcBorders>
              <w:top w:val="single" w:sz="6" w:space="0" w:color="auto"/>
              <w:bottom w:val="single" w:sz="6" w:space="0" w:color="auto"/>
              <w:right w:val="nil"/>
            </w:tcBorders>
            <w:textDirection w:val="btLr"/>
          </w:tcPr>
          <w:p w14:paraId="28605DC8"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Measured and tested for conformance (106.04)</w:t>
            </w:r>
          </w:p>
        </w:tc>
        <w:tc>
          <w:tcPr>
            <w:tcW w:w="576" w:type="dxa"/>
            <w:tcBorders>
              <w:top w:val="single" w:sz="6" w:space="0" w:color="auto"/>
              <w:left w:val="nil"/>
              <w:bottom w:val="single" w:sz="6" w:space="0" w:color="auto"/>
              <w:right w:val="nil"/>
            </w:tcBorders>
            <w:textDirection w:val="btLr"/>
          </w:tcPr>
          <w:p w14:paraId="13FA8D43"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8" w:type="dxa"/>
            <w:tcBorders>
              <w:top w:val="single" w:sz="6" w:space="0" w:color="auto"/>
              <w:left w:val="nil"/>
              <w:bottom w:val="single" w:sz="6" w:space="0" w:color="auto"/>
            </w:tcBorders>
            <w:textDirection w:val="btLr"/>
          </w:tcPr>
          <w:p w14:paraId="0E0A0162"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nil"/>
              <w:bottom w:val="nil"/>
            </w:tcBorders>
            <w:textDirection w:val="btLr"/>
          </w:tcPr>
          <w:p w14:paraId="30E3CF5D"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extDirection w:val="btLr"/>
          </w:tcPr>
          <w:p w14:paraId="2E96F68E"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Measured and tested for conformance (106.04)</w:t>
            </w:r>
          </w:p>
        </w:tc>
      </w:tr>
      <w:tr w:rsidR="0034624A" w:rsidRPr="00D40C64" w14:paraId="2E2AFC72" w14:textId="77777777" w:rsidTr="0039400A">
        <w:trPr>
          <w:trHeight w:val="1152"/>
        </w:trPr>
        <w:tc>
          <w:tcPr>
            <w:cnfStyle w:val="001000000000" w:firstRow="0" w:lastRow="0" w:firstColumn="1" w:lastColumn="0" w:oddVBand="0" w:evenVBand="0" w:oddHBand="0" w:evenHBand="0" w:firstRowFirstColumn="0" w:firstRowLastColumn="0" w:lastRowFirstColumn="0" w:lastRowLastColumn="0"/>
            <w:tcW w:w="786" w:type="dxa"/>
            <w:tcBorders>
              <w:top w:val="single" w:sz="6" w:space="0" w:color="auto"/>
            </w:tcBorders>
            <w:textDirection w:val="btLr"/>
            <w:vAlign w:val="center"/>
            <w:hideMark/>
          </w:tcPr>
          <w:p w14:paraId="19FB855C" w14:textId="77777777" w:rsidR="00972A5A" w:rsidRPr="00D40C64" w:rsidRDefault="00972A5A" w:rsidP="0039400A">
            <w:pPr>
              <w:rPr>
                <w:sz w:val="20"/>
                <w:szCs w:val="20"/>
              </w:rPr>
            </w:pPr>
            <w:r w:rsidRPr="00D40C64">
              <w:rPr>
                <w:sz w:val="20"/>
                <w:szCs w:val="20"/>
              </w:rPr>
              <w:t>Material or Product (Subsection)</w:t>
            </w:r>
          </w:p>
        </w:tc>
        <w:tc>
          <w:tcPr>
            <w:tcW w:w="360" w:type="dxa"/>
            <w:tcBorders>
              <w:top w:val="nil"/>
              <w:bottom w:val="single" w:sz="8" w:space="0" w:color="auto"/>
            </w:tcBorders>
            <w:textDirection w:val="btLr"/>
          </w:tcPr>
          <w:p w14:paraId="6137CA4D" w14:textId="77777777" w:rsidR="00972A5A" w:rsidRPr="00D40C64" w:rsidRDefault="00972A5A" w:rsidP="0039400A">
            <w:pPr>
              <w:cnfStyle w:val="000000000000" w:firstRow="0" w:lastRow="0" w:firstColumn="0" w:lastColumn="0" w:oddVBand="0" w:evenVBand="0" w:oddHBand="0" w:evenHBand="0" w:firstRowFirstColumn="0" w:firstRowLastColumn="0" w:lastRowFirstColumn="0" w:lastRowLastColumn="0"/>
              <w:rPr>
                <w:sz w:val="20"/>
                <w:szCs w:val="20"/>
              </w:rPr>
            </w:pPr>
          </w:p>
        </w:tc>
        <w:tc>
          <w:tcPr>
            <w:tcW w:w="1578" w:type="dxa"/>
            <w:gridSpan w:val="2"/>
            <w:tcBorders>
              <w:top w:val="single" w:sz="6" w:space="0" w:color="auto"/>
              <w:bottom w:val="single" w:sz="8" w:space="0" w:color="auto"/>
              <w:right w:val="nil"/>
            </w:tcBorders>
            <w:textDirection w:val="btLr"/>
          </w:tcPr>
          <w:p w14:paraId="3458C86F"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Surface course aggregate</w:t>
            </w:r>
          </w:p>
        </w:tc>
        <w:tc>
          <w:tcPr>
            <w:tcW w:w="576" w:type="dxa"/>
            <w:tcBorders>
              <w:top w:val="single" w:sz="6" w:space="0" w:color="auto"/>
              <w:left w:val="nil"/>
              <w:bottom w:val="single" w:sz="8" w:space="0" w:color="auto"/>
              <w:right w:val="nil"/>
            </w:tcBorders>
            <w:textDirection w:val="btLr"/>
          </w:tcPr>
          <w:p w14:paraId="4D0E29B5"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8" w:type="dxa"/>
            <w:tcBorders>
              <w:top w:val="single" w:sz="6" w:space="0" w:color="auto"/>
              <w:left w:val="nil"/>
              <w:bottom w:val="single" w:sz="8" w:space="0" w:color="auto"/>
            </w:tcBorders>
            <w:textDirection w:val="btLr"/>
          </w:tcPr>
          <w:p w14:paraId="3362E75C"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nil"/>
              <w:bottom w:val="single" w:sz="8" w:space="0" w:color="auto"/>
            </w:tcBorders>
            <w:textDirection w:val="btLr"/>
          </w:tcPr>
          <w:p w14:paraId="74528FC2"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extDirection w:val="btLr"/>
          </w:tcPr>
          <w:p w14:paraId="1E61EF6D" w14:textId="77777777" w:rsidR="00972A5A" w:rsidRDefault="00972A5A" w:rsidP="003940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Subbase, base, and surface course</w:t>
            </w:r>
          </w:p>
        </w:tc>
      </w:tr>
    </w:tbl>
    <w:p w14:paraId="546DAD86" w14:textId="77777777" w:rsidR="00874E7C" w:rsidRDefault="00874E7C" w:rsidP="006D7570"/>
    <w:sectPr w:rsidR="00874E7C" w:rsidSect="00D6374F">
      <w:headerReference w:type="default" r:id="rId8"/>
      <w:footerReference w:type="default" r:id="rId9"/>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46CBF" w14:textId="77777777" w:rsidR="00C1330C" w:rsidRDefault="00C1330C" w:rsidP="001A6D08">
      <w:r>
        <w:separator/>
      </w:r>
    </w:p>
  </w:endnote>
  <w:endnote w:type="continuationSeparator" w:id="0">
    <w:p w14:paraId="50EB035F" w14:textId="77777777" w:rsidR="00C1330C" w:rsidRDefault="00C1330C" w:rsidP="001A6D08">
      <w:r>
        <w:continuationSeparator/>
      </w:r>
    </w:p>
  </w:endnote>
  <w:endnote w:type="continuationNotice" w:id="1">
    <w:p w14:paraId="3F05F1F9" w14:textId="77777777" w:rsidR="00C1330C" w:rsidRDefault="00C133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4394B" w14:textId="77777777" w:rsidR="0034624A" w:rsidRDefault="00346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F86B4" w14:textId="77777777" w:rsidR="00C1330C" w:rsidRDefault="00C1330C" w:rsidP="001A6D08">
      <w:r>
        <w:separator/>
      </w:r>
    </w:p>
  </w:footnote>
  <w:footnote w:type="continuationSeparator" w:id="0">
    <w:p w14:paraId="685F0BCB" w14:textId="77777777" w:rsidR="00C1330C" w:rsidRDefault="00C1330C" w:rsidP="001A6D08">
      <w:r>
        <w:continuationSeparator/>
      </w:r>
    </w:p>
  </w:footnote>
  <w:footnote w:type="continuationNotice" w:id="1">
    <w:p w14:paraId="3CF410D5" w14:textId="77777777" w:rsidR="00C1330C" w:rsidRDefault="00C133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4DC58" w14:textId="77777777" w:rsidR="0034624A" w:rsidRDefault="00346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2"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3"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9"/>
  </w:num>
  <w:num w:numId="4">
    <w:abstractNumId w:val="7"/>
  </w:num>
  <w:num w:numId="5">
    <w:abstractNumId w:val="14"/>
  </w:num>
  <w:num w:numId="6">
    <w:abstractNumId w:val="9"/>
  </w:num>
  <w:num w:numId="7">
    <w:abstractNumId w:val="10"/>
  </w:num>
  <w:num w:numId="8">
    <w:abstractNumId w:val="13"/>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7D"/>
    <w:rsid w:val="000066A8"/>
    <w:rsid w:val="0000729A"/>
    <w:rsid w:val="00014CC6"/>
    <w:rsid w:val="0001512D"/>
    <w:rsid w:val="00015C4F"/>
    <w:rsid w:val="00020B7D"/>
    <w:rsid w:val="00027A97"/>
    <w:rsid w:val="00041CB1"/>
    <w:rsid w:val="00046222"/>
    <w:rsid w:val="000611B0"/>
    <w:rsid w:val="00061B9B"/>
    <w:rsid w:val="0006675B"/>
    <w:rsid w:val="00077E58"/>
    <w:rsid w:val="00080280"/>
    <w:rsid w:val="00085B1C"/>
    <w:rsid w:val="000926F1"/>
    <w:rsid w:val="000A27AF"/>
    <w:rsid w:val="000A5F8B"/>
    <w:rsid w:val="000B02C3"/>
    <w:rsid w:val="000B11B2"/>
    <w:rsid w:val="000B4328"/>
    <w:rsid w:val="000B771C"/>
    <w:rsid w:val="000C2ED6"/>
    <w:rsid w:val="000C4FBF"/>
    <w:rsid w:val="000C7B01"/>
    <w:rsid w:val="000E76BF"/>
    <w:rsid w:val="000F3C40"/>
    <w:rsid w:val="001001F3"/>
    <w:rsid w:val="00100E7A"/>
    <w:rsid w:val="00100E82"/>
    <w:rsid w:val="0010265E"/>
    <w:rsid w:val="00135C06"/>
    <w:rsid w:val="00156977"/>
    <w:rsid w:val="00192CD1"/>
    <w:rsid w:val="001A23FF"/>
    <w:rsid w:val="001A6D08"/>
    <w:rsid w:val="001E4773"/>
    <w:rsid w:val="001F326C"/>
    <w:rsid w:val="001F48AC"/>
    <w:rsid w:val="001F5BBF"/>
    <w:rsid w:val="00200629"/>
    <w:rsid w:val="00202C7B"/>
    <w:rsid w:val="00202E8F"/>
    <w:rsid w:val="002042C3"/>
    <w:rsid w:val="00211ED0"/>
    <w:rsid w:val="0021605B"/>
    <w:rsid w:val="00240B30"/>
    <w:rsid w:val="00242E65"/>
    <w:rsid w:val="00274BAE"/>
    <w:rsid w:val="002800F5"/>
    <w:rsid w:val="00290D85"/>
    <w:rsid w:val="00296EE1"/>
    <w:rsid w:val="002A79E0"/>
    <w:rsid w:val="002C3ED6"/>
    <w:rsid w:val="002C576E"/>
    <w:rsid w:val="002C6826"/>
    <w:rsid w:val="002D5915"/>
    <w:rsid w:val="002E4ECB"/>
    <w:rsid w:val="002F0035"/>
    <w:rsid w:val="002F41AD"/>
    <w:rsid w:val="00312EB1"/>
    <w:rsid w:val="003205FE"/>
    <w:rsid w:val="00334686"/>
    <w:rsid w:val="0033507C"/>
    <w:rsid w:val="00340F19"/>
    <w:rsid w:val="0034624A"/>
    <w:rsid w:val="00363CCC"/>
    <w:rsid w:val="00364E7E"/>
    <w:rsid w:val="00367665"/>
    <w:rsid w:val="00372374"/>
    <w:rsid w:val="00374D9D"/>
    <w:rsid w:val="00384EDB"/>
    <w:rsid w:val="00390F40"/>
    <w:rsid w:val="00394796"/>
    <w:rsid w:val="003A72B9"/>
    <w:rsid w:val="003C39DC"/>
    <w:rsid w:val="003D4DF5"/>
    <w:rsid w:val="003D6104"/>
    <w:rsid w:val="003D6B83"/>
    <w:rsid w:val="003E2F04"/>
    <w:rsid w:val="003E55C2"/>
    <w:rsid w:val="003E7FF6"/>
    <w:rsid w:val="0040227E"/>
    <w:rsid w:val="00403649"/>
    <w:rsid w:val="00414145"/>
    <w:rsid w:val="00417BCF"/>
    <w:rsid w:val="00426B2D"/>
    <w:rsid w:val="00434231"/>
    <w:rsid w:val="0043522B"/>
    <w:rsid w:val="00436D09"/>
    <w:rsid w:val="0044012A"/>
    <w:rsid w:val="004431AE"/>
    <w:rsid w:val="004547DC"/>
    <w:rsid w:val="00460B07"/>
    <w:rsid w:val="004762F0"/>
    <w:rsid w:val="00481098"/>
    <w:rsid w:val="00482CBF"/>
    <w:rsid w:val="004847A6"/>
    <w:rsid w:val="004868FD"/>
    <w:rsid w:val="0049095F"/>
    <w:rsid w:val="00491E41"/>
    <w:rsid w:val="004A3F61"/>
    <w:rsid w:val="004A4C22"/>
    <w:rsid w:val="004B2EC4"/>
    <w:rsid w:val="004D0020"/>
    <w:rsid w:val="004D093B"/>
    <w:rsid w:val="004E0012"/>
    <w:rsid w:val="004E7493"/>
    <w:rsid w:val="004F1BFD"/>
    <w:rsid w:val="004F22D4"/>
    <w:rsid w:val="00506F5A"/>
    <w:rsid w:val="0052257D"/>
    <w:rsid w:val="00524A4F"/>
    <w:rsid w:val="005276BB"/>
    <w:rsid w:val="00536499"/>
    <w:rsid w:val="005406C9"/>
    <w:rsid w:val="0054526F"/>
    <w:rsid w:val="005561AC"/>
    <w:rsid w:val="00570369"/>
    <w:rsid w:val="00585128"/>
    <w:rsid w:val="005A4A2C"/>
    <w:rsid w:val="005A4A3A"/>
    <w:rsid w:val="005C4DCE"/>
    <w:rsid w:val="005C58A6"/>
    <w:rsid w:val="005D4247"/>
    <w:rsid w:val="005D7DD8"/>
    <w:rsid w:val="005E313F"/>
    <w:rsid w:val="00610C64"/>
    <w:rsid w:val="006125CF"/>
    <w:rsid w:val="006138AF"/>
    <w:rsid w:val="00613F5B"/>
    <w:rsid w:val="006175D2"/>
    <w:rsid w:val="0063547B"/>
    <w:rsid w:val="006406AC"/>
    <w:rsid w:val="006422D5"/>
    <w:rsid w:val="006426CF"/>
    <w:rsid w:val="00642C55"/>
    <w:rsid w:val="00644669"/>
    <w:rsid w:val="0064559C"/>
    <w:rsid w:val="00651F6F"/>
    <w:rsid w:val="006620F8"/>
    <w:rsid w:val="0068576F"/>
    <w:rsid w:val="006B4A8B"/>
    <w:rsid w:val="006C1F59"/>
    <w:rsid w:val="006D363A"/>
    <w:rsid w:val="006D37EE"/>
    <w:rsid w:val="006D7570"/>
    <w:rsid w:val="006E0520"/>
    <w:rsid w:val="006E6685"/>
    <w:rsid w:val="006F62ED"/>
    <w:rsid w:val="00706A61"/>
    <w:rsid w:val="00724C7E"/>
    <w:rsid w:val="00731A2D"/>
    <w:rsid w:val="007515AF"/>
    <w:rsid w:val="00751AB9"/>
    <w:rsid w:val="00772D7E"/>
    <w:rsid w:val="00782F12"/>
    <w:rsid w:val="00783A4B"/>
    <w:rsid w:val="007A4004"/>
    <w:rsid w:val="007A528C"/>
    <w:rsid w:val="007C0096"/>
    <w:rsid w:val="007C480A"/>
    <w:rsid w:val="007C5843"/>
    <w:rsid w:val="007D3554"/>
    <w:rsid w:val="007E62C2"/>
    <w:rsid w:val="00810C49"/>
    <w:rsid w:val="0081676A"/>
    <w:rsid w:val="00816C75"/>
    <w:rsid w:val="0082064B"/>
    <w:rsid w:val="008225E4"/>
    <w:rsid w:val="008263DD"/>
    <w:rsid w:val="008273E3"/>
    <w:rsid w:val="00830FD5"/>
    <w:rsid w:val="00833EAF"/>
    <w:rsid w:val="00846DC0"/>
    <w:rsid w:val="0087321E"/>
    <w:rsid w:val="00874E6C"/>
    <w:rsid w:val="00874E7C"/>
    <w:rsid w:val="00875228"/>
    <w:rsid w:val="00877DF1"/>
    <w:rsid w:val="008853FE"/>
    <w:rsid w:val="008A196E"/>
    <w:rsid w:val="008A7F0A"/>
    <w:rsid w:val="008C26DA"/>
    <w:rsid w:val="008C4ACC"/>
    <w:rsid w:val="008C6270"/>
    <w:rsid w:val="008D3C9C"/>
    <w:rsid w:val="008F443B"/>
    <w:rsid w:val="008F5C18"/>
    <w:rsid w:val="008F5E0A"/>
    <w:rsid w:val="0090664C"/>
    <w:rsid w:val="00912762"/>
    <w:rsid w:val="00916322"/>
    <w:rsid w:val="00916FF9"/>
    <w:rsid w:val="009248E8"/>
    <w:rsid w:val="00935EC7"/>
    <w:rsid w:val="00947F82"/>
    <w:rsid w:val="0095166A"/>
    <w:rsid w:val="009558BB"/>
    <w:rsid w:val="00972A5A"/>
    <w:rsid w:val="0098079B"/>
    <w:rsid w:val="00983675"/>
    <w:rsid w:val="0099089D"/>
    <w:rsid w:val="0099156B"/>
    <w:rsid w:val="0099255C"/>
    <w:rsid w:val="00992A22"/>
    <w:rsid w:val="009A144D"/>
    <w:rsid w:val="009A4265"/>
    <w:rsid w:val="009B0D01"/>
    <w:rsid w:val="009B171E"/>
    <w:rsid w:val="009D4A70"/>
    <w:rsid w:val="009E4E15"/>
    <w:rsid w:val="009F4BFE"/>
    <w:rsid w:val="009F5971"/>
    <w:rsid w:val="00A01856"/>
    <w:rsid w:val="00A06C1D"/>
    <w:rsid w:val="00A14161"/>
    <w:rsid w:val="00A146F3"/>
    <w:rsid w:val="00A21C8D"/>
    <w:rsid w:val="00A36BFE"/>
    <w:rsid w:val="00A409E5"/>
    <w:rsid w:val="00A50514"/>
    <w:rsid w:val="00A50FEA"/>
    <w:rsid w:val="00A54AD7"/>
    <w:rsid w:val="00A61744"/>
    <w:rsid w:val="00A63D04"/>
    <w:rsid w:val="00A73E39"/>
    <w:rsid w:val="00A83DED"/>
    <w:rsid w:val="00AB5FDF"/>
    <w:rsid w:val="00AC5626"/>
    <w:rsid w:val="00AC58B2"/>
    <w:rsid w:val="00AC7A7D"/>
    <w:rsid w:val="00AD43F2"/>
    <w:rsid w:val="00AE0D77"/>
    <w:rsid w:val="00AF2B78"/>
    <w:rsid w:val="00B05569"/>
    <w:rsid w:val="00B11A06"/>
    <w:rsid w:val="00B16737"/>
    <w:rsid w:val="00B212E0"/>
    <w:rsid w:val="00B26BDB"/>
    <w:rsid w:val="00B650E6"/>
    <w:rsid w:val="00B72022"/>
    <w:rsid w:val="00B7496E"/>
    <w:rsid w:val="00B9129F"/>
    <w:rsid w:val="00B93A31"/>
    <w:rsid w:val="00BA02CE"/>
    <w:rsid w:val="00BA2914"/>
    <w:rsid w:val="00BA6CDB"/>
    <w:rsid w:val="00BA738F"/>
    <w:rsid w:val="00BB4D4C"/>
    <w:rsid w:val="00BD63D5"/>
    <w:rsid w:val="00BD7AB4"/>
    <w:rsid w:val="00BE2751"/>
    <w:rsid w:val="00BF329A"/>
    <w:rsid w:val="00BF6FC5"/>
    <w:rsid w:val="00C00533"/>
    <w:rsid w:val="00C00AB3"/>
    <w:rsid w:val="00C016BF"/>
    <w:rsid w:val="00C11756"/>
    <w:rsid w:val="00C1330C"/>
    <w:rsid w:val="00C15475"/>
    <w:rsid w:val="00C171C7"/>
    <w:rsid w:val="00C2408C"/>
    <w:rsid w:val="00C311FA"/>
    <w:rsid w:val="00C40377"/>
    <w:rsid w:val="00C452E8"/>
    <w:rsid w:val="00C47BB2"/>
    <w:rsid w:val="00C64776"/>
    <w:rsid w:val="00C72577"/>
    <w:rsid w:val="00C742CB"/>
    <w:rsid w:val="00C82FBA"/>
    <w:rsid w:val="00C844E5"/>
    <w:rsid w:val="00C860A0"/>
    <w:rsid w:val="00CA7CD6"/>
    <w:rsid w:val="00CD13EB"/>
    <w:rsid w:val="00CD6F29"/>
    <w:rsid w:val="00CF52F8"/>
    <w:rsid w:val="00CF7BF1"/>
    <w:rsid w:val="00D04829"/>
    <w:rsid w:val="00D26DCE"/>
    <w:rsid w:val="00D301C7"/>
    <w:rsid w:val="00D37E87"/>
    <w:rsid w:val="00D405AF"/>
    <w:rsid w:val="00D40C64"/>
    <w:rsid w:val="00D4154F"/>
    <w:rsid w:val="00D42631"/>
    <w:rsid w:val="00D62BC4"/>
    <w:rsid w:val="00D6374F"/>
    <w:rsid w:val="00D773CD"/>
    <w:rsid w:val="00D80DFD"/>
    <w:rsid w:val="00D81F16"/>
    <w:rsid w:val="00D87B6B"/>
    <w:rsid w:val="00DA208B"/>
    <w:rsid w:val="00DA3C60"/>
    <w:rsid w:val="00DB1302"/>
    <w:rsid w:val="00DB527D"/>
    <w:rsid w:val="00DB7EF8"/>
    <w:rsid w:val="00DC3577"/>
    <w:rsid w:val="00DC6EF6"/>
    <w:rsid w:val="00DE3909"/>
    <w:rsid w:val="00E012CF"/>
    <w:rsid w:val="00E0667F"/>
    <w:rsid w:val="00E079BB"/>
    <w:rsid w:val="00E20848"/>
    <w:rsid w:val="00E32930"/>
    <w:rsid w:val="00E3578F"/>
    <w:rsid w:val="00E35BD1"/>
    <w:rsid w:val="00E678BC"/>
    <w:rsid w:val="00E711D4"/>
    <w:rsid w:val="00E76E5B"/>
    <w:rsid w:val="00E8079E"/>
    <w:rsid w:val="00EA1E05"/>
    <w:rsid w:val="00EA6980"/>
    <w:rsid w:val="00EC282D"/>
    <w:rsid w:val="00EC55F8"/>
    <w:rsid w:val="00EC57E6"/>
    <w:rsid w:val="00ED60C0"/>
    <w:rsid w:val="00EE5858"/>
    <w:rsid w:val="00EE795F"/>
    <w:rsid w:val="00EF2784"/>
    <w:rsid w:val="00EF3778"/>
    <w:rsid w:val="00EF4409"/>
    <w:rsid w:val="00EF5BB6"/>
    <w:rsid w:val="00F15AB5"/>
    <w:rsid w:val="00F2011E"/>
    <w:rsid w:val="00F241FD"/>
    <w:rsid w:val="00F2792C"/>
    <w:rsid w:val="00F348EA"/>
    <w:rsid w:val="00F47710"/>
    <w:rsid w:val="00F5212F"/>
    <w:rsid w:val="00F563BB"/>
    <w:rsid w:val="00F63E3C"/>
    <w:rsid w:val="00F66AFA"/>
    <w:rsid w:val="00F700DE"/>
    <w:rsid w:val="00F70EEE"/>
    <w:rsid w:val="00F76130"/>
    <w:rsid w:val="00F9602D"/>
    <w:rsid w:val="00FA4149"/>
    <w:rsid w:val="00FA6AE8"/>
    <w:rsid w:val="00FB76B0"/>
    <w:rsid w:val="00FB781F"/>
    <w:rsid w:val="00FC7BF9"/>
    <w:rsid w:val="00FD12D4"/>
    <w:rsid w:val="00FD3866"/>
    <w:rsid w:val="00FF0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540C3"/>
  <w15:docId w15:val="{C7A4C669-31A8-4CC6-8DAD-A45DFC8D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E39"/>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A73E39"/>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A73E39"/>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A73E39"/>
    <w:pPr>
      <w:keepNext/>
      <w:spacing w:before="360" w:after="240"/>
      <w:outlineLvl w:val="2"/>
    </w:pPr>
    <w:rPr>
      <w:b/>
      <w:bCs/>
      <w:szCs w:val="26"/>
    </w:rPr>
  </w:style>
  <w:style w:type="paragraph" w:styleId="Heading4">
    <w:name w:val="heading 4"/>
    <w:basedOn w:val="Normal"/>
    <w:next w:val="Normal"/>
    <w:link w:val="Heading4Char"/>
    <w:uiPriority w:val="9"/>
    <w:unhideWhenUsed/>
    <w:rsid w:val="00A73E39"/>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A73E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6C1F59"/>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A73E39"/>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A73E39"/>
    <w:pPr>
      <w:pageBreakBefore/>
      <w:spacing w:before="3000"/>
      <w:jc w:val="center"/>
    </w:pPr>
    <w:rPr>
      <w:i/>
    </w:rPr>
  </w:style>
  <w:style w:type="paragraph" w:styleId="BodyText">
    <w:name w:val="Body Text"/>
    <w:basedOn w:val="Normal"/>
    <w:link w:val="BodyTextChar"/>
    <w:qFormat/>
    <w:rsid w:val="00A73E39"/>
    <w:pPr>
      <w:spacing w:before="240"/>
      <w:jc w:val="both"/>
    </w:pPr>
  </w:style>
  <w:style w:type="character" w:customStyle="1" w:styleId="BodyTextChar">
    <w:name w:val="Body Text Char"/>
    <w:link w:val="BodyText"/>
    <w:rsid w:val="00A73E39"/>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A73E39"/>
    <w:pPr>
      <w:keepNext/>
      <w:spacing w:before="240" w:after="120"/>
      <w:ind w:left="720" w:right="720"/>
      <w:contextualSpacing/>
      <w:jc w:val="center"/>
    </w:pPr>
    <w:rPr>
      <w:b/>
      <w:bCs/>
      <w:szCs w:val="18"/>
    </w:rPr>
  </w:style>
  <w:style w:type="character" w:customStyle="1" w:styleId="Heading3Char">
    <w:name w:val="Heading 3 Char"/>
    <w:link w:val="Heading3"/>
    <w:rsid w:val="00A73E39"/>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A73E39"/>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A73E39"/>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A73E39"/>
  </w:style>
  <w:style w:type="paragraph" w:styleId="Footer">
    <w:name w:val="footer"/>
    <w:basedOn w:val="BodyText"/>
    <w:link w:val="FooterChar"/>
    <w:uiPriority w:val="9"/>
    <w:rsid w:val="00A73E39"/>
    <w:pPr>
      <w:tabs>
        <w:tab w:val="right" w:pos="9360"/>
      </w:tabs>
      <w:contextualSpacing/>
    </w:pPr>
  </w:style>
  <w:style w:type="character" w:customStyle="1" w:styleId="FooterChar">
    <w:name w:val="Footer Char"/>
    <w:basedOn w:val="DefaultParagraphFont"/>
    <w:link w:val="Footer"/>
    <w:uiPriority w:val="9"/>
    <w:rsid w:val="00A73E39"/>
    <w:rPr>
      <w:rFonts w:ascii="Times New Roman" w:eastAsia="Times New Roman" w:hAnsi="Times New Roman" w:cs="Times New Roman"/>
      <w:sz w:val="24"/>
      <w:szCs w:val="24"/>
    </w:rPr>
  </w:style>
  <w:style w:type="paragraph" w:styleId="Header">
    <w:name w:val="header"/>
    <w:basedOn w:val="Normal"/>
    <w:link w:val="HeaderChar"/>
    <w:uiPriority w:val="9"/>
    <w:rsid w:val="00A73E39"/>
    <w:pPr>
      <w:tabs>
        <w:tab w:val="center" w:pos="4680"/>
        <w:tab w:val="right" w:pos="9360"/>
      </w:tabs>
      <w:spacing w:after="240"/>
      <w:contextualSpacing/>
    </w:pPr>
  </w:style>
  <w:style w:type="character" w:customStyle="1" w:styleId="HeaderChar">
    <w:name w:val="Header Char"/>
    <w:link w:val="Header"/>
    <w:uiPriority w:val="9"/>
    <w:rsid w:val="00A73E39"/>
    <w:rPr>
      <w:rFonts w:ascii="Times New Roman" w:eastAsia="Times New Roman" w:hAnsi="Times New Roman" w:cs="Times New Roman"/>
      <w:sz w:val="24"/>
      <w:szCs w:val="24"/>
    </w:rPr>
  </w:style>
  <w:style w:type="character" w:customStyle="1" w:styleId="Heading1Char">
    <w:name w:val="Heading 1 Char"/>
    <w:link w:val="Heading1"/>
    <w:uiPriority w:val="9"/>
    <w:rsid w:val="00A73E39"/>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A73E39"/>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6C1F59"/>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A73E39"/>
    <w:pPr>
      <w:ind w:left="360"/>
    </w:pPr>
  </w:style>
  <w:style w:type="paragraph" w:customStyle="1" w:styleId="Indent1Tight">
    <w:name w:val="Indent 1 Tight"/>
    <w:basedOn w:val="Indent1"/>
    <w:uiPriority w:val="1"/>
    <w:qFormat/>
    <w:rsid w:val="00A73E39"/>
    <w:pPr>
      <w:spacing w:before="120"/>
    </w:pPr>
    <w:rPr>
      <w:szCs w:val="20"/>
    </w:rPr>
  </w:style>
  <w:style w:type="paragraph" w:customStyle="1" w:styleId="Indent2">
    <w:name w:val="Indent 2"/>
    <w:basedOn w:val="BodyText"/>
    <w:qFormat/>
    <w:rsid w:val="00A73E39"/>
    <w:pPr>
      <w:ind w:left="720"/>
    </w:pPr>
  </w:style>
  <w:style w:type="paragraph" w:customStyle="1" w:styleId="Indent2Tight">
    <w:name w:val="Indent 2 Tight"/>
    <w:basedOn w:val="Indent2"/>
    <w:uiPriority w:val="1"/>
    <w:qFormat/>
    <w:rsid w:val="00A73E39"/>
    <w:pPr>
      <w:contextualSpacing/>
    </w:pPr>
  </w:style>
  <w:style w:type="paragraph" w:customStyle="1" w:styleId="Indent3">
    <w:name w:val="Indent 3"/>
    <w:basedOn w:val="BodyText"/>
    <w:qFormat/>
    <w:rsid w:val="00A73E39"/>
    <w:pPr>
      <w:spacing w:before="180"/>
      <w:ind w:left="1080"/>
    </w:pPr>
  </w:style>
  <w:style w:type="paragraph" w:customStyle="1" w:styleId="Indent4">
    <w:name w:val="Indent 4"/>
    <w:basedOn w:val="BodyText"/>
    <w:qFormat/>
    <w:rsid w:val="00A73E39"/>
    <w:pPr>
      <w:spacing w:before="120"/>
      <w:ind w:left="1440"/>
    </w:pPr>
    <w:rPr>
      <w:iCs/>
      <w:szCs w:val="20"/>
    </w:rPr>
  </w:style>
  <w:style w:type="paragraph" w:customStyle="1" w:styleId="Instructions">
    <w:name w:val="Instructions"/>
    <w:basedOn w:val="BodyText"/>
    <w:next w:val="BodyText"/>
    <w:link w:val="InstructionsChar"/>
    <w:qFormat/>
    <w:rsid w:val="00A73E39"/>
    <w:pPr>
      <w:keepNext/>
      <w:spacing w:after="120"/>
    </w:pPr>
    <w:rPr>
      <w:u w:val="single"/>
    </w:rPr>
  </w:style>
  <w:style w:type="character" w:customStyle="1" w:styleId="InstructionsChar">
    <w:name w:val="Instructions Char"/>
    <w:basedOn w:val="DefaultParagraphFont"/>
    <w:link w:val="Instructions"/>
    <w:rsid w:val="00A73E39"/>
    <w:rPr>
      <w:rFonts w:ascii="Times New Roman" w:eastAsia="Times New Roman" w:hAnsi="Times New Roman" w:cs="Times New Roman"/>
      <w:sz w:val="24"/>
      <w:szCs w:val="24"/>
      <w:u w:val="single"/>
    </w:rPr>
  </w:style>
  <w:style w:type="paragraph" w:customStyle="1" w:styleId="Materials">
    <w:name w:val="Materials"/>
    <w:basedOn w:val="Normal"/>
    <w:qFormat/>
    <w:rsid w:val="00A73E39"/>
    <w:pPr>
      <w:tabs>
        <w:tab w:val="left" w:pos="5757"/>
      </w:tabs>
      <w:spacing w:before="120"/>
      <w:ind w:left="360"/>
      <w:contextualSpacing/>
    </w:pPr>
  </w:style>
  <w:style w:type="paragraph" w:customStyle="1" w:styleId="Revisiondate">
    <w:name w:val="Revision date"/>
    <w:basedOn w:val="Normal"/>
    <w:next w:val="Heading3"/>
    <w:uiPriority w:val="4"/>
    <w:rsid w:val="00A73E39"/>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A73E39"/>
    <w:pPr>
      <w:keepNext/>
      <w:tabs>
        <w:tab w:val="right" w:pos="9360"/>
      </w:tabs>
      <w:spacing w:before="300" w:after="120"/>
    </w:pPr>
    <w:rPr>
      <w:b/>
    </w:rPr>
  </w:style>
  <w:style w:type="paragraph" w:styleId="TOC2">
    <w:name w:val="toc 2"/>
    <w:basedOn w:val="Normal"/>
    <w:next w:val="Normal"/>
    <w:autoRedefine/>
    <w:uiPriority w:val="39"/>
    <w:rsid w:val="00A73E39"/>
    <w:pPr>
      <w:tabs>
        <w:tab w:val="right" w:leader="dot" w:pos="9360"/>
      </w:tabs>
      <w:ind w:left="1944" w:right="1080" w:hanging="1584"/>
    </w:pPr>
  </w:style>
  <w:style w:type="character" w:styleId="Hyperlink">
    <w:name w:val="Hyperlink"/>
    <w:uiPriority w:val="99"/>
    <w:rsid w:val="00A73E39"/>
    <w:rPr>
      <w:color w:val="0000FF"/>
      <w:u w:val="single"/>
    </w:rPr>
  </w:style>
  <w:style w:type="paragraph" w:styleId="BalloonText">
    <w:name w:val="Balloon Text"/>
    <w:basedOn w:val="Normal"/>
    <w:link w:val="BalloonTextChar"/>
    <w:uiPriority w:val="99"/>
    <w:semiHidden/>
    <w:unhideWhenUsed/>
    <w:rsid w:val="006C1F59"/>
    <w:rPr>
      <w:rFonts w:ascii="Tahoma" w:hAnsi="Tahoma" w:cs="Tahoma"/>
      <w:sz w:val="16"/>
      <w:szCs w:val="16"/>
    </w:rPr>
  </w:style>
  <w:style w:type="character" w:customStyle="1" w:styleId="BalloonTextChar">
    <w:name w:val="Balloon Text Char"/>
    <w:basedOn w:val="DefaultParagraphFont"/>
    <w:link w:val="BalloonText"/>
    <w:uiPriority w:val="99"/>
    <w:semiHidden/>
    <w:rsid w:val="006C1F59"/>
    <w:rPr>
      <w:rFonts w:ascii="Tahoma" w:eastAsia="Times New Roman" w:hAnsi="Tahoma" w:cs="Tahoma"/>
      <w:sz w:val="16"/>
      <w:szCs w:val="16"/>
    </w:rPr>
  </w:style>
  <w:style w:type="paragraph" w:styleId="Subtitle">
    <w:name w:val="Subtitle"/>
    <w:basedOn w:val="BodyText"/>
    <w:next w:val="Heading3"/>
    <w:link w:val="SubtitleChar"/>
    <w:qFormat/>
    <w:rsid w:val="00A73E39"/>
    <w:pPr>
      <w:keepNext/>
      <w:spacing w:before="360"/>
      <w:jc w:val="center"/>
    </w:pPr>
    <w:rPr>
      <w:b/>
    </w:rPr>
  </w:style>
  <w:style w:type="character" w:customStyle="1" w:styleId="SubtitleChar">
    <w:name w:val="Subtitle Char"/>
    <w:basedOn w:val="DefaultParagraphFont"/>
    <w:link w:val="Subtitle"/>
    <w:rsid w:val="00A73E39"/>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A73E39"/>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6C1F59"/>
    <w:rPr>
      <w:color w:val="808080"/>
    </w:rPr>
  </w:style>
  <w:style w:type="character" w:customStyle="1" w:styleId="SectionName">
    <w:name w:val="Section Name"/>
    <w:basedOn w:val="DefaultParagraphFont"/>
    <w:uiPriority w:val="1"/>
    <w:qFormat/>
    <w:rsid w:val="00A73E39"/>
    <w:rPr>
      <w:caps/>
      <w:smallCaps w:val="0"/>
    </w:rPr>
  </w:style>
  <w:style w:type="character" w:customStyle="1" w:styleId="Heading4Char">
    <w:name w:val="Heading 4 Char"/>
    <w:basedOn w:val="DefaultParagraphFont"/>
    <w:link w:val="Heading4"/>
    <w:uiPriority w:val="9"/>
    <w:rsid w:val="00A73E39"/>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A73E39"/>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paragraph" w:customStyle="1" w:styleId="bodytext1">
    <w:name w:val="body text 1"/>
    <w:link w:val="bodytext1Char"/>
    <w:rsid w:val="009B171E"/>
    <w:pPr>
      <w:spacing w:after="240" w:line="240" w:lineRule="atLeast"/>
      <w:jc w:val="both"/>
    </w:pPr>
    <w:rPr>
      <w:rFonts w:ascii="Times New Roman" w:eastAsia="Times New Roman" w:hAnsi="Times New Roman" w:cs="Times New Roman"/>
      <w:spacing w:val="-2"/>
      <w:sz w:val="24"/>
      <w:szCs w:val="20"/>
    </w:rPr>
  </w:style>
  <w:style w:type="character" w:customStyle="1" w:styleId="bodytext1Char">
    <w:name w:val="body text 1 Char"/>
    <w:basedOn w:val="DefaultParagraphFont"/>
    <w:link w:val="bodytext1"/>
    <w:locked/>
    <w:rsid w:val="009B171E"/>
    <w:rPr>
      <w:rFonts w:ascii="Times New Roman" w:eastAsia="Times New Roman" w:hAnsi="Times New Roman" w:cs="Times New Roman"/>
      <w:spacing w:val="-2"/>
      <w:sz w:val="24"/>
      <w:szCs w:val="20"/>
    </w:rPr>
  </w:style>
  <w:style w:type="character" w:customStyle="1" w:styleId="Heading5Char">
    <w:name w:val="Heading 5 Char"/>
    <w:basedOn w:val="DefaultParagraphFont"/>
    <w:link w:val="Heading5"/>
    <w:uiPriority w:val="9"/>
    <w:semiHidden/>
    <w:rsid w:val="00A73E39"/>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0C4FBF"/>
    <w:rPr>
      <w:sz w:val="16"/>
      <w:szCs w:val="16"/>
    </w:rPr>
  </w:style>
  <w:style w:type="paragraph" w:styleId="CommentText">
    <w:name w:val="annotation text"/>
    <w:basedOn w:val="Normal"/>
    <w:link w:val="CommentTextChar"/>
    <w:uiPriority w:val="99"/>
    <w:semiHidden/>
    <w:unhideWhenUsed/>
    <w:rsid w:val="000C4FBF"/>
    <w:rPr>
      <w:sz w:val="20"/>
      <w:szCs w:val="20"/>
    </w:rPr>
  </w:style>
  <w:style w:type="character" w:customStyle="1" w:styleId="CommentTextChar">
    <w:name w:val="Comment Text Char"/>
    <w:basedOn w:val="DefaultParagraphFont"/>
    <w:link w:val="CommentText"/>
    <w:uiPriority w:val="99"/>
    <w:semiHidden/>
    <w:rsid w:val="000C4F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4FBF"/>
    <w:rPr>
      <w:b/>
      <w:bCs/>
    </w:rPr>
  </w:style>
  <w:style w:type="character" w:customStyle="1" w:styleId="CommentSubjectChar">
    <w:name w:val="Comment Subject Char"/>
    <w:basedOn w:val="CommentTextChar"/>
    <w:link w:val="CommentSubject"/>
    <w:uiPriority w:val="99"/>
    <w:semiHidden/>
    <w:rsid w:val="000C4FBF"/>
    <w:rPr>
      <w:rFonts w:ascii="Times New Roman" w:eastAsia="Times New Roman" w:hAnsi="Times New Roman" w:cs="Times New Roman"/>
      <w:b/>
      <w:bCs/>
      <w:sz w:val="20"/>
      <w:szCs w:val="20"/>
    </w:rPr>
  </w:style>
  <w:style w:type="paragraph" w:styleId="Revision">
    <w:name w:val="Revision"/>
    <w:hidden/>
    <w:uiPriority w:val="99"/>
    <w:semiHidden/>
    <w:rsid w:val="0034624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8320F-ED7E-4489-A103-91181CE0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0</TotalTime>
  <Pages>12</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301: Untreated Aggregate Courses</vt:lpstr>
    </vt:vector>
  </TitlesOfParts>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301: Untreated Aggregate Courses</dc:title>
  <dc:subject>Special Contract Requirements (SCR)</dc:subject>
  <dc:creator>Mariman, David (FHWA)</dc:creator>
  <cp:lastModifiedBy>Mariman, David (FHWA)</cp:lastModifiedBy>
  <cp:revision>2</cp:revision>
  <dcterms:created xsi:type="dcterms:W3CDTF">2021-03-12T20:25:00Z</dcterms:created>
  <dcterms:modified xsi:type="dcterms:W3CDTF">2021-03-12T20:25:00Z</dcterms:modified>
</cp:coreProperties>
</file>