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E205D" w14:textId="77777777" w:rsidR="00986D25" w:rsidRPr="00986D25" w:rsidRDefault="00986D25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INCLUDE </w:t>
      </w:r>
      <w:r w:rsidRPr="00986D25">
        <w:rPr>
          <w:rFonts w:ascii="Times New Roman" w:eastAsia="Times New Roman" w:hAnsi="Times New Roman"/>
          <w:i/>
          <w:iCs/>
          <w:vanish/>
          <w:sz w:val="24"/>
          <w:szCs w:val="24"/>
          <w:highlight w:val="yellow"/>
        </w:rPr>
        <w:t xml:space="preserve">SECTION 718 </w:t>
      </w: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AS NEEDED BASED ON CLAUSE INSTRUCTIONS</w:t>
      </w:r>
    </w:p>
    <w:p w14:paraId="004C6283" w14:textId="77777777" w:rsidR="00E04B9F" w:rsidRPr="00986D25" w:rsidRDefault="00E04B9F" w:rsidP="00E04B9F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vanish/>
          <w:sz w:val="24"/>
          <w:szCs w:val="24"/>
        </w:rPr>
        <w:t>$$718.00A</w:t>
      </w:r>
    </w:p>
    <w:p w14:paraId="0D6BDD16" w14:textId="77777777" w:rsidR="00E04B9F" w:rsidRPr="00986D25" w:rsidRDefault="00E04B9F" w:rsidP="00680D4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2D689EAB">
        <w:rPr>
          <w:rFonts w:ascii="Times New Roman" w:eastAsia="Times New Roman" w:hAnsi="Times New Roman"/>
          <w:b/>
          <w:bCs/>
          <w:sz w:val="24"/>
          <w:szCs w:val="24"/>
        </w:rPr>
        <w:t>Section 718. — TRAFFIC SIGNING AND MARKING MATERIAL</w:t>
      </w:r>
    </w:p>
    <w:p w14:paraId="7E0D4FE2" w14:textId="0B002BD0" w:rsidR="00E04B9F" w:rsidRPr="004535A3" w:rsidRDefault="00E04B9F" w:rsidP="2D689EAB">
      <w:pPr>
        <w:spacing w:after="0" w:line="240" w:lineRule="auto"/>
        <w:jc w:val="center"/>
        <w:rPr>
          <w:rFonts w:ascii="Times New Roman" w:hAnsi="Times New Roman"/>
          <w:vanish/>
          <w:color w:val="FF0000"/>
          <w:sz w:val="20"/>
          <w:szCs w:val="20"/>
          <w:highlight w:val="yellow"/>
        </w:rPr>
      </w:pPr>
      <w:r w:rsidRPr="004535A3">
        <w:rPr>
          <w:rFonts w:ascii="Times New Roman" w:hAnsi="Times New Roman"/>
          <w:vanish/>
          <w:color w:val="FF0000"/>
          <w:sz w:val="20"/>
          <w:szCs w:val="20"/>
        </w:rPr>
        <w:t xml:space="preserve">Revised </w:t>
      </w:r>
      <w:r w:rsidR="00644520">
        <w:rPr>
          <w:rFonts w:ascii="Times New Roman" w:hAnsi="Times New Roman"/>
          <w:vanish/>
          <w:color w:val="FF0000"/>
          <w:sz w:val="20"/>
          <w:szCs w:val="20"/>
        </w:rPr>
        <w:t>17</w:t>
      </w:r>
      <w:r w:rsidRPr="004535A3">
        <w:rPr>
          <w:rFonts w:ascii="Times New Roman" w:hAnsi="Times New Roman"/>
          <w:vanish/>
          <w:color w:val="FF0000"/>
          <w:sz w:val="20"/>
          <w:szCs w:val="20"/>
        </w:rPr>
        <w:t xml:space="preserve"> </w:t>
      </w:r>
      <w:r w:rsidR="00644520">
        <w:rPr>
          <w:rFonts w:ascii="Times New Roman" w:hAnsi="Times New Roman"/>
          <w:vanish/>
          <w:color w:val="FF0000"/>
          <w:sz w:val="20"/>
          <w:szCs w:val="20"/>
        </w:rPr>
        <w:t>September</w:t>
      </w:r>
      <w:r w:rsidRPr="004535A3">
        <w:rPr>
          <w:rFonts w:ascii="Times New Roman" w:hAnsi="Times New Roman"/>
          <w:vanish/>
          <w:color w:val="FF0000"/>
          <w:sz w:val="20"/>
          <w:szCs w:val="20"/>
        </w:rPr>
        <w:t xml:space="preserve"> 20</w:t>
      </w:r>
      <w:r w:rsidR="00EF0DA4" w:rsidRPr="004535A3">
        <w:rPr>
          <w:rFonts w:ascii="Times New Roman" w:hAnsi="Times New Roman"/>
          <w:vanish/>
          <w:color w:val="FF0000"/>
          <w:sz w:val="20"/>
          <w:szCs w:val="20"/>
        </w:rPr>
        <w:t>2</w:t>
      </w:r>
      <w:r w:rsidR="00644520">
        <w:rPr>
          <w:rFonts w:ascii="Times New Roman" w:hAnsi="Times New Roman"/>
          <w:vanish/>
          <w:color w:val="FF0000"/>
          <w:sz w:val="20"/>
          <w:szCs w:val="20"/>
        </w:rPr>
        <w:t>6</w:t>
      </w:r>
    </w:p>
    <w:p w14:paraId="5FBE96D4" w14:textId="77777777" w:rsidR="00986D25" w:rsidRPr="00680D42" w:rsidRDefault="00986D25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Cs/>
          <w:vanish/>
          <w:sz w:val="24"/>
          <w:szCs w:val="24"/>
          <w:highlight w:val="yellow"/>
        </w:rPr>
      </w:pPr>
    </w:p>
    <w:p w14:paraId="2DAD2D7D" w14:textId="25FC7B28" w:rsidR="00E04B9F" w:rsidRPr="00986D25" w:rsidRDefault="00E04B9F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INCLUDE THE FOLLOWING </w:t>
      </w:r>
      <w:r w:rsidR="0011394F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WHEN RE</w:t>
      </w:r>
      <w:r w:rsidR="003B4A2B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TROREFLECTIVE SHEETING IS REQUIRED (TYPICAL</w:t>
      </w:r>
      <w:r w:rsid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L</w:t>
      </w:r>
      <w:r w:rsidR="003B4A2B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Y </w:t>
      </w: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FOR </w:t>
      </w:r>
      <w:r w:rsidR="006379A3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633 </w:t>
      </w:r>
      <w:r w:rsidR="00D85D5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PERMANENT </w:t>
      </w: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SIGN </w:t>
      </w:r>
      <w:r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PANELS</w:t>
      </w:r>
      <w:r w:rsidR="006B24E7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 AND 635 </w:t>
      </w:r>
      <w:r w:rsidR="00FF2ECB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TEMP</w:t>
      </w:r>
      <w:r w:rsidR="00A3543B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ORARY TRAFFIC CONTROL DEVI</w:t>
      </w:r>
      <w:r w:rsidR="001F4A62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C</w:t>
      </w:r>
      <w:r w:rsidR="00A3543B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ES</w:t>
      </w:r>
      <w:r w:rsidR="001F4A62" w:rsidRPr="001F4A62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)</w:t>
      </w:r>
    </w:p>
    <w:p w14:paraId="67B6F285" w14:textId="77777777" w:rsidR="00E04B9F" w:rsidRPr="00986D25" w:rsidRDefault="00E04B9F" w:rsidP="00986D25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/>
          <w:sz w:val="24"/>
          <w:szCs w:val="24"/>
        </w:rPr>
      </w:pPr>
      <w:r w:rsidRPr="00986D25">
        <w:rPr>
          <w:rFonts w:ascii="Times New Roman" w:eastAsia="Times New Roman" w:hAnsi="Times New Roman"/>
          <w:vanish/>
          <w:sz w:val="24"/>
          <w:szCs w:val="24"/>
        </w:rPr>
        <w:t>$$718.01A</w:t>
      </w:r>
    </w:p>
    <w:p w14:paraId="7082B78C" w14:textId="77777777" w:rsidR="00E04B9F" w:rsidRPr="00986D25" w:rsidRDefault="00E04B9F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2D689EAB">
        <w:rPr>
          <w:rFonts w:ascii="Times New Roman" w:eastAsia="Times New Roman" w:hAnsi="Times New Roman"/>
          <w:sz w:val="24"/>
          <w:szCs w:val="24"/>
        </w:rPr>
        <w:t>718.01.  Add the following:</w:t>
      </w:r>
    </w:p>
    <w:p w14:paraId="61C870E4" w14:textId="77777777" w:rsidR="00E04B9F" w:rsidRPr="00986D25" w:rsidRDefault="00E04B9F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85E44B9" w14:textId="1E6D9B55" w:rsidR="00E04B9F" w:rsidRPr="00986D25" w:rsidRDefault="00E04B9F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2D689EAB">
        <w:rPr>
          <w:rFonts w:ascii="Times New Roman" w:eastAsia="Times New Roman" w:hAnsi="Times New Roman"/>
          <w:sz w:val="24"/>
          <w:szCs w:val="24"/>
        </w:rPr>
        <w:t>For a list of acceptable manufacturers and products</w:t>
      </w:r>
      <w:r w:rsidR="0004602C" w:rsidRPr="2D689EAB">
        <w:rPr>
          <w:rFonts w:ascii="Times New Roman" w:eastAsia="Times New Roman" w:hAnsi="Times New Roman"/>
          <w:sz w:val="24"/>
          <w:szCs w:val="24"/>
        </w:rPr>
        <w:t xml:space="preserve">, refer to the </w:t>
      </w:r>
      <w:r w:rsidR="005A61A7" w:rsidRPr="2D689EAB">
        <w:rPr>
          <w:rFonts w:ascii="Times New Roman" w:eastAsia="Times New Roman" w:hAnsi="Times New Roman"/>
          <w:sz w:val="24"/>
          <w:szCs w:val="24"/>
        </w:rPr>
        <w:t>FHWA</w:t>
      </w:r>
      <w:r w:rsidR="007511E2" w:rsidRPr="2D689EAB">
        <w:rPr>
          <w:rFonts w:ascii="Times New Roman" w:eastAsia="Times New Roman" w:hAnsi="Times New Roman"/>
          <w:sz w:val="24"/>
          <w:szCs w:val="24"/>
        </w:rPr>
        <w:t>,</w:t>
      </w:r>
      <w:r w:rsidR="005A61A7" w:rsidRPr="2D689EAB">
        <w:rPr>
          <w:rFonts w:ascii="Times New Roman" w:eastAsia="Times New Roman" w:hAnsi="Times New Roman"/>
          <w:sz w:val="24"/>
          <w:szCs w:val="24"/>
        </w:rPr>
        <w:t xml:space="preserve"> </w:t>
      </w:r>
      <w:r w:rsidR="002F4B4C" w:rsidRPr="2D689EAB">
        <w:rPr>
          <w:rFonts w:ascii="Times New Roman" w:eastAsia="Times New Roman" w:hAnsi="Times New Roman"/>
          <w:i/>
          <w:iCs/>
          <w:sz w:val="24"/>
          <w:szCs w:val="24"/>
        </w:rPr>
        <w:t xml:space="preserve">Traffic Sign Retroreflective </w:t>
      </w:r>
      <w:r w:rsidR="0004602C" w:rsidRPr="2D689EAB">
        <w:rPr>
          <w:rFonts w:ascii="Times New Roman" w:eastAsia="Times New Roman" w:hAnsi="Times New Roman"/>
          <w:i/>
          <w:iCs/>
          <w:sz w:val="24"/>
          <w:szCs w:val="24"/>
        </w:rPr>
        <w:t xml:space="preserve">Sheeting </w:t>
      </w:r>
      <w:r w:rsidR="00427285" w:rsidRPr="2D689EAB">
        <w:rPr>
          <w:rFonts w:ascii="Times New Roman" w:eastAsia="Times New Roman" w:hAnsi="Times New Roman"/>
          <w:i/>
          <w:iCs/>
          <w:sz w:val="24"/>
          <w:szCs w:val="24"/>
        </w:rPr>
        <w:t xml:space="preserve">Identification </w:t>
      </w:r>
      <w:r w:rsidR="0004602C" w:rsidRPr="2D689EAB">
        <w:rPr>
          <w:rFonts w:ascii="Times New Roman" w:eastAsia="Times New Roman" w:hAnsi="Times New Roman"/>
          <w:i/>
          <w:iCs/>
          <w:sz w:val="24"/>
          <w:szCs w:val="24"/>
        </w:rPr>
        <w:t>Guide</w:t>
      </w:r>
      <w:r w:rsidR="0004602C" w:rsidRPr="2D689EAB">
        <w:rPr>
          <w:rFonts w:ascii="Times New Roman" w:eastAsia="Times New Roman" w:hAnsi="Times New Roman"/>
          <w:sz w:val="24"/>
          <w:szCs w:val="24"/>
        </w:rPr>
        <w:t xml:space="preserve"> found at</w:t>
      </w:r>
      <w:r w:rsidR="00427285" w:rsidRPr="2D689EAB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9" w:history="1">
        <w:r w:rsidR="002106F1" w:rsidRPr="002106F1">
          <w:rPr>
            <w:rStyle w:val="Hyperlink"/>
            <w:rFonts w:ascii="Times New Roman" w:hAnsi="Times New Roman"/>
            <w:sz w:val="24"/>
            <w:szCs w:val="24"/>
          </w:rPr>
          <w:t>https://highways.dot.gov/safety/other/visibility/2014-traffic-sign-retroreflective-sheeting-identification-guide</w:t>
        </w:r>
      </w:hyperlink>
      <w:r w:rsidRPr="2D689EAB">
        <w:rPr>
          <w:rFonts w:ascii="Times New Roman" w:eastAsia="Times New Roman" w:hAnsi="Times New Roman"/>
          <w:color w:val="1F487C"/>
          <w:sz w:val="24"/>
          <w:szCs w:val="24"/>
        </w:rPr>
        <w:t>.</w:t>
      </w:r>
    </w:p>
    <w:p w14:paraId="637F3FB4" w14:textId="77777777" w:rsidR="00E04B9F" w:rsidRDefault="00E04B9F" w:rsidP="00986D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5A59929" w14:textId="04416C1C" w:rsidR="00BE5162" w:rsidRPr="00986D25" w:rsidRDefault="00BE5162" w:rsidP="00BE5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INCLUDE THE FOLLOWING </w:t>
      </w:r>
      <w:r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ON ALL PROJECTS WITH RECTANGULAR RAPID-FLASHING BEACON (RRFB) SYSTEM</w:t>
      </w:r>
      <w:r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.</w:t>
      </w:r>
      <w:r w:rsidR="004B1AD6"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 (I</w:t>
      </w:r>
      <w:r w:rsidR="00917F5E"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F USED, ALSO </w:t>
      </w:r>
      <w:r w:rsidR="004B1AD6"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NCLUDE CLAUSE $$636.02</w:t>
      </w:r>
      <w:r w:rsidR="00917F5E"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)</w:t>
      </w:r>
    </w:p>
    <w:p w14:paraId="19FC3E9E" w14:textId="77777777" w:rsidR="00413976" w:rsidRDefault="00BE5162" w:rsidP="00413976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vanish/>
          <w:sz w:val="24"/>
          <w:szCs w:val="24"/>
        </w:rPr>
        <w:t>$$718.0</w:t>
      </w:r>
      <w:r>
        <w:rPr>
          <w:rFonts w:ascii="Times New Roman" w:eastAsia="Times New Roman" w:hAnsi="Times New Roman"/>
          <w:vanish/>
          <w:sz w:val="24"/>
          <w:szCs w:val="24"/>
        </w:rPr>
        <w:t>4</w:t>
      </w:r>
      <w:r w:rsidRPr="00986D25">
        <w:rPr>
          <w:rFonts w:ascii="Times New Roman" w:eastAsia="Times New Roman" w:hAnsi="Times New Roman"/>
          <w:vanish/>
          <w:sz w:val="24"/>
          <w:szCs w:val="24"/>
        </w:rPr>
        <w:t>A</w:t>
      </w:r>
    </w:p>
    <w:p w14:paraId="01505246" w14:textId="45DF1382" w:rsidR="00BE5162" w:rsidRDefault="00BE5162" w:rsidP="0041397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Add the following after Subsection 718.04:</w:t>
      </w:r>
    </w:p>
    <w:p w14:paraId="06A20B16" w14:textId="77777777" w:rsidR="00BE5162" w:rsidRDefault="00BE5162" w:rsidP="00BE5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28D72DB" w14:textId="48C203D4" w:rsidR="00BE5162" w:rsidRDefault="00BE5162" w:rsidP="00BE5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</w:rPr>
        <w:t>718.0</w:t>
      </w:r>
      <w:r w:rsidR="00413976">
        <w:rPr>
          <w:rFonts w:ascii="Times New Roman" w:eastAsia="MS Mincho" w:hAnsi="Times New Roman"/>
          <w:b/>
          <w:bCs/>
          <w:sz w:val="24"/>
        </w:rPr>
        <w:t>4</w:t>
      </w:r>
      <w:r>
        <w:rPr>
          <w:rFonts w:ascii="Times New Roman" w:eastAsia="MS Mincho" w:hAnsi="Times New Roman"/>
          <w:b/>
          <w:bCs/>
          <w:sz w:val="24"/>
        </w:rPr>
        <w:t xml:space="preserve">A  Sign Support </w:t>
      </w:r>
      <w:r w:rsidR="007366D7">
        <w:rPr>
          <w:rFonts w:ascii="Times New Roman" w:eastAsia="MS Mincho" w:hAnsi="Times New Roman"/>
          <w:b/>
          <w:bCs/>
          <w:sz w:val="24"/>
        </w:rPr>
        <w:t>for Rectangular Rapid-Flashing Bea</w:t>
      </w:r>
      <w:r>
        <w:rPr>
          <w:rFonts w:ascii="Times New Roman" w:eastAsia="MS Mincho" w:hAnsi="Times New Roman"/>
          <w:b/>
          <w:bCs/>
          <w:sz w:val="24"/>
        </w:rPr>
        <w:t>c</w:t>
      </w:r>
      <w:r w:rsidR="007366D7">
        <w:rPr>
          <w:rFonts w:ascii="Times New Roman" w:eastAsia="MS Mincho" w:hAnsi="Times New Roman"/>
          <w:b/>
          <w:bCs/>
          <w:sz w:val="24"/>
        </w:rPr>
        <w:t>on Systems</w:t>
      </w:r>
      <w:r>
        <w:rPr>
          <w:rFonts w:ascii="Times New Roman" w:eastAsia="MS Mincho" w:hAnsi="Times New Roman"/>
          <w:b/>
          <w:bCs/>
          <w:sz w:val="24"/>
        </w:rPr>
        <w:t>.</w:t>
      </w:r>
      <w:r>
        <w:rPr>
          <w:rFonts w:ascii="Times New Roman" w:eastAsia="MS Mincho" w:hAnsi="Times New Roman"/>
          <w:sz w:val="24"/>
        </w:rPr>
        <w:t xml:space="preserve">  </w:t>
      </w:r>
      <w:r w:rsidR="007366D7" w:rsidRPr="007366D7">
        <w:rPr>
          <w:rFonts w:ascii="Times New Roman" w:eastAsia="MS Mincho" w:hAnsi="Times New Roman"/>
          <w:sz w:val="24"/>
        </w:rPr>
        <w:t xml:space="preserve">Provide sign supports that meet MASH criteria and conform to Task Force 13 (TF13), </w:t>
      </w:r>
      <w:r w:rsidR="007366D7" w:rsidRPr="00015D4E">
        <w:rPr>
          <w:rFonts w:ascii="Times New Roman" w:eastAsia="MS Mincho" w:hAnsi="Times New Roman"/>
          <w:i/>
          <w:iCs/>
          <w:sz w:val="24"/>
        </w:rPr>
        <w:t>Guide to Standardized Roadside Hardware.</w:t>
      </w:r>
    </w:p>
    <w:p w14:paraId="5D98DD82" w14:textId="77777777" w:rsidR="00BE5162" w:rsidRDefault="00BE5162" w:rsidP="00BE51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</w:pPr>
    </w:p>
    <w:p w14:paraId="631EE1FF" w14:textId="7743DBB3" w:rsidR="00614578" w:rsidRPr="00986D25" w:rsidRDefault="00614578" w:rsidP="006145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</w:rPr>
      </w:pP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INCLUDE THE FOLLOWING </w:t>
      </w:r>
      <w:r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ON ALL PROJECTS WITH WATERBORNE PAVEMENT MARKINGS (TYPICALLY TYPE B OR TYPE C PAVEMENT MARKINGS)</w:t>
      </w:r>
    </w:p>
    <w:p w14:paraId="32D0EFF2" w14:textId="77777777" w:rsidR="00614578" w:rsidRPr="00986D25" w:rsidRDefault="00614578" w:rsidP="00614578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/>
          <w:sz w:val="24"/>
          <w:szCs w:val="24"/>
        </w:rPr>
      </w:pPr>
      <w:r w:rsidRPr="00986D25">
        <w:rPr>
          <w:rFonts w:ascii="Times New Roman" w:eastAsia="Times New Roman" w:hAnsi="Times New Roman"/>
          <w:vanish/>
          <w:sz w:val="24"/>
          <w:szCs w:val="24"/>
        </w:rPr>
        <w:t>$$718.0</w:t>
      </w:r>
      <w:r>
        <w:rPr>
          <w:rFonts w:ascii="Times New Roman" w:eastAsia="Times New Roman" w:hAnsi="Times New Roman"/>
          <w:vanish/>
          <w:sz w:val="24"/>
          <w:szCs w:val="24"/>
        </w:rPr>
        <w:t>9</w:t>
      </w:r>
      <w:r w:rsidRPr="00986D25">
        <w:rPr>
          <w:rFonts w:ascii="Times New Roman" w:eastAsia="Times New Roman" w:hAnsi="Times New Roman"/>
          <w:vanish/>
          <w:sz w:val="24"/>
          <w:szCs w:val="24"/>
        </w:rPr>
        <w:t>A</w:t>
      </w:r>
    </w:p>
    <w:p w14:paraId="1491D781" w14:textId="77777777" w:rsidR="00614578" w:rsidRPr="00986D25" w:rsidRDefault="00614578" w:rsidP="006145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2D689EAB">
        <w:rPr>
          <w:rFonts w:ascii="Times New Roman" w:eastAsia="Times New Roman" w:hAnsi="Times New Roman"/>
          <w:sz w:val="24"/>
          <w:szCs w:val="24"/>
        </w:rPr>
        <w:t>718.0</w:t>
      </w:r>
      <w:r>
        <w:rPr>
          <w:rFonts w:ascii="Times New Roman" w:eastAsia="Times New Roman" w:hAnsi="Times New Roman"/>
          <w:sz w:val="24"/>
          <w:szCs w:val="24"/>
        </w:rPr>
        <w:t>9</w:t>
      </w:r>
      <w:r w:rsidRPr="2D689EAB">
        <w:rPr>
          <w:rFonts w:ascii="Times New Roman" w:eastAsia="Times New Roman" w:hAnsi="Times New Roman"/>
          <w:sz w:val="24"/>
          <w:szCs w:val="24"/>
        </w:rPr>
        <w:t xml:space="preserve">.  </w:t>
      </w:r>
      <w:r w:rsidRPr="00103C76">
        <w:rPr>
          <w:rFonts w:ascii="Times New Roman" w:eastAsia="Times New Roman" w:hAnsi="Times New Roman"/>
          <w:sz w:val="24"/>
          <w:szCs w:val="24"/>
        </w:rPr>
        <w:t xml:space="preserve">Delete Subsections </w:t>
      </w:r>
      <w:r w:rsidRPr="00103C76">
        <w:rPr>
          <w:rFonts w:ascii="Times New Roman" w:eastAsia="Times New Roman" w:hAnsi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/>
          <w:b/>
          <w:bCs/>
          <w:sz w:val="24"/>
          <w:szCs w:val="24"/>
        </w:rPr>
        <w:t>a</w:t>
      </w:r>
      <w:r w:rsidRPr="00103C76">
        <w:rPr>
          <w:rFonts w:ascii="Times New Roman" w:eastAsia="Times New Roman" w:hAnsi="Times New Roman"/>
          <w:b/>
          <w:bCs/>
          <w:sz w:val="24"/>
          <w:szCs w:val="24"/>
        </w:rPr>
        <w:t>)</w:t>
      </w:r>
      <w:r w:rsidRPr="00103C76">
        <w:rPr>
          <w:rFonts w:ascii="Times New Roman" w:eastAsia="Times New Roman" w:hAnsi="Times New Roman"/>
          <w:sz w:val="24"/>
          <w:szCs w:val="24"/>
        </w:rPr>
        <w:t>,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(b)</w:t>
      </w:r>
      <w:r w:rsidRPr="00103C76">
        <w:rPr>
          <w:rFonts w:ascii="Times New Roman" w:eastAsia="Times New Roman" w:hAnsi="Times New Roman"/>
          <w:sz w:val="24"/>
          <w:szCs w:val="24"/>
        </w:rPr>
        <w:t xml:space="preserve"> and </w:t>
      </w:r>
      <w:r w:rsidRPr="00103C76">
        <w:rPr>
          <w:rFonts w:ascii="Times New Roman" w:eastAsia="Times New Roman" w:hAnsi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i</w:t>
      </w:r>
      <w:proofErr w:type="spellEnd"/>
      <w:r w:rsidRPr="00103C76">
        <w:rPr>
          <w:rFonts w:ascii="Times New Roman" w:eastAsia="Times New Roman" w:hAnsi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565207C9" w14:textId="77777777" w:rsidR="00015D4E" w:rsidRDefault="00015D4E" w:rsidP="00284A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highlight w:val="yellow"/>
        </w:rPr>
      </w:pPr>
    </w:p>
    <w:p w14:paraId="7E8C74B0" w14:textId="46023230" w:rsidR="008B28BE" w:rsidRDefault="00284A51" w:rsidP="00284A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</w:pPr>
      <w:r w:rsidRPr="00986D25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INCLUDE THE FOLLOWING </w:t>
      </w:r>
      <w:r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ON ALL PROJECTS WITH </w:t>
      </w:r>
      <w:r w:rsidR="008B28B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RECTANGULAR RAPID-FLASHING BEACON (RRFB) SYSTEM</w:t>
      </w:r>
      <w:r w:rsidR="00644520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S</w:t>
      </w:r>
      <w:r w:rsid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 xml:space="preserve">. </w:t>
      </w:r>
      <w:r w:rsidR="00917F5E" w:rsidRPr="00917F5E">
        <w:rPr>
          <w:rFonts w:ascii="Times New Roman" w:eastAsia="Times New Roman" w:hAnsi="Times New Roman"/>
          <w:i/>
          <w:vanish/>
          <w:sz w:val="24"/>
          <w:szCs w:val="24"/>
          <w:highlight w:val="yellow"/>
        </w:rPr>
        <w:t>(IF USED, ALSO NCLUDE CLAUSE $$636.02)</w:t>
      </w:r>
    </w:p>
    <w:p w14:paraId="40259302" w14:textId="52F734CF" w:rsidR="00284A51" w:rsidRPr="00986D25" w:rsidRDefault="008B28BE" w:rsidP="00015D4E">
      <w:pPr>
        <w:widowControl w:val="0"/>
        <w:autoSpaceDE w:val="0"/>
        <w:autoSpaceDN w:val="0"/>
        <w:spacing w:after="0" w:line="240" w:lineRule="auto"/>
        <w:ind w:hanging="720"/>
        <w:rPr>
          <w:rFonts w:ascii="Times New Roman" w:eastAsia="Times New Roman" w:hAnsi="Times New Roman"/>
          <w:i/>
          <w:vanish/>
          <w:sz w:val="24"/>
          <w:szCs w:val="24"/>
        </w:rPr>
      </w:pPr>
      <w:r w:rsidRPr="00015D4E">
        <w:rPr>
          <w:rFonts w:ascii="Times New Roman" w:eastAsia="Times New Roman" w:hAnsi="Times New Roman"/>
          <w:iCs/>
          <w:vanish/>
          <w:sz w:val="24"/>
          <w:szCs w:val="24"/>
        </w:rPr>
        <w:t>$$718.19A</w:t>
      </w:r>
      <w:r w:rsidRPr="00015D4E">
        <w:rPr>
          <w:rFonts w:ascii="Times New Roman" w:eastAsia="Times New Roman" w:hAnsi="Times New Roman"/>
          <w:i/>
          <w:vanish/>
          <w:sz w:val="24"/>
          <w:szCs w:val="24"/>
        </w:rPr>
        <w:t>.</w:t>
      </w:r>
    </w:p>
    <w:p w14:paraId="598F93F1" w14:textId="7D5237E5" w:rsidR="00284A51" w:rsidRDefault="00284A51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Add the following after Subsection 718.</w:t>
      </w:r>
      <w:r w:rsidR="008B28BE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>8:</w:t>
      </w:r>
    </w:p>
    <w:p w14:paraId="742B5D6A" w14:textId="77777777" w:rsidR="00284A51" w:rsidRDefault="00284A51" w:rsidP="00284A5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EAB95AE" w14:textId="76E3AB37" w:rsidR="00284A51" w:rsidRDefault="00284A51" w:rsidP="00284A51">
      <w:pPr>
        <w:widowControl w:val="0"/>
        <w:autoSpaceDE w:val="0"/>
        <w:autoSpaceDN w:val="0"/>
        <w:spacing w:after="0" w:line="240" w:lineRule="auto"/>
        <w:rPr>
          <w:rFonts w:ascii="Times New Roman" w:eastAsia="MS Mincho" w:hAnsi="Times New Roman"/>
          <w:sz w:val="24"/>
        </w:rPr>
      </w:pPr>
      <w:proofErr w:type="gramStart"/>
      <w:r>
        <w:rPr>
          <w:rFonts w:ascii="Times New Roman" w:eastAsia="MS Mincho" w:hAnsi="Times New Roman"/>
          <w:b/>
          <w:bCs/>
          <w:sz w:val="24"/>
        </w:rPr>
        <w:t>718.19  Rectangular</w:t>
      </w:r>
      <w:proofErr w:type="gramEnd"/>
      <w:r>
        <w:rPr>
          <w:rFonts w:ascii="Times New Roman" w:eastAsia="MS Mincho" w:hAnsi="Times New Roman"/>
          <w:b/>
          <w:bCs/>
          <w:sz w:val="24"/>
        </w:rPr>
        <w:t xml:space="preserve"> Rapid-Flashing Beacon Systems.</w:t>
      </w:r>
      <w:r>
        <w:rPr>
          <w:rFonts w:ascii="Times New Roman" w:eastAsia="MS Mincho" w:hAnsi="Times New Roman"/>
          <w:sz w:val="24"/>
        </w:rPr>
        <w:t xml:space="preserve">  </w:t>
      </w:r>
      <w:r w:rsidRPr="00284A51">
        <w:rPr>
          <w:rFonts w:ascii="Times New Roman" w:eastAsia="MS Mincho" w:hAnsi="Times New Roman"/>
          <w:sz w:val="24"/>
        </w:rPr>
        <w:t>Provide rectangular rapid-flashing beacon (RRFB) light bars with black housing.</w:t>
      </w:r>
    </w:p>
    <w:p w14:paraId="6EB30748" w14:textId="77777777" w:rsidR="00284A51" w:rsidRDefault="00284A51" w:rsidP="00284A51">
      <w:pPr>
        <w:widowControl w:val="0"/>
        <w:autoSpaceDE w:val="0"/>
        <w:autoSpaceDN w:val="0"/>
        <w:spacing w:after="0" w:line="240" w:lineRule="auto"/>
        <w:rPr>
          <w:rFonts w:ascii="Times New Roman" w:eastAsia="MS Mincho" w:hAnsi="Times New Roman"/>
          <w:sz w:val="24"/>
        </w:rPr>
      </w:pPr>
    </w:p>
    <w:p w14:paraId="4A7E6CED" w14:textId="39968A8F" w:rsidR="008B28BE" w:rsidRDefault="008B28BE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B28BE">
        <w:rPr>
          <w:rFonts w:ascii="Times New Roman" w:eastAsia="Times New Roman" w:hAnsi="Times New Roman"/>
          <w:sz w:val="24"/>
          <w:szCs w:val="24"/>
        </w:rPr>
        <w:t>Provide solar panels, batteries, and solar engines capable of operating under ambient temperature conditions from -30</w:t>
      </w:r>
      <w:r w:rsidR="00024B60">
        <w:rPr>
          <w:rFonts w:ascii="Times New Roman" w:eastAsia="Times New Roman" w:hAnsi="Times New Roman"/>
          <w:sz w:val="24"/>
          <w:szCs w:val="24"/>
        </w:rPr>
        <w:t xml:space="preserve"> </w:t>
      </w:r>
      <w:r w:rsidRPr="008B28BE">
        <w:rPr>
          <w:rFonts w:ascii="Times New Roman" w:eastAsia="Times New Roman" w:hAnsi="Times New Roman"/>
          <w:sz w:val="24"/>
          <w:szCs w:val="24"/>
        </w:rPr>
        <w:t>°F to 150</w:t>
      </w:r>
      <w:r w:rsidR="00024B60">
        <w:rPr>
          <w:rFonts w:ascii="Times New Roman" w:eastAsia="Times New Roman" w:hAnsi="Times New Roman"/>
          <w:sz w:val="24"/>
          <w:szCs w:val="24"/>
        </w:rPr>
        <w:t xml:space="preserve"> </w:t>
      </w:r>
      <w:r w:rsidRPr="008B28BE">
        <w:rPr>
          <w:rFonts w:ascii="Times New Roman" w:eastAsia="Times New Roman" w:hAnsi="Times New Roman"/>
          <w:sz w:val="24"/>
          <w:szCs w:val="24"/>
        </w:rPr>
        <w:t>°F and supporting a minimum of 1,000 daily activations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44968578" w14:textId="77777777" w:rsidR="008B28BE" w:rsidRPr="008B28BE" w:rsidRDefault="008B28BE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F25ACD1" w14:textId="2D7E7DA3" w:rsidR="008B28BE" w:rsidRDefault="008B28BE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B28BE">
        <w:rPr>
          <w:rFonts w:ascii="Times New Roman" w:eastAsia="Times New Roman" w:hAnsi="Times New Roman"/>
          <w:sz w:val="24"/>
          <w:szCs w:val="24"/>
        </w:rPr>
        <w:t>Provide solar engines with a natural finish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2FCE6C6E" w14:textId="77777777" w:rsidR="008B28BE" w:rsidRPr="008B28BE" w:rsidRDefault="008B28BE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3BBB5B5" w14:textId="1363BD46" w:rsidR="005A06A6" w:rsidRDefault="008B28BE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8B28BE">
        <w:rPr>
          <w:rFonts w:ascii="Times New Roman" w:eastAsia="Times New Roman" w:hAnsi="Times New Roman"/>
          <w:sz w:val="24"/>
          <w:szCs w:val="24"/>
        </w:rPr>
        <w:t>Provide corrosion resistant (weathering) steel posts.</w:t>
      </w:r>
    </w:p>
    <w:p w14:paraId="750F19BB" w14:textId="77777777" w:rsidR="00DD5AEA" w:rsidRDefault="00DD5AEA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3B17088" w14:textId="77777777" w:rsidR="00DD5AEA" w:rsidRPr="00986D25" w:rsidRDefault="00DD5AEA" w:rsidP="008B28B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sectPr w:rsidR="00DD5AEA" w:rsidRPr="00986D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9D2D" w14:textId="77777777" w:rsidR="00E26ACE" w:rsidRDefault="00E26ACE" w:rsidP="00C36831">
      <w:pPr>
        <w:spacing w:after="0" w:line="240" w:lineRule="auto"/>
      </w:pPr>
      <w:r>
        <w:separator/>
      </w:r>
    </w:p>
  </w:endnote>
  <w:endnote w:type="continuationSeparator" w:id="0">
    <w:p w14:paraId="78243CBE" w14:textId="77777777" w:rsidR="00E26ACE" w:rsidRDefault="00E26ACE" w:rsidP="00C36831">
      <w:pPr>
        <w:spacing w:after="0" w:line="240" w:lineRule="auto"/>
      </w:pPr>
      <w:r>
        <w:continuationSeparator/>
      </w:r>
    </w:p>
  </w:endnote>
  <w:endnote w:type="continuationNotice" w:id="1">
    <w:p w14:paraId="55555377" w14:textId="77777777" w:rsidR="00F178B0" w:rsidRDefault="00F178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C5E5" w14:textId="77777777" w:rsidR="0098325C" w:rsidRDefault="009832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B05D" w14:textId="77777777" w:rsidR="0098325C" w:rsidRDefault="009832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26FE9" w14:textId="77777777" w:rsidR="0098325C" w:rsidRDefault="00983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DAC5" w14:textId="77777777" w:rsidR="00E26ACE" w:rsidRDefault="00E26ACE" w:rsidP="00C36831">
      <w:pPr>
        <w:spacing w:after="0" w:line="240" w:lineRule="auto"/>
      </w:pPr>
      <w:r>
        <w:separator/>
      </w:r>
    </w:p>
  </w:footnote>
  <w:footnote w:type="continuationSeparator" w:id="0">
    <w:p w14:paraId="7EC53697" w14:textId="77777777" w:rsidR="00E26ACE" w:rsidRDefault="00E26ACE" w:rsidP="00C36831">
      <w:pPr>
        <w:spacing w:after="0" w:line="240" w:lineRule="auto"/>
      </w:pPr>
      <w:r>
        <w:continuationSeparator/>
      </w:r>
    </w:p>
  </w:footnote>
  <w:footnote w:type="continuationNotice" w:id="1">
    <w:p w14:paraId="661B2082" w14:textId="77777777" w:rsidR="00F178B0" w:rsidRDefault="00F178B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34B5" w14:textId="77777777" w:rsidR="0098325C" w:rsidRDefault="009832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F43D" w14:textId="77777777" w:rsidR="00F66D51" w:rsidRPr="00670824" w:rsidRDefault="00F66D51" w:rsidP="00670824">
    <w:pPr>
      <w:spacing w:after="0" w:line="240" w:lineRule="auto"/>
      <w:jc w:val="right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306F3" w14:textId="77777777" w:rsidR="0098325C" w:rsidRDefault="009832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11"/>
    <w:rsid w:val="00015D4E"/>
    <w:rsid w:val="00024B60"/>
    <w:rsid w:val="00044E88"/>
    <w:rsid w:val="0004602C"/>
    <w:rsid w:val="00103C76"/>
    <w:rsid w:val="0011394F"/>
    <w:rsid w:val="001205C2"/>
    <w:rsid w:val="001A2730"/>
    <w:rsid w:val="001B041C"/>
    <w:rsid w:val="001F4A62"/>
    <w:rsid w:val="00202444"/>
    <w:rsid w:val="002106F1"/>
    <w:rsid w:val="00226BA1"/>
    <w:rsid w:val="0024145C"/>
    <w:rsid w:val="00277919"/>
    <w:rsid w:val="00284A51"/>
    <w:rsid w:val="002C4AC5"/>
    <w:rsid w:val="002F4B4C"/>
    <w:rsid w:val="0030433B"/>
    <w:rsid w:val="0032032F"/>
    <w:rsid w:val="00386541"/>
    <w:rsid w:val="003B4A2B"/>
    <w:rsid w:val="00413976"/>
    <w:rsid w:val="00415DF8"/>
    <w:rsid w:val="00427285"/>
    <w:rsid w:val="004535A3"/>
    <w:rsid w:val="004B1AD6"/>
    <w:rsid w:val="004B369D"/>
    <w:rsid w:val="005600A8"/>
    <w:rsid w:val="00580847"/>
    <w:rsid w:val="005A06A6"/>
    <w:rsid w:val="005A61A7"/>
    <w:rsid w:val="00614578"/>
    <w:rsid w:val="006379A3"/>
    <w:rsid w:val="00644520"/>
    <w:rsid w:val="00667D8B"/>
    <w:rsid w:val="00670824"/>
    <w:rsid w:val="0067443C"/>
    <w:rsid w:val="00680D42"/>
    <w:rsid w:val="006868BC"/>
    <w:rsid w:val="006B24E7"/>
    <w:rsid w:val="006C4766"/>
    <w:rsid w:val="006F7186"/>
    <w:rsid w:val="006F7D2C"/>
    <w:rsid w:val="0072704C"/>
    <w:rsid w:val="00731473"/>
    <w:rsid w:val="007366D7"/>
    <w:rsid w:val="00741266"/>
    <w:rsid w:val="007511E2"/>
    <w:rsid w:val="007531D2"/>
    <w:rsid w:val="007C1111"/>
    <w:rsid w:val="007D7E9F"/>
    <w:rsid w:val="007F2161"/>
    <w:rsid w:val="00854AEC"/>
    <w:rsid w:val="008B28BE"/>
    <w:rsid w:val="00917F5E"/>
    <w:rsid w:val="00962582"/>
    <w:rsid w:val="0098325C"/>
    <w:rsid w:val="00986D25"/>
    <w:rsid w:val="00A3543B"/>
    <w:rsid w:val="00A47F8D"/>
    <w:rsid w:val="00A86242"/>
    <w:rsid w:val="00A91D6C"/>
    <w:rsid w:val="00AD50DC"/>
    <w:rsid w:val="00AD6E4C"/>
    <w:rsid w:val="00AE796A"/>
    <w:rsid w:val="00AF7FBE"/>
    <w:rsid w:val="00B02C02"/>
    <w:rsid w:val="00B156BA"/>
    <w:rsid w:val="00B20105"/>
    <w:rsid w:val="00B36834"/>
    <w:rsid w:val="00BE5162"/>
    <w:rsid w:val="00C01751"/>
    <w:rsid w:val="00C36831"/>
    <w:rsid w:val="00D164D0"/>
    <w:rsid w:val="00D22F65"/>
    <w:rsid w:val="00D70E94"/>
    <w:rsid w:val="00D833B0"/>
    <w:rsid w:val="00D85D52"/>
    <w:rsid w:val="00DA3B2A"/>
    <w:rsid w:val="00DD5AEA"/>
    <w:rsid w:val="00DE3AA4"/>
    <w:rsid w:val="00DE4B9C"/>
    <w:rsid w:val="00E04B9F"/>
    <w:rsid w:val="00E26ACE"/>
    <w:rsid w:val="00E60424"/>
    <w:rsid w:val="00EA199F"/>
    <w:rsid w:val="00EF0DA4"/>
    <w:rsid w:val="00F178B0"/>
    <w:rsid w:val="00F66D51"/>
    <w:rsid w:val="00F83DFB"/>
    <w:rsid w:val="00FF1C00"/>
    <w:rsid w:val="00FF2ECB"/>
    <w:rsid w:val="2B4C2F59"/>
    <w:rsid w:val="2D689EAB"/>
    <w:rsid w:val="3D359C20"/>
    <w:rsid w:val="4E0C3FB4"/>
    <w:rsid w:val="56F857FF"/>
    <w:rsid w:val="6C49DE07"/>
    <w:rsid w:val="7F38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30E7"/>
  <w15:docId w15:val="{A5CF2A49-D759-4F12-BFBC-A1B9BC9D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5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531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683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3683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368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36831"/>
    <w:rPr>
      <w:sz w:val="22"/>
      <w:szCs w:val="22"/>
    </w:rPr>
  </w:style>
  <w:style w:type="paragraph" w:styleId="Revision">
    <w:name w:val="Revision"/>
    <w:hidden/>
    <w:uiPriority w:val="99"/>
    <w:semiHidden/>
    <w:rsid w:val="00C36831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F8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47F8D"/>
    <w:rPr>
      <w:b/>
      <w:bCs/>
    </w:rPr>
  </w:style>
  <w:style w:type="character" w:styleId="UnresolvedMention">
    <w:name w:val="Unresolved Mention"/>
    <w:uiPriority w:val="99"/>
    <w:unhideWhenUsed/>
    <w:rsid w:val="00DA3B2A"/>
    <w:rPr>
      <w:color w:val="605E5C"/>
      <w:shd w:val="clear" w:color="auto" w:fill="E1DFDD"/>
    </w:rPr>
  </w:style>
  <w:style w:type="character" w:styleId="Mention">
    <w:name w:val="Mention"/>
    <w:uiPriority w:val="99"/>
    <w:unhideWhenUsed/>
    <w:rsid w:val="00DA3B2A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106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06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highways.dot.gov/safety/other/visibility/2014-traffic-sign-retroreflective-sheeting-identification-gui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BD7786-3B6E-4C9C-918C-AC1D7695A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93E03-5ACB-416D-A6B8-A949CC95DAD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EBC68B-3E7C-41FB-B45D-436CDFF947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290</Words>
  <Characters>1591</Characters>
  <Application>Microsoft Office Word</Application>
  <DocSecurity>0</DocSecurity>
  <Lines>53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718</vt:lpstr>
    </vt:vector>
  </TitlesOfParts>
  <Company>fhwa</Company>
  <LinksUpToDate>false</LinksUpToDate>
  <CharactersWithSpaces>1847</CharactersWithSpaces>
  <SharedDoc>false</SharedDoc>
  <HLinks>
    <vt:vector size="6" baseType="variant">
      <vt:variant>
        <vt:i4>458870</vt:i4>
      </vt:variant>
      <vt:variant>
        <vt:i4>0</vt:i4>
      </vt:variant>
      <vt:variant>
        <vt:i4>0</vt:i4>
      </vt:variant>
      <vt:variant>
        <vt:i4>5</vt:i4>
      </vt:variant>
      <vt:variant>
        <vt:lpwstr>http://safety.fhwa.dot.gov/roadway_dept/night_visib/sign_visib/sheetguide/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718</dc:title>
  <dc:subject>FP14 LOS</dc:subject>
  <dc:creator>FHWA</dc:creator>
  <cp:lastModifiedBy>Ouhssayne, Lahoucine lo. (FHWA)</cp:lastModifiedBy>
  <cp:revision>14</cp:revision>
  <dcterms:created xsi:type="dcterms:W3CDTF">2024-08-30T20:26:00Z</dcterms:created>
  <dcterms:modified xsi:type="dcterms:W3CDTF">2026-09-21T15:23:00Z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