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2A48F" w14:textId="77777777" w:rsidR="00412D64" w:rsidRPr="00412D64" w:rsidRDefault="00412D64" w:rsidP="00412D64">
      <w:pPr>
        <w:widowControl w:val="0"/>
        <w:autoSpaceDE w:val="0"/>
        <w:autoSpaceDN w:val="0"/>
        <w:rPr>
          <w:vanish/>
        </w:rPr>
      </w:pPr>
      <w:r w:rsidRPr="00412D64">
        <w:rPr>
          <w:i/>
          <w:vanish/>
          <w:highlight w:val="yellow"/>
        </w:rPr>
        <w:t xml:space="preserve">INCLUDE </w:t>
      </w:r>
      <w:r w:rsidRPr="00412D64">
        <w:rPr>
          <w:i/>
          <w:iCs/>
          <w:vanish/>
          <w:highlight w:val="yellow"/>
        </w:rPr>
        <w:t xml:space="preserve">SECTION 109 </w:t>
      </w:r>
      <w:r w:rsidRPr="00412D64">
        <w:rPr>
          <w:i/>
          <w:vanish/>
          <w:highlight w:val="yellow"/>
        </w:rPr>
        <w:t xml:space="preserve">ON ALL PROJECTS WITH </w:t>
      </w:r>
      <w:r w:rsidRPr="00412D64">
        <w:rPr>
          <w:i/>
          <w:iCs/>
          <w:vanish/>
          <w:highlight w:val="yellow"/>
        </w:rPr>
        <w:t>CLAUSES $$109.08A</w:t>
      </w:r>
      <w:r w:rsidRPr="00412D64">
        <w:rPr>
          <w:i/>
          <w:vanish/>
          <w:highlight w:val="yellow"/>
        </w:rPr>
        <w:t>, $$109.08B,</w:t>
      </w:r>
      <w:r w:rsidRPr="00412D64">
        <w:rPr>
          <w:i/>
          <w:iCs/>
          <w:vanish/>
          <w:highlight w:val="yellow"/>
        </w:rPr>
        <w:t xml:space="preserve"> AND $$109.08C AS A MINIMUM</w:t>
      </w:r>
    </w:p>
    <w:p w14:paraId="3D2392AA" w14:textId="1811D9E6" w:rsidR="00D65AA7" w:rsidRPr="00604ABB" w:rsidRDefault="00D65AA7" w:rsidP="00D65AA7">
      <w:pPr>
        <w:widowControl w:val="0"/>
        <w:autoSpaceDE w:val="0"/>
        <w:autoSpaceDN w:val="0"/>
        <w:rPr>
          <w:i/>
          <w:vanish/>
          <w:highlight w:val="yellow"/>
        </w:rPr>
      </w:pPr>
    </w:p>
    <w:p w14:paraId="2C71F91B" w14:textId="54D1EB5C" w:rsidR="004017EA" w:rsidRPr="004017EA" w:rsidRDefault="00D65AA7" w:rsidP="00D65AA7">
      <w:pPr>
        <w:widowControl w:val="0"/>
        <w:autoSpaceDE w:val="0"/>
        <w:autoSpaceDN w:val="0"/>
        <w:rPr>
          <w:i/>
          <w:iCs/>
          <w:vanish/>
          <w:highlight w:val="yellow"/>
        </w:rPr>
      </w:pPr>
      <w:r w:rsidRPr="00D65AA7">
        <w:rPr>
          <w:i/>
          <w:iCs/>
          <w:vanish/>
          <w:highlight w:val="yellow"/>
        </w:rPr>
        <w:t>REMOVE ITALICS AND PARENTHESES FROM INSERT FIELDS</w:t>
      </w:r>
      <w:r w:rsidR="00575160" w:rsidRPr="00C95957">
        <w:rPr>
          <w:i/>
          <w:iCs/>
          <w:vanish/>
          <w:highlight w:val="yellow"/>
        </w:rPr>
        <w:t xml:space="preserve"> BUT KEEP THE HIGHLIGHTING</w:t>
      </w:r>
    </w:p>
    <w:p w14:paraId="2B6E3A94" w14:textId="5463B493" w:rsidR="004017EA" w:rsidRPr="004017EA" w:rsidRDefault="004017EA" w:rsidP="004017EA">
      <w:pPr>
        <w:widowControl w:val="0"/>
        <w:autoSpaceDE w:val="0"/>
        <w:autoSpaceDN w:val="0"/>
        <w:ind w:hanging="720"/>
        <w:rPr>
          <w:vanish/>
        </w:rPr>
      </w:pPr>
      <w:r w:rsidRPr="004017EA">
        <w:rPr>
          <w:vanish/>
        </w:rPr>
        <w:t>$$10</w:t>
      </w:r>
      <w:r w:rsidR="003855CE">
        <w:rPr>
          <w:vanish/>
        </w:rPr>
        <w:t>9</w:t>
      </w:r>
      <w:r w:rsidRPr="004017EA">
        <w:rPr>
          <w:vanish/>
        </w:rPr>
        <w:t>.00A</w:t>
      </w:r>
    </w:p>
    <w:p w14:paraId="3ECA1B54" w14:textId="37D10764" w:rsidR="004017EA" w:rsidRPr="004017EA" w:rsidRDefault="004017EA" w:rsidP="004017EA">
      <w:pPr>
        <w:keepNext/>
        <w:widowControl w:val="0"/>
        <w:autoSpaceDE w:val="0"/>
        <w:autoSpaceDN w:val="0"/>
        <w:jc w:val="center"/>
        <w:outlineLvl w:val="8"/>
        <w:rPr>
          <w:b/>
          <w:bCs/>
        </w:rPr>
      </w:pPr>
      <w:r w:rsidRPr="004017EA">
        <w:rPr>
          <w:b/>
          <w:bCs/>
        </w:rPr>
        <w:t xml:space="preserve">Section </w:t>
      </w:r>
      <w:r w:rsidR="000D19AC" w:rsidRPr="000D19AC">
        <w:rPr>
          <w:b/>
          <w:bCs/>
        </w:rPr>
        <w:t xml:space="preserve">109. </w:t>
      </w:r>
      <w:r w:rsidRPr="004017EA">
        <w:rPr>
          <w:b/>
          <w:bCs/>
        </w:rPr>
        <w:t xml:space="preserve">— </w:t>
      </w:r>
      <w:r w:rsidR="000D19AC" w:rsidRPr="000D19AC">
        <w:rPr>
          <w:b/>
          <w:bCs/>
        </w:rPr>
        <w:t>MEASUREMENT AND PAYMENT</w:t>
      </w:r>
    </w:p>
    <w:p w14:paraId="6A873E01" w14:textId="2A2EF11B" w:rsidR="004017EA" w:rsidRPr="004017EA" w:rsidRDefault="004017EA" w:rsidP="004017EA">
      <w:pPr>
        <w:widowControl w:val="0"/>
        <w:autoSpaceDE w:val="0"/>
        <w:autoSpaceDN w:val="0"/>
        <w:jc w:val="center"/>
        <w:rPr>
          <w:vanish/>
          <w:color w:val="FF0000"/>
          <w:sz w:val="20"/>
          <w:szCs w:val="20"/>
        </w:rPr>
      </w:pPr>
      <w:r w:rsidRPr="004017EA">
        <w:rPr>
          <w:vanish/>
          <w:color w:val="FF0000"/>
          <w:sz w:val="20"/>
          <w:szCs w:val="20"/>
        </w:rPr>
        <w:t xml:space="preserve">Revised </w:t>
      </w:r>
      <w:r w:rsidR="003855CE">
        <w:rPr>
          <w:vanish/>
          <w:color w:val="FF0000"/>
          <w:sz w:val="20"/>
          <w:szCs w:val="20"/>
        </w:rPr>
        <w:t>1</w:t>
      </w:r>
      <w:r w:rsidR="000A160A">
        <w:rPr>
          <w:vanish/>
          <w:color w:val="FF0000"/>
          <w:sz w:val="20"/>
          <w:szCs w:val="20"/>
        </w:rPr>
        <w:t>6</w:t>
      </w:r>
      <w:r w:rsidRPr="004017EA">
        <w:rPr>
          <w:vanish/>
          <w:color w:val="FF0000"/>
          <w:sz w:val="20"/>
          <w:szCs w:val="20"/>
        </w:rPr>
        <w:t xml:space="preserve"> </w:t>
      </w:r>
      <w:r w:rsidR="00F84E52">
        <w:rPr>
          <w:vanish/>
          <w:color w:val="FF0000"/>
          <w:sz w:val="20"/>
          <w:szCs w:val="20"/>
        </w:rPr>
        <w:t>September</w:t>
      </w:r>
      <w:r w:rsidRPr="004017EA">
        <w:rPr>
          <w:vanish/>
          <w:color w:val="FF0000"/>
          <w:sz w:val="20"/>
          <w:szCs w:val="20"/>
        </w:rPr>
        <w:t xml:space="preserve"> 202</w:t>
      </w:r>
      <w:r w:rsidR="00F84E52">
        <w:rPr>
          <w:vanish/>
          <w:color w:val="FF0000"/>
          <w:sz w:val="20"/>
          <w:szCs w:val="20"/>
        </w:rPr>
        <w:t>4</w:t>
      </w:r>
    </w:p>
    <w:p w14:paraId="292EC99E" w14:textId="77777777" w:rsidR="008D317E" w:rsidRPr="008D317E" w:rsidRDefault="008D317E" w:rsidP="008D317E">
      <w:pPr>
        <w:widowControl w:val="0"/>
        <w:autoSpaceDE w:val="0"/>
        <w:autoSpaceDN w:val="0"/>
        <w:rPr>
          <w:highlight w:val="yellow"/>
        </w:rPr>
      </w:pPr>
    </w:p>
    <w:p w14:paraId="02F96E6C" w14:textId="77777777" w:rsidR="008D317E" w:rsidRPr="008D317E" w:rsidRDefault="008D317E" w:rsidP="008D317E">
      <w:pPr>
        <w:widowControl w:val="0"/>
        <w:autoSpaceDE w:val="0"/>
        <w:autoSpaceDN w:val="0"/>
        <w:rPr>
          <w:vanish/>
          <w:highlight w:val="yellow"/>
        </w:rPr>
      </w:pPr>
      <w:r w:rsidRPr="008D317E">
        <w:rPr>
          <w:i/>
          <w:vanish/>
          <w:highlight w:val="yellow"/>
        </w:rPr>
        <w:t xml:space="preserve">INCLUDE THE FOLLOWING FOR PROJECTS WITH 414 ASPHALT PAVEMENT CRACK SEALING PAY ITEMS </w:t>
      </w:r>
      <w:r w:rsidRPr="008D317E">
        <w:rPr>
          <w:i/>
          <w:vanish/>
          <w:color w:val="FF0000"/>
          <w:highlight w:val="yellow"/>
        </w:rPr>
        <w:t>PAID BY THE MILE</w:t>
      </w:r>
    </w:p>
    <w:p w14:paraId="5CFC4444" w14:textId="360DC54E" w:rsidR="00F84E52" w:rsidRDefault="008D317E" w:rsidP="008D317E">
      <w:pPr>
        <w:ind w:hanging="720"/>
        <w:rPr>
          <w:vanish/>
        </w:rPr>
      </w:pPr>
      <w:r w:rsidRPr="008D317E">
        <w:rPr>
          <w:vanish/>
        </w:rPr>
        <w:t>$$109.02A</w:t>
      </w:r>
    </w:p>
    <w:p w14:paraId="055F5317" w14:textId="77777777" w:rsidR="000E0701" w:rsidRPr="000E0701" w:rsidRDefault="000E0701" w:rsidP="000E0701">
      <w:pPr>
        <w:widowControl w:val="0"/>
        <w:autoSpaceDE w:val="0"/>
        <w:autoSpaceDN w:val="0"/>
      </w:pPr>
      <w:r w:rsidRPr="000E0701">
        <w:t>109.02(m).  Add the following:</w:t>
      </w:r>
    </w:p>
    <w:p w14:paraId="35035FA4" w14:textId="77777777" w:rsidR="000E0701" w:rsidRPr="000E0701" w:rsidRDefault="000E0701" w:rsidP="000E0701">
      <w:pPr>
        <w:widowControl w:val="0"/>
        <w:autoSpaceDE w:val="0"/>
        <w:autoSpaceDN w:val="0"/>
      </w:pPr>
    </w:p>
    <w:p w14:paraId="5D78D897" w14:textId="77777777" w:rsidR="000E0701" w:rsidRPr="000E0701" w:rsidRDefault="000E0701" w:rsidP="000E0701">
      <w:pPr>
        <w:autoSpaceDE w:val="0"/>
        <w:autoSpaceDN w:val="0"/>
        <w:adjustRightInd w:val="0"/>
        <w:ind w:left="360"/>
      </w:pPr>
      <w:r w:rsidRPr="000E0701">
        <w:t>Calculate miles in parking areas based on an 11-foot lane width.  Convert the square footage of a parking area into miles using the following equation:</w:t>
      </w:r>
    </w:p>
    <w:p w14:paraId="0019F3AC" w14:textId="77777777" w:rsidR="000E0701" w:rsidRPr="000E0701" w:rsidRDefault="000E0701" w:rsidP="000E0701">
      <w:pPr>
        <w:autoSpaceDE w:val="0"/>
        <w:autoSpaceDN w:val="0"/>
        <w:adjustRightInd w:val="0"/>
        <w:ind w:left="360"/>
      </w:pPr>
    </w:p>
    <w:p w14:paraId="639A81F9" w14:textId="685110F2" w:rsidR="008F2B29" w:rsidRPr="000E0701" w:rsidRDefault="000E0701" w:rsidP="008F2B29">
      <w:pPr>
        <w:autoSpaceDE w:val="0"/>
        <w:autoSpaceDN w:val="0"/>
        <w:adjustRightInd w:val="0"/>
        <w:ind w:left="720"/>
      </w:pPr>
      <w:r w:rsidRPr="000E0701">
        <w:t>Parking Area Miles = parking area square feet / (11 feet x 5,280 feet/mile)</w:t>
      </w:r>
    </w:p>
    <w:p w14:paraId="0F3BB1F6" w14:textId="77777777" w:rsidR="008D317E" w:rsidRPr="00042967" w:rsidRDefault="008D317E" w:rsidP="0010463C">
      <w:pPr>
        <w:ind w:hanging="720"/>
        <w:rPr>
          <w:rFonts w:eastAsia="MS Mincho"/>
        </w:rPr>
      </w:pPr>
    </w:p>
    <w:p w14:paraId="25D2B795" w14:textId="07BC01BA" w:rsidR="001A35AD" w:rsidRPr="004017EA" w:rsidRDefault="001A35AD" w:rsidP="000C1378">
      <w:pPr>
        <w:widowControl w:val="0"/>
        <w:autoSpaceDE w:val="0"/>
        <w:autoSpaceDN w:val="0"/>
        <w:rPr>
          <w:i/>
          <w:iCs/>
          <w:vanish/>
          <w:highlight w:val="yellow"/>
        </w:rPr>
      </w:pPr>
      <w:r w:rsidRPr="00D6186D">
        <w:rPr>
          <w:i/>
          <w:iCs/>
          <w:vanish/>
          <w:highlight w:val="yellow"/>
        </w:rPr>
        <w:t xml:space="preserve">INCLUDE THE </w:t>
      </w:r>
      <w:r w:rsidR="003352E9">
        <w:rPr>
          <w:i/>
          <w:iCs/>
          <w:vanish/>
          <w:highlight w:val="yellow"/>
        </w:rPr>
        <w:t>FUEL</w:t>
      </w:r>
      <w:r>
        <w:rPr>
          <w:i/>
          <w:iCs/>
          <w:vanish/>
          <w:highlight w:val="yellow"/>
        </w:rPr>
        <w:t xml:space="preserve"> PRICE ADJUSTMENT PROVISION FOR PROJECTS WITH </w:t>
      </w:r>
      <w:r w:rsidR="00CE13D8">
        <w:rPr>
          <w:i/>
          <w:iCs/>
          <w:vanish/>
          <w:highlight w:val="yellow"/>
        </w:rPr>
        <w:t xml:space="preserve">PAY ITEMS LISTED IN </w:t>
      </w:r>
      <w:r>
        <w:rPr>
          <w:i/>
          <w:iCs/>
          <w:vanish/>
          <w:highlight w:val="yellow"/>
        </w:rPr>
        <w:t>TA</w:t>
      </w:r>
      <w:r w:rsidR="00CE13D8">
        <w:rPr>
          <w:i/>
          <w:iCs/>
          <w:vanish/>
          <w:highlight w:val="yellow"/>
        </w:rPr>
        <w:t>B</w:t>
      </w:r>
      <w:r>
        <w:rPr>
          <w:i/>
          <w:iCs/>
          <w:vanish/>
          <w:highlight w:val="yellow"/>
        </w:rPr>
        <w:t>LE 10</w:t>
      </w:r>
      <w:r w:rsidR="001B47F6">
        <w:rPr>
          <w:i/>
          <w:iCs/>
          <w:vanish/>
          <w:highlight w:val="yellow"/>
        </w:rPr>
        <w:t>9-2 BELOW</w:t>
      </w:r>
      <w:r>
        <w:rPr>
          <w:i/>
          <w:iCs/>
          <w:vanish/>
          <w:highlight w:val="yellow"/>
        </w:rPr>
        <w:t xml:space="preserve"> </w:t>
      </w:r>
      <w:r w:rsidR="00E47AD6">
        <w:rPr>
          <w:i/>
          <w:iCs/>
          <w:vanish/>
          <w:highlight w:val="yellow"/>
        </w:rPr>
        <w:t>-</w:t>
      </w:r>
      <w:r>
        <w:rPr>
          <w:i/>
          <w:iCs/>
          <w:vanish/>
          <w:highlight w:val="yellow"/>
        </w:rPr>
        <w:t xml:space="preserve"> </w:t>
      </w:r>
      <w:r w:rsidR="007D1E81">
        <w:rPr>
          <w:i/>
          <w:iCs/>
          <w:vanish/>
          <w:highlight w:val="yellow"/>
        </w:rPr>
        <w:t xml:space="preserve">VERIFY WITH CONSTRUCTION </w:t>
      </w:r>
      <w:r w:rsidR="00932F55">
        <w:rPr>
          <w:i/>
          <w:iCs/>
          <w:vanish/>
          <w:highlight w:val="yellow"/>
        </w:rPr>
        <w:t xml:space="preserve">IF </w:t>
      </w:r>
      <w:r w:rsidR="00B91836">
        <w:rPr>
          <w:i/>
          <w:iCs/>
          <w:vanish/>
          <w:highlight w:val="yellow"/>
        </w:rPr>
        <w:t xml:space="preserve">THE PROVISION IS APPROPRIATE FOR THE PROJECT </w:t>
      </w:r>
      <w:r w:rsidR="0096449D">
        <w:rPr>
          <w:i/>
          <w:iCs/>
          <w:vanish/>
          <w:highlight w:val="yellow"/>
        </w:rPr>
        <w:t xml:space="preserve">AND IF THE </w:t>
      </w:r>
      <w:r w:rsidR="00034329">
        <w:rPr>
          <w:i/>
          <w:iCs/>
          <w:vanish/>
          <w:highlight w:val="yellow"/>
        </w:rPr>
        <w:t xml:space="preserve">ITEMS </w:t>
      </w:r>
      <w:r w:rsidR="0096449D">
        <w:rPr>
          <w:i/>
          <w:iCs/>
          <w:vanish/>
          <w:highlight w:val="yellow"/>
        </w:rPr>
        <w:t xml:space="preserve">WITH LOW QUANTITIES </w:t>
      </w:r>
      <w:r w:rsidR="00034329">
        <w:rPr>
          <w:i/>
          <w:iCs/>
          <w:vanish/>
          <w:highlight w:val="yellow"/>
        </w:rPr>
        <w:t>SHOULD BE INCLUDED</w:t>
      </w:r>
      <w:r>
        <w:rPr>
          <w:i/>
          <w:iCs/>
          <w:vanish/>
          <w:highlight w:val="yellow"/>
        </w:rPr>
        <w:t>.</w:t>
      </w:r>
    </w:p>
    <w:p w14:paraId="1FD98408" w14:textId="77777777" w:rsidR="001A35AD" w:rsidRPr="004017EA" w:rsidRDefault="001A35AD" w:rsidP="001A35AD">
      <w:pPr>
        <w:widowControl w:val="0"/>
        <w:autoSpaceDE w:val="0"/>
        <w:autoSpaceDN w:val="0"/>
        <w:ind w:hanging="720"/>
        <w:rPr>
          <w:vanish/>
        </w:rPr>
      </w:pPr>
      <w:r w:rsidRPr="004017EA">
        <w:rPr>
          <w:vanish/>
        </w:rPr>
        <w:t>$$10</w:t>
      </w:r>
      <w:r>
        <w:rPr>
          <w:vanish/>
        </w:rPr>
        <w:t>9</w:t>
      </w:r>
      <w:r w:rsidRPr="004017EA">
        <w:rPr>
          <w:vanish/>
        </w:rPr>
        <w:t>.</w:t>
      </w:r>
      <w:r w:rsidRPr="00A678B5">
        <w:rPr>
          <w:vanish/>
        </w:rPr>
        <w:t>06A</w:t>
      </w:r>
    </w:p>
    <w:p w14:paraId="5A8D1E0B" w14:textId="47774F61" w:rsidR="00F07419" w:rsidRPr="00363A44" w:rsidRDefault="00F82525">
      <w:pPr>
        <w:pStyle w:val="PlainText"/>
        <w:rPr>
          <w:rFonts w:ascii="Times New Roman" w:eastAsia="MS Mincho" w:hAnsi="Times New Roman"/>
          <w:sz w:val="24"/>
        </w:rPr>
      </w:pPr>
      <w:r w:rsidRPr="00363A44">
        <w:rPr>
          <w:rFonts w:ascii="Times New Roman" w:eastAsia="MS Mincho" w:hAnsi="Times New Roman"/>
          <w:sz w:val="24"/>
        </w:rPr>
        <w:t>Add the following after Subsection 109.06:</w:t>
      </w:r>
    </w:p>
    <w:p w14:paraId="51A24153" w14:textId="77777777" w:rsidR="004D6043" w:rsidRPr="00DB3883" w:rsidRDefault="004D6043" w:rsidP="00F82525">
      <w:pPr>
        <w:pStyle w:val="PlainText"/>
        <w:rPr>
          <w:rFonts w:ascii="Times New Roman" w:eastAsia="MS Mincho" w:hAnsi="Times New Roman"/>
          <w:iCs/>
          <w:sz w:val="24"/>
          <w:highlight w:val="yellow"/>
        </w:rPr>
      </w:pPr>
    </w:p>
    <w:p w14:paraId="7BF2C6BE" w14:textId="5391323C" w:rsidR="00166FB8" w:rsidRDefault="00AC7033">
      <w:pPr>
        <w:pStyle w:val="PlainText"/>
        <w:rPr>
          <w:rFonts w:ascii="Times New Roman" w:eastAsia="MS Mincho" w:hAnsi="Times New Roman"/>
          <w:sz w:val="24"/>
        </w:rPr>
      </w:pPr>
      <w:proofErr w:type="gramStart"/>
      <w:r>
        <w:rPr>
          <w:rFonts w:ascii="Times New Roman" w:eastAsia="MS Mincho" w:hAnsi="Times New Roman"/>
          <w:b/>
          <w:bCs/>
          <w:sz w:val="24"/>
        </w:rPr>
        <w:t>109.06</w:t>
      </w:r>
      <w:r w:rsidR="001B65B3">
        <w:rPr>
          <w:rFonts w:ascii="Times New Roman" w:eastAsia="MS Mincho" w:hAnsi="Times New Roman"/>
          <w:b/>
          <w:bCs/>
          <w:sz w:val="24"/>
        </w:rPr>
        <w:t>A</w:t>
      </w:r>
      <w:r>
        <w:rPr>
          <w:rFonts w:ascii="Times New Roman" w:eastAsia="MS Mincho" w:hAnsi="Times New Roman"/>
          <w:b/>
          <w:bCs/>
          <w:sz w:val="24"/>
        </w:rPr>
        <w:t xml:space="preserve">  Fuel</w:t>
      </w:r>
      <w:proofErr w:type="gramEnd"/>
      <w:r>
        <w:rPr>
          <w:rFonts w:ascii="Times New Roman" w:eastAsia="MS Mincho" w:hAnsi="Times New Roman"/>
          <w:b/>
          <w:bCs/>
          <w:sz w:val="24"/>
        </w:rPr>
        <w:t xml:space="preserve"> Price Adjustment Provision.</w:t>
      </w:r>
      <w:r w:rsidR="00F07419">
        <w:rPr>
          <w:rFonts w:ascii="Times New Roman" w:eastAsia="MS Mincho" w:hAnsi="Times New Roman"/>
          <w:sz w:val="24"/>
        </w:rPr>
        <w:t xml:space="preserve">  </w:t>
      </w:r>
      <w:r>
        <w:rPr>
          <w:rFonts w:ascii="Times New Roman" w:eastAsia="MS Mincho" w:hAnsi="Times New Roman"/>
          <w:sz w:val="24"/>
        </w:rPr>
        <w:t>This p</w:t>
      </w:r>
      <w:r w:rsidR="00F07419">
        <w:rPr>
          <w:rFonts w:ascii="Times New Roman" w:eastAsia="MS Mincho" w:hAnsi="Times New Roman"/>
          <w:sz w:val="24"/>
        </w:rPr>
        <w:t xml:space="preserve">rovision provides for a price adjustment in the form of payment to the Contractor or a rebate to the Government for fluctuations in the cost of </w:t>
      </w:r>
      <w:r w:rsidR="00FB2B4D">
        <w:rPr>
          <w:rFonts w:ascii="Times New Roman" w:eastAsia="MS Mincho" w:hAnsi="Times New Roman"/>
          <w:sz w:val="24"/>
        </w:rPr>
        <w:t>diesel</w:t>
      </w:r>
      <w:r w:rsidR="00F07419">
        <w:rPr>
          <w:rFonts w:ascii="Times New Roman" w:eastAsia="MS Mincho" w:hAnsi="Times New Roman"/>
          <w:sz w:val="24"/>
        </w:rPr>
        <w:t xml:space="preserve"> fuel consumed in the performance of applicable construction work.</w:t>
      </w:r>
    </w:p>
    <w:p w14:paraId="640F17BC" w14:textId="77777777" w:rsidR="00D90EA5" w:rsidRDefault="00D90EA5" w:rsidP="00D90EA5">
      <w:pPr>
        <w:pStyle w:val="PlainText"/>
        <w:rPr>
          <w:rFonts w:ascii="Times New Roman" w:eastAsia="MS Mincho" w:hAnsi="Times New Roman"/>
          <w:sz w:val="24"/>
        </w:rPr>
      </w:pPr>
    </w:p>
    <w:p w14:paraId="320E784A" w14:textId="5595B114" w:rsidR="00D90EA5" w:rsidRDefault="00D90EA5" w:rsidP="00D90EA5">
      <w:pPr>
        <w:pStyle w:val="PlainText"/>
        <w:rPr>
          <w:rFonts w:ascii="Times New Roman" w:eastAsia="MS Mincho" w:hAnsi="Times New Roman"/>
          <w:sz w:val="24"/>
        </w:rPr>
      </w:pPr>
      <w:r>
        <w:rPr>
          <w:rFonts w:ascii="Times New Roman" w:eastAsia="MS Mincho" w:hAnsi="Times New Roman"/>
          <w:sz w:val="24"/>
        </w:rPr>
        <w:t>Th</w:t>
      </w:r>
      <w:r w:rsidR="00E476BC">
        <w:rPr>
          <w:rFonts w:ascii="Times New Roman" w:eastAsia="MS Mincho" w:hAnsi="Times New Roman"/>
          <w:sz w:val="24"/>
        </w:rPr>
        <w:t>is</w:t>
      </w:r>
      <w:r>
        <w:rPr>
          <w:rFonts w:ascii="Times New Roman" w:eastAsia="MS Mincho" w:hAnsi="Times New Roman"/>
          <w:sz w:val="24"/>
        </w:rPr>
        <w:t xml:space="preserve"> </w:t>
      </w:r>
      <w:r w:rsidR="00E476BC">
        <w:rPr>
          <w:rFonts w:ascii="Times New Roman" w:eastAsia="MS Mincho" w:hAnsi="Times New Roman"/>
          <w:sz w:val="24"/>
        </w:rPr>
        <w:t>p</w:t>
      </w:r>
      <w:r>
        <w:rPr>
          <w:rFonts w:ascii="Times New Roman" w:eastAsia="MS Mincho" w:hAnsi="Times New Roman"/>
          <w:sz w:val="24"/>
        </w:rPr>
        <w:t xml:space="preserve">rice </w:t>
      </w:r>
      <w:r w:rsidR="00E476BC">
        <w:rPr>
          <w:rFonts w:ascii="Times New Roman" w:eastAsia="MS Mincho" w:hAnsi="Times New Roman"/>
          <w:sz w:val="24"/>
        </w:rPr>
        <w:t>a</w:t>
      </w:r>
      <w:r>
        <w:rPr>
          <w:rFonts w:ascii="Times New Roman" w:eastAsia="MS Mincho" w:hAnsi="Times New Roman"/>
          <w:sz w:val="24"/>
        </w:rPr>
        <w:t xml:space="preserve">djustment </w:t>
      </w:r>
      <w:r w:rsidR="00E476BC">
        <w:rPr>
          <w:rFonts w:ascii="Times New Roman" w:eastAsia="MS Mincho" w:hAnsi="Times New Roman"/>
          <w:sz w:val="24"/>
        </w:rPr>
        <w:t>p</w:t>
      </w:r>
      <w:r>
        <w:rPr>
          <w:rFonts w:ascii="Times New Roman" w:eastAsia="MS Mincho" w:hAnsi="Times New Roman"/>
          <w:sz w:val="24"/>
        </w:rPr>
        <w:t xml:space="preserve">rovision is intended to reduce but not eliminate the cost effects of price uncertainty to the Contractor and the Government for diesel fuel </w:t>
      </w:r>
      <w:r w:rsidR="00B77876">
        <w:rPr>
          <w:rFonts w:ascii="Times New Roman" w:eastAsia="MS Mincho" w:hAnsi="Times New Roman"/>
          <w:sz w:val="24"/>
        </w:rPr>
        <w:t>co</w:t>
      </w:r>
      <w:r w:rsidR="00550FFE">
        <w:rPr>
          <w:rFonts w:ascii="Times New Roman" w:eastAsia="MS Mincho" w:hAnsi="Times New Roman"/>
          <w:sz w:val="24"/>
        </w:rPr>
        <w:t>n</w:t>
      </w:r>
      <w:r w:rsidR="00B77876">
        <w:rPr>
          <w:rFonts w:ascii="Times New Roman" w:eastAsia="MS Mincho" w:hAnsi="Times New Roman"/>
          <w:sz w:val="24"/>
        </w:rPr>
        <w:t>sum</w:t>
      </w:r>
      <w:r w:rsidRPr="00655CBC">
        <w:rPr>
          <w:rFonts w:ascii="Times New Roman" w:eastAsia="MS Mincho" w:hAnsi="Times New Roman"/>
          <w:sz w:val="24"/>
        </w:rPr>
        <w:t>ed</w:t>
      </w:r>
      <w:r>
        <w:rPr>
          <w:rFonts w:ascii="Times New Roman" w:eastAsia="MS Mincho" w:hAnsi="Times New Roman"/>
          <w:sz w:val="24"/>
        </w:rPr>
        <w:t xml:space="preserve"> in the construction of this contract.  It provides for sharing by the Government in a portion of the Contractor’s risk, which could result from unusual price fluctuations.  The provision is not intended to compensate the Contractor for normal day-to-day fluctuations and seasonal changes or to serve as a guarantee of full compensation for diesel fuel price fluctuations.</w:t>
      </w:r>
    </w:p>
    <w:p w14:paraId="1E3778D2" w14:textId="77777777" w:rsidR="00166FB8" w:rsidRDefault="00166FB8">
      <w:pPr>
        <w:pStyle w:val="PlainText"/>
        <w:rPr>
          <w:rFonts w:ascii="Times New Roman" w:eastAsia="MS Mincho" w:hAnsi="Times New Roman"/>
          <w:sz w:val="24"/>
        </w:rPr>
      </w:pPr>
    </w:p>
    <w:p w14:paraId="3A7038EF" w14:textId="5AE1C9DB" w:rsidR="00F07419" w:rsidRDefault="00F07419">
      <w:pPr>
        <w:pStyle w:val="PlainText"/>
        <w:rPr>
          <w:rFonts w:ascii="Times New Roman" w:eastAsia="MS Mincho" w:hAnsi="Times New Roman"/>
          <w:sz w:val="24"/>
        </w:rPr>
      </w:pPr>
      <w:r>
        <w:rPr>
          <w:rFonts w:ascii="Times New Roman" w:eastAsia="MS Mincho" w:hAnsi="Times New Roman"/>
          <w:sz w:val="24"/>
        </w:rPr>
        <w:t>Th</w:t>
      </w:r>
      <w:r w:rsidR="00750C49">
        <w:rPr>
          <w:rFonts w:ascii="Times New Roman" w:eastAsia="MS Mincho" w:hAnsi="Times New Roman"/>
          <w:sz w:val="24"/>
        </w:rPr>
        <w:t>is</w:t>
      </w:r>
      <w:r>
        <w:rPr>
          <w:rFonts w:ascii="Times New Roman" w:eastAsia="MS Mincho" w:hAnsi="Times New Roman"/>
          <w:sz w:val="24"/>
        </w:rPr>
        <w:t xml:space="preserve"> price adjustment provision</w:t>
      </w:r>
      <w:r w:rsidR="004921B6">
        <w:rPr>
          <w:rFonts w:ascii="Times New Roman" w:eastAsia="MS Mincho" w:hAnsi="Times New Roman"/>
          <w:sz w:val="24"/>
        </w:rPr>
        <w:t xml:space="preserve"> i</w:t>
      </w:r>
      <w:r>
        <w:rPr>
          <w:rFonts w:ascii="Times New Roman" w:eastAsia="MS Mincho" w:hAnsi="Times New Roman"/>
          <w:sz w:val="24"/>
        </w:rPr>
        <w:t>s applicable only to contract items listed as eligible pay items in Table 1</w:t>
      </w:r>
      <w:r w:rsidR="00AC7033">
        <w:rPr>
          <w:rFonts w:ascii="Times New Roman" w:eastAsia="MS Mincho" w:hAnsi="Times New Roman"/>
          <w:sz w:val="24"/>
        </w:rPr>
        <w:t>0</w:t>
      </w:r>
      <w:r w:rsidR="00355A4E">
        <w:rPr>
          <w:rFonts w:ascii="Times New Roman" w:eastAsia="MS Mincho" w:hAnsi="Times New Roman"/>
          <w:sz w:val="24"/>
        </w:rPr>
        <w:t>9</w:t>
      </w:r>
      <w:r w:rsidR="00AC7033">
        <w:rPr>
          <w:rFonts w:ascii="Times New Roman" w:eastAsia="MS Mincho" w:hAnsi="Times New Roman"/>
          <w:sz w:val="24"/>
        </w:rPr>
        <w:t>-</w:t>
      </w:r>
      <w:r w:rsidR="00355A4E">
        <w:rPr>
          <w:rFonts w:ascii="Times New Roman" w:eastAsia="MS Mincho" w:hAnsi="Times New Roman"/>
          <w:sz w:val="24"/>
        </w:rPr>
        <w:t>2</w:t>
      </w:r>
      <w:r w:rsidR="00FB2B4D">
        <w:rPr>
          <w:rFonts w:ascii="Times New Roman" w:eastAsia="MS Mincho" w:hAnsi="Times New Roman"/>
          <w:sz w:val="24"/>
        </w:rPr>
        <w:t>.</w:t>
      </w:r>
      <w:r>
        <w:rPr>
          <w:rFonts w:ascii="Times New Roman" w:eastAsia="MS Mincho" w:hAnsi="Times New Roman"/>
          <w:sz w:val="24"/>
        </w:rPr>
        <w:t xml:space="preserve">  Th</w:t>
      </w:r>
      <w:r w:rsidR="008F65A1">
        <w:rPr>
          <w:rFonts w:ascii="Times New Roman" w:eastAsia="MS Mincho" w:hAnsi="Times New Roman"/>
          <w:sz w:val="24"/>
        </w:rPr>
        <w:t>is</w:t>
      </w:r>
      <w:r>
        <w:rPr>
          <w:rFonts w:ascii="Times New Roman" w:eastAsia="MS Mincho" w:hAnsi="Times New Roman"/>
          <w:sz w:val="24"/>
        </w:rPr>
        <w:t xml:space="preserve"> price adjustment provision</w:t>
      </w:r>
      <w:r w:rsidR="007A23D4">
        <w:rPr>
          <w:rFonts w:ascii="Times New Roman" w:eastAsia="MS Mincho" w:hAnsi="Times New Roman"/>
          <w:sz w:val="24"/>
        </w:rPr>
        <w:t xml:space="preserve"> i</w:t>
      </w:r>
      <w:r>
        <w:rPr>
          <w:rFonts w:ascii="Times New Roman" w:eastAsia="MS Mincho" w:hAnsi="Times New Roman"/>
          <w:sz w:val="24"/>
        </w:rPr>
        <w:t xml:space="preserve">s also applicable to eligible pay items when the Government adds extra work to the </w:t>
      </w:r>
      <w:r w:rsidR="001A20A2">
        <w:rPr>
          <w:rFonts w:ascii="Times New Roman" w:eastAsia="MS Mincho" w:hAnsi="Times New Roman"/>
          <w:sz w:val="24"/>
        </w:rPr>
        <w:t>c</w:t>
      </w:r>
      <w:r>
        <w:rPr>
          <w:rFonts w:ascii="Times New Roman" w:eastAsia="MS Mincho" w:hAnsi="Times New Roman"/>
          <w:sz w:val="24"/>
        </w:rPr>
        <w:t>ontract.</w:t>
      </w:r>
    </w:p>
    <w:p w14:paraId="7E450715" w14:textId="77777777" w:rsidR="00F07419" w:rsidRDefault="00F07419">
      <w:pPr>
        <w:pStyle w:val="PlainText"/>
        <w:rPr>
          <w:rFonts w:ascii="Times New Roman" w:eastAsia="MS Mincho" w:hAnsi="Times New Roman"/>
          <w:sz w:val="24"/>
        </w:rPr>
      </w:pPr>
    </w:p>
    <w:p w14:paraId="392D9DCD" w14:textId="330B9329" w:rsidR="00F07419" w:rsidRDefault="00F07419">
      <w:pPr>
        <w:pStyle w:val="PlainText"/>
        <w:rPr>
          <w:rFonts w:ascii="Times New Roman" w:eastAsia="MS Mincho" w:hAnsi="Times New Roman"/>
          <w:sz w:val="24"/>
        </w:rPr>
      </w:pPr>
      <w:r>
        <w:rPr>
          <w:rFonts w:ascii="Times New Roman" w:eastAsia="MS Mincho" w:hAnsi="Times New Roman"/>
          <w:sz w:val="24"/>
        </w:rPr>
        <w:t xml:space="preserve">The </w:t>
      </w:r>
      <w:r w:rsidR="0033476A">
        <w:rPr>
          <w:rFonts w:ascii="Times New Roman" w:eastAsia="MS Mincho" w:hAnsi="Times New Roman"/>
          <w:sz w:val="24"/>
        </w:rPr>
        <w:t xml:space="preserve">Fuel Price Adjustment </w:t>
      </w:r>
      <w:r w:rsidR="00CA7438">
        <w:rPr>
          <w:rFonts w:ascii="Times New Roman" w:eastAsia="MS Mincho" w:hAnsi="Times New Roman"/>
          <w:sz w:val="24"/>
        </w:rPr>
        <w:t>P</w:t>
      </w:r>
      <w:r>
        <w:rPr>
          <w:rFonts w:ascii="Times New Roman" w:eastAsia="MS Mincho" w:hAnsi="Times New Roman"/>
          <w:sz w:val="24"/>
        </w:rPr>
        <w:t>rovision will remain in effect throughout the duration of the contract.  Enactment of th</w:t>
      </w:r>
      <w:r w:rsidR="00CA7438">
        <w:rPr>
          <w:rFonts w:ascii="Times New Roman" w:eastAsia="MS Mincho" w:hAnsi="Times New Roman"/>
          <w:sz w:val="24"/>
        </w:rPr>
        <w:t>is</w:t>
      </w:r>
      <w:r>
        <w:rPr>
          <w:rFonts w:ascii="Times New Roman" w:eastAsia="MS Mincho" w:hAnsi="Times New Roman"/>
          <w:sz w:val="24"/>
        </w:rPr>
        <w:t xml:space="preserve"> </w:t>
      </w:r>
      <w:r w:rsidR="00CA7438">
        <w:rPr>
          <w:rFonts w:ascii="Times New Roman" w:eastAsia="MS Mincho" w:hAnsi="Times New Roman"/>
          <w:sz w:val="24"/>
        </w:rPr>
        <w:t>p</w:t>
      </w:r>
      <w:r>
        <w:rPr>
          <w:rFonts w:ascii="Times New Roman" w:eastAsia="MS Mincho" w:hAnsi="Times New Roman"/>
          <w:sz w:val="24"/>
        </w:rPr>
        <w:t xml:space="preserve">rovision will only be considered when the </w:t>
      </w:r>
      <w:r w:rsidRPr="00355A4E">
        <w:rPr>
          <w:rFonts w:ascii="Times New Roman" w:eastAsia="MS Mincho" w:hAnsi="Times New Roman"/>
          <w:sz w:val="24"/>
        </w:rPr>
        <w:t>increase or decrease</w:t>
      </w:r>
      <w:r>
        <w:rPr>
          <w:rFonts w:ascii="Times New Roman" w:eastAsia="MS Mincho" w:hAnsi="Times New Roman"/>
          <w:sz w:val="24"/>
        </w:rPr>
        <w:t xml:space="preserve"> in the price of </w:t>
      </w:r>
      <w:r w:rsidR="00FB2B4D">
        <w:rPr>
          <w:rFonts w:ascii="Times New Roman" w:eastAsia="MS Mincho" w:hAnsi="Times New Roman"/>
          <w:sz w:val="24"/>
        </w:rPr>
        <w:t>diesel</w:t>
      </w:r>
      <w:r>
        <w:rPr>
          <w:rFonts w:ascii="Times New Roman" w:eastAsia="MS Mincho" w:hAnsi="Times New Roman"/>
          <w:sz w:val="24"/>
        </w:rPr>
        <w:t xml:space="preserve"> fuel as defined herein exceeds 10 percent.</w:t>
      </w:r>
    </w:p>
    <w:p w14:paraId="7556D083" w14:textId="77777777" w:rsidR="00616B84" w:rsidRDefault="00616B84" w:rsidP="00891CC8">
      <w:pPr>
        <w:pStyle w:val="PlainText"/>
        <w:rPr>
          <w:rFonts w:ascii="Times New Roman" w:eastAsia="MS Mincho" w:hAnsi="Times New Roman"/>
          <w:sz w:val="24"/>
        </w:rPr>
      </w:pPr>
    </w:p>
    <w:p w14:paraId="1E8A25A8" w14:textId="77777777" w:rsidR="00616B84" w:rsidRDefault="00616B84" w:rsidP="00891CC8">
      <w:pPr>
        <w:pStyle w:val="PlainText"/>
        <w:rPr>
          <w:rFonts w:ascii="Times New Roman" w:eastAsia="MS Mincho" w:hAnsi="Times New Roman"/>
          <w:sz w:val="24"/>
        </w:rPr>
      </w:pPr>
      <w:r>
        <w:rPr>
          <w:rFonts w:ascii="Times New Roman" w:eastAsia="MS Mincho" w:hAnsi="Times New Roman"/>
          <w:sz w:val="24"/>
        </w:rPr>
        <w:t>No price adjustments will be made for work performed beyond the contract completion date.</w:t>
      </w:r>
    </w:p>
    <w:p w14:paraId="0A55EE27" w14:textId="77777777" w:rsidR="002411C2" w:rsidRDefault="002411C2">
      <w:pPr>
        <w:pStyle w:val="PlainText"/>
        <w:rPr>
          <w:rFonts w:ascii="Times New Roman" w:eastAsia="MS Mincho" w:hAnsi="Times New Roman"/>
          <w:sz w:val="24"/>
        </w:rPr>
      </w:pPr>
    </w:p>
    <w:p w14:paraId="33C34976" w14:textId="09CE232A" w:rsidR="00F07419" w:rsidRDefault="001A20A2" w:rsidP="004F43E1">
      <w:pPr>
        <w:pStyle w:val="PlainText"/>
        <w:ind w:left="360"/>
        <w:rPr>
          <w:rFonts w:ascii="Times New Roman" w:eastAsia="MS Mincho" w:hAnsi="Times New Roman"/>
          <w:sz w:val="24"/>
        </w:rPr>
      </w:pPr>
      <w:r>
        <w:rPr>
          <w:rFonts w:ascii="Times New Roman" w:eastAsia="MS Mincho" w:hAnsi="Times New Roman"/>
          <w:b/>
          <w:bCs/>
          <w:sz w:val="24"/>
        </w:rPr>
        <w:t>(a) Price indexes.</w:t>
      </w:r>
      <w:r w:rsidR="00F07419">
        <w:rPr>
          <w:rFonts w:ascii="Times New Roman" w:eastAsia="MS Mincho" w:hAnsi="Times New Roman"/>
          <w:sz w:val="24"/>
        </w:rPr>
        <w:t xml:space="preserve">  The Government will </w:t>
      </w:r>
      <w:r w:rsidR="00E268A7" w:rsidRPr="009A619D">
        <w:rPr>
          <w:rStyle w:val="Hyperlink"/>
          <w:rFonts w:ascii="Times New Roman" w:hAnsi="Times New Roman"/>
          <w:color w:val="auto"/>
          <w:sz w:val="24"/>
          <w:u w:val="none"/>
        </w:rPr>
        <w:t xml:space="preserve">determine price indexes for </w:t>
      </w:r>
      <w:r w:rsidR="00405041" w:rsidRPr="00405041">
        <w:rPr>
          <w:rFonts w:ascii="Times New Roman" w:hAnsi="Times New Roman"/>
          <w:sz w:val="24"/>
        </w:rPr>
        <w:t xml:space="preserve">diesel </w:t>
      </w:r>
      <w:r w:rsidR="00E268A7" w:rsidRPr="009A619D">
        <w:rPr>
          <w:rStyle w:val="Hyperlink"/>
          <w:rFonts w:ascii="Times New Roman" w:hAnsi="Times New Roman"/>
          <w:color w:val="auto"/>
          <w:sz w:val="24"/>
          <w:u w:val="none"/>
        </w:rPr>
        <w:t>fuel</w:t>
      </w:r>
      <w:r w:rsidR="00531F82" w:rsidRPr="009A619D">
        <w:rPr>
          <w:rStyle w:val="Hyperlink"/>
          <w:rFonts w:ascii="Times New Roman" w:hAnsi="Times New Roman"/>
          <w:color w:val="auto"/>
          <w:sz w:val="24"/>
          <w:u w:val="none"/>
        </w:rPr>
        <w:t xml:space="preserve"> </w:t>
      </w:r>
      <w:r w:rsidR="00F07419">
        <w:rPr>
          <w:rFonts w:ascii="Times New Roman" w:eastAsia="MS Mincho" w:hAnsi="Times New Roman"/>
          <w:sz w:val="24"/>
        </w:rPr>
        <w:t xml:space="preserve">using price data </w:t>
      </w:r>
      <w:r w:rsidR="00465E40">
        <w:rPr>
          <w:rFonts w:ascii="Times New Roman" w:eastAsia="MS Mincho" w:hAnsi="Times New Roman"/>
          <w:sz w:val="24"/>
        </w:rPr>
        <w:t xml:space="preserve">obtained from the </w:t>
      </w:r>
      <w:r w:rsidR="00F07419">
        <w:rPr>
          <w:rFonts w:ascii="Times New Roman" w:eastAsia="MS Mincho" w:hAnsi="Times New Roman"/>
          <w:sz w:val="24"/>
        </w:rPr>
        <w:t>Oil Price Information Service (OPIS)</w:t>
      </w:r>
      <w:r w:rsidR="00465E40">
        <w:rPr>
          <w:rFonts w:ascii="Times New Roman" w:eastAsia="MS Mincho" w:hAnsi="Times New Roman"/>
          <w:sz w:val="24"/>
        </w:rPr>
        <w:t>, which publishes a weekly newsletter on the distillate whol</w:t>
      </w:r>
      <w:r>
        <w:rPr>
          <w:rFonts w:ascii="Times New Roman" w:eastAsia="MS Mincho" w:hAnsi="Times New Roman"/>
          <w:sz w:val="24"/>
        </w:rPr>
        <w:t>e</w:t>
      </w:r>
      <w:r w:rsidR="00465E40">
        <w:rPr>
          <w:rFonts w:ascii="Times New Roman" w:eastAsia="MS Mincho" w:hAnsi="Times New Roman"/>
          <w:sz w:val="24"/>
        </w:rPr>
        <w:t>sale rack prices for major cities throughout the United States.</w:t>
      </w:r>
      <w:r w:rsidR="00F07419">
        <w:rPr>
          <w:rFonts w:ascii="Times New Roman" w:eastAsia="MS Mincho" w:hAnsi="Times New Roman"/>
          <w:sz w:val="24"/>
        </w:rPr>
        <w:t xml:space="preserve">  </w:t>
      </w:r>
      <w:r w:rsidR="00465E40">
        <w:rPr>
          <w:rFonts w:ascii="Times New Roman" w:eastAsia="MS Mincho" w:hAnsi="Times New Roman"/>
          <w:sz w:val="24"/>
        </w:rPr>
        <w:t>The OPIS 5-day newsletter a</w:t>
      </w:r>
      <w:r w:rsidR="00F07419">
        <w:rPr>
          <w:rFonts w:ascii="Times New Roman" w:eastAsia="MS Mincho" w:hAnsi="Times New Roman"/>
          <w:sz w:val="24"/>
        </w:rPr>
        <w:t>verage rack price</w:t>
      </w:r>
      <w:r w:rsidR="001A50F2" w:rsidRPr="001A50F2">
        <w:rPr>
          <w:rFonts w:ascii="Times New Roman" w:eastAsia="MS Mincho" w:hAnsi="Times New Roman"/>
          <w:sz w:val="24"/>
        </w:rPr>
        <w:t xml:space="preserve"> </w:t>
      </w:r>
      <w:r w:rsidR="001A50F2">
        <w:rPr>
          <w:rFonts w:ascii="Times New Roman" w:eastAsia="MS Mincho" w:hAnsi="Times New Roman"/>
          <w:sz w:val="24"/>
        </w:rPr>
        <w:t xml:space="preserve">of </w:t>
      </w:r>
      <w:r w:rsidR="001A50F2" w:rsidRPr="003E42CA">
        <w:rPr>
          <w:rFonts w:ascii="Times New Roman" w:eastAsia="MS Mincho" w:hAnsi="Times New Roman"/>
          <w:sz w:val="24"/>
        </w:rPr>
        <w:t>Gross Ultra Low Sulfur, No. 2 Diesel Fuel</w:t>
      </w:r>
      <w:r w:rsidR="00F07419">
        <w:rPr>
          <w:rFonts w:ascii="Times New Roman" w:eastAsia="MS Mincho" w:hAnsi="Times New Roman"/>
          <w:sz w:val="24"/>
        </w:rPr>
        <w:t xml:space="preserve"> reported f</w:t>
      </w:r>
      <w:r w:rsidR="00F07419" w:rsidRPr="00870415">
        <w:rPr>
          <w:rFonts w:ascii="Times New Roman" w:eastAsia="MS Mincho" w:hAnsi="Times New Roman"/>
          <w:sz w:val="24"/>
        </w:rPr>
        <w:t xml:space="preserve">or </w:t>
      </w:r>
      <w:r w:rsidR="00F07419" w:rsidRPr="00870415">
        <w:rPr>
          <w:rFonts w:ascii="Times New Roman" w:eastAsia="MS Mincho" w:hAnsi="Times New Roman"/>
          <w:i/>
          <w:iCs/>
          <w:sz w:val="24"/>
          <w:highlight w:val="yellow"/>
        </w:rPr>
        <w:t xml:space="preserve">(insert the </w:t>
      </w:r>
      <w:r w:rsidR="009628C8">
        <w:rPr>
          <w:rFonts w:ascii="Times New Roman" w:eastAsia="MS Mincho" w:hAnsi="Times New Roman"/>
          <w:i/>
          <w:iCs/>
          <w:sz w:val="24"/>
          <w:highlight w:val="yellow"/>
        </w:rPr>
        <w:t xml:space="preserve">nearest </w:t>
      </w:r>
      <w:r w:rsidR="00F07419" w:rsidRPr="00870415">
        <w:rPr>
          <w:rFonts w:ascii="Times New Roman" w:eastAsia="MS Mincho" w:hAnsi="Times New Roman"/>
          <w:i/>
          <w:iCs/>
          <w:sz w:val="24"/>
          <w:highlight w:val="yellow"/>
        </w:rPr>
        <w:t>applicable r</w:t>
      </w:r>
      <w:r w:rsidR="0047707F" w:rsidRPr="00870415">
        <w:rPr>
          <w:rFonts w:ascii="Times New Roman" w:eastAsia="MS Mincho" w:hAnsi="Times New Roman"/>
          <w:i/>
          <w:iCs/>
          <w:sz w:val="24"/>
          <w:highlight w:val="yellow"/>
        </w:rPr>
        <w:t>ack</w:t>
      </w:r>
      <w:r w:rsidR="00F07419" w:rsidRPr="00870415">
        <w:rPr>
          <w:rFonts w:ascii="Times New Roman" w:eastAsia="MS Mincho" w:hAnsi="Times New Roman"/>
          <w:i/>
          <w:iCs/>
          <w:sz w:val="24"/>
          <w:highlight w:val="yellow"/>
        </w:rPr>
        <w:t xml:space="preserve"> city</w:t>
      </w:r>
      <w:r w:rsidR="009628C8">
        <w:rPr>
          <w:rFonts w:ascii="Times New Roman" w:eastAsia="MS Mincho" w:hAnsi="Times New Roman"/>
          <w:i/>
          <w:iCs/>
          <w:sz w:val="24"/>
          <w:highlight w:val="yellow"/>
        </w:rPr>
        <w:t xml:space="preserve"> - </w:t>
      </w:r>
      <w:r w:rsidR="006719DE">
        <w:rPr>
          <w:rFonts w:ascii="Times New Roman" w:eastAsia="MS Mincho" w:hAnsi="Times New Roman"/>
          <w:i/>
          <w:iCs/>
          <w:sz w:val="24"/>
          <w:highlight w:val="yellow"/>
        </w:rPr>
        <w:t xml:space="preserve">consult with </w:t>
      </w:r>
      <w:r w:rsidR="00937B44">
        <w:rPr>
          <w:rFonts w:ascii="Times New Roman" w:eastAsia="MS Mincho" w:hAnsi="Times New Roman"/>
          <w:i/>
          <w:iCs/>
          <w:sz w:val="24"/>
          <w:highlight w:val="yellow"/>
        </w:rPr>
        <w:t>Construction</w:t>
      </w:r>
      <w:r w:rsidR="00F07419" w:rsidRPr="00870415">
        <w:rPr>
          <w:rFonts w:ascii="Times New Roman" w:eastAsia="MS Mincho" w:hAnsi="Times New Roman"/>
          <w:i/>
          <w:iCs/>
          <w:sz w:val="24"/>
          <w:highlight w:val="yellow"/>
        </w:rPr>
        <w:t>)</w:t>
      </w:r>
      <w:r w:rsidR="00F07419" w:rsidRPr="00870415">
        <w:rPr>
          <w:rFonts w:ascii="Times New Roman" w:eastAsia="MS Mincho" w:hAnsi="Times New Roman"/>
          <w:sz w:val="24"/>
        </w:rPr>
        <w:t xml:space="preserve"> will</w:t>
      </w:r>
      <w:r w:rsidR="00F07419">
        <w:rPr>
          <w:rFonts w:ascii="Times New Roman" w:eastAsia="MS Mincho" w:hAnsi="Times New Roman"/>
          <w:sz w:val="24"/>
        </w:rPr>
        <w:t xml:space="preserve"> be averaged and used to establish a base price index </w:t>
      </w:r>
      <w:r w:rsidR="0047707F">
        <w:rPr>
          <w:rFonts w:ascii="Times New Roman" w:eastAsia="MS Mincho" w:hAnsi="Times New Roman"/>
          <w:sz w:val="24"/>
        </w:rPr>
        <w:t>(</w:t>
      </w:r>
      <w:r w:rsidR="00F07419">
        <w:rPr>
          <w:rFonts w:ascii="Times New Roman" w:eastAsia="MS Mincho" w:hAnsi="Times New Roman"/>
          <w:sz w:val="24"/>
        </w:rPr>
        <w:t>BPI</w:t>
      </w:r>
      <w:r w:rsidR="0047707F">
        <w:rPr>
          <w:rFonts w:ascii="Times New Roman" w:eastAsia="MS Mincho" w:hAnsi="Times New Roman"/>
          <w:sz w:val="24"/>
        </w:rPr>
        <w:t>)</w:t>
      </w:r>
      <w:r w:rsidR="00F07419">
        <w:rPr>
          <w:rFonts w:ascii="Times New Roman" w:eastAsia="MS Mincho" w:hAnsi="Times New Roman"/>
          <w:sz w:val="24"/>
        </w:rPr>
        <w:t xml:space="preserve"> and a monthly performance price index </w:t>
      </w:r>
      <w:r w:rsidR="0047707F">
        <w:rPr>
          <w:rFonts w:ascii="Times New Roman" w:eastAsia="MS Mincho" w:hAnsi="Times New Roman"/>
          <w:sz w:val="24"/>
        </w:rPr>
        <w:t>(</w:t>
      </w:r>
      <w:r w:rsidR="00F07419">
        <w:rPr>
          <w:rFonts w:ascii="Times New Roman" w:eastAsia="MS Mincho" w:hAnsi="Times New Roman"/>
          <w:sz w:val="24"/>
        </w:rPr>
        <w:t>MPPI</w:t>
      </w:r>
      <w:r w:rsidR="0047707F">
        <w:rPr>
          <w:rFonts w:ascii="Times New Roman" w:eastAsia="MS Mincho" w:hAnsi="Times New Roman"/>
          <w:sz w:val="24"/>
        </w:rPr>
        <w:t>)</w:t>
      </w:r>
      <w:r w:rsidR="00F07419">
        <w:rPr>
          <w:rFonts w:ascii="Times New Roman" w:eastAsia="MS Mincho" w:hAnsi="Times New Roman"/>
          <w:sz w:val="24"/>
        </w:rPr>
        <w:t xml:space="preserve">.  These </w:t>
      </w:r>
      <w:r w:rsidR="00BF02DC">
        <w:rPr>
          <w:rFonts w:ascii="Times New Roman" w:eastAsia="MS Mincho" w:hAnsi="Times New Roman"/>
          <w:sz w:val="24"/>
        </w:rPr>
        <w:t xml:space="preserve">diesel fuel </w:t>
      </w:r>
      <w:r w:rsidR="00F07419">
        <w:rPr>
          <w:rFonts w:ascii="Times New Roman" w:eastAsia="MS Mincho" w:hAnsi="Times New Roman"/>
          <w:sz w:val="24"/>
        </w:rPr>
        <w:t>indexes are defined as follows:</w:t>
      </w:r>
    </w:p>
    <w:p w14:paraId="65E5F368" w14:textId="77777777" w:rsidR="00F07419" w:rsidRDefault="00F07419" w:rsidP="003E42CA">
      <w:pPr>
        <w:pStyle w:val="PlainText"/>
        <w:ind w:left="360"/>
        <w:rPr>
          <w:rFonts w:ascii="Times New Roman" w:eastAsia="MS Mincho" w:hAnsi="Times New Roman"/>
          <w:sz w:val="24"/>
        </w:rPr>
      </w:pPr>
    </w:p>
    <w:p w14:paraId="41B7B7D2" w14:textId="14C4E43F" w:rsidR="00F07419" w:rsidRDefault="001A20A2" w:rsidP="00A93646">
      <w:pPr>
        <w:pStyle w:val="PlainText"/>
        <w:numPr>
          <w:ilvl w:val="0"/>
          <w:numId w:val="4"/>
        </w:numPr>
        <w:tabs>
          <w:tab w:val="clear" w:pos="720"/>
          <w:tab w:val="num" w:pos="900"/>
        </w:tabs>
        <w:ind w:firstLine="0"/>
        <w:rPr>
          <w:rFonts w:ascii="Times New Roman" w:eastAsia="MS Mincho" w:hAnsi="Times New Roman"/>
          <w:sz w:val="24"/>
        </w:rPr>
      </w:pPr>
      <w:r w:rsidRPr="00B01DA1">
        <w:rPr>
          <w:rFonts w:ascii="Times New Roman" w:eastAsia="MS Mincho" w:hAnsi="Times New Roman"/>
          <w:b/>
          <w:bCs/>
          <w:sz w:val="24"/>
        </w:rPr>
        <w:t>Base price index</w:t>
      </w:r>
      <w:r w:rsidR="00A01BB1">
        <w:rPr>
          <w:rFonts w:ascii="Times New Roman" w:eastAsia="MS Mincho" w:hAnsi="Times New Roman"/>
          <w:b/>
          <w:bCs/>
          <w:sz w:val="24"/>
        </w:rPr>
        <w:t xml:space="preserve"> </w:t>
      </w:r>
      <w:r w:rsidR="00905350">
        <w:rPr>
          <w:rFonts w:ascii="Times New Roman" w:eastAsia="MS Mincho" w:hAnsi="Times New Roman"/>
          <w:b/>
          <w:bCs/>
          <w:sz w:val="24"/>
        </w:rPr>
        <w:t>(BPI)</w:t>
      </w:r>
      <w:r w:rsidRPr="00B01DA1">
        <w:rPr>
          <w:rFonts w:ascii="Times New Roman" w:eastAsia="MS Mincho" w:hAnsi="Times New Roman"/>
          <w:b/>
          <w:bCs/>
          <w:sz w:val="24"/>
        </w:rPr>
        <w:t>.</w:t>
      </w:r>
      <w:r w:rsidR="00F07419">
        <w:rPr>
          <w:rFonts w:ascii="Times New Roman" w:eastAsia="MS Mincho" w:hAnsi="Times New Roman"/>
          <w:sz w:val="24"/>
        </w:rPr>
        <w:t xml:space="preserve">  The BPI is the price index determined by arithmetic average as specified above, shown in the four weekly publications immediately preceding the </w:t>
      </w:r>
      <w:r w:rsidR="00984D81">
        <w:rPr>
          <w:rFonts w:ascii="Times New Roman" w:eastAsia="MS Mincho" w:hAnsi="Times New Roman"/>
          <w:sz w:val="24"/>
        </w:rPr>
        <w:t>contract award</w:t>
      </w:r>
      <w:r w:rsidR="00F07419">
        <w:rPr>
          <w:rFonts w:ascii="Times New Roman" w:eastAsia="MS Mincho" w:hAnsi="Times New Roman"/>
          <w:sz w:val="24"/>
        </w:rPr>
        <w:t>.  It is as follows:</w:t>
      </w:r>
    </w:p>
    <w:p w14:paraId="4013C15D" w14:textId="77777777" w:rsidR="00CE2FE8" w:rsidRDefault="00CE2FE8" w:rsidP="00A93646">
      <w:pPr>
        <w:pStyle w:val="PlainText"/>
        <w:tabs>
          <w:tab w:val="num" w:pos="900"/>
        </w:tabs>
        <w:ind w:left="720"/>
        <w:rPr>
          <w:rFonts w:ascii="Times New Roman" w:eastAsia="MS Mincho" w:hAnsi="Times New Roman"/>
          <w:sz w:val="24"/>
        </w:rPr>
      </w:pPr>
    </w:p>
    <w:p w14:paraId="2737D56A" w14:textId="77777777" w:rsidR="00F07419" w:rsidRDefault="00F07419" w:rsidP="00A93646">
      <w:pPr>
        <w:pStyle w:val="PlainText"/>
        <w:tabs>
          <w:tab w:val="num" w:pos="900"/>
        </w:tabs>
        <w:ind w:left="720"/>
        <w:jc w:val="center"/>
        <w:rPr>
          <w:rFonts w:ascii="Times New Roman" w:eastAsia="MS Mincho" w:hAnsi="Times New Roman"/>
          <w:sz w:val="24"/>
        </w:rPr>
      </w:pPr>
      <w:r>
        <w:rPr>
          <w:rFonts w:ascii="Times New Roman" w:eastAsia="MS Mincho" w:hAnsi="Times New Roman"/>
          <w:sz w:val="24"/>
        </w:rPr>
        <w:t>BASE PRICE INDEX (BPI) FOR</w:t>
      </w:r>
      <w:r w:rsidRPr="001A20A2">
        <w:rPr>
          <w:rFonts w:ascii="Times New Roman" w:eastAsia="MS Mincho" w:hAnsi="Times New Roman"/>
          <w:sz w:val="24"/>
        </w:rPr>
        <w:t xml:space="preserve"> </w:t>
      </w:r>
      <w:r w:rsidR="00CA3F60" w:rsidRPr="003E42CA">
        <w:rPr>
          <w:rFonts w:ascii="Times New Roman" w:eastAsia="MS Mincho" w:hAnsi="Times New Roman"/>
          <w:sz w:val="24"/>
        </w:rPr>
        <w:t xml:space="preserve">GROSS ULTRA </w:t>
      </w:r>
      <w:r w:rsidRPr="003E42CA">
        <w:rPr>
          <w:rFonts w:ascii="Times New Roman" w:eastAsia="MS Mincho" w:hAnsi="Times New Roman"/>
          <w:sz w:val="24"/>
        </w:rPr>
        <w:t>LOW SULFUR, NO. 2 DIESEL FUEL</w:t>
      </w:r>
    </w:p>
    <w:p w14:paraId="2402F8B5" w14:textId="60750386" w:rsidR="00265D4B" w:rsidRDefault="00F07419" w:rsidP="00A93646">
      <w:pPr>
        <w:pStyle w:val="PlainText"/>
        <w:tabs>
          <w:tab w:val="num" w:pos="900"/>
        </w:tabs>
        <w:ind w:left="720"/>
        <w:jc w:val="center"/>
        <w:rPr>
          <w:rFonts w:ascii="Times New Roman" w:eastAsia="MS Mincho" w:hAnsi="Times New Roman"/>
          <w:sz w:val="24"/>
          <w:u w:val="single"/>
        </w:rPr>
      </w:pPr>
      <w:r w:rsidRPr="003E42CA">
        <w:rPr>
          <w:rFonts w:ascii="Times New Roman" w:eastAsia="MS Mincho" w:hAnsi="Times New Roman"/>
          <w:sz w:val="24"/>
          <w:highlight w:val="yellow"/>
        </w:rPr>
        <w:lastRenderedPageBreak/>
        <w:t>PER GALLON = $</w:t>
      </w:r>
      <w:r w:rsidR="00265D4B" w:rsidRPr="003E42CA">
        <w:rPr>
          <w:rFonts w:ascii="Times New Roman" w:eastAsia="MS Mincho" w:hAnsi="Times New Roman"/>
          <w:sz w:val="24"/>
          <w:highlight w:val="yellow"/>
          <w:u w:val="single"/>
        </w:rPr>
        <w:t xml:space="preserve"> </w:t>
      </w:r>
      <w:r w:rsidR="00EC3459">
        <w:rPr>
          <w:rFonts w:ascii="Times New Roman" w:eastAsia="MS Mincho" w:hAnsi="Times New Roman"/>
          <w:sz w:val="24"/>
          <w:highlight w:val="yellow"/>
          <w:u w:val="single"/>
        </w:rPr>
        <w:t xml:space="preserve">  </w:t>
      </w:r>
      <w:r w:rsidR="00265D4B" w:rsidRPr="003E42CA">
        <w:rPr>
          <w:rFonts w:ascii="Times New Roman" w:eastAsia="MS Mincho" w:hAnsi="Times New Roman"/>
          <w:sz w:val="24"/>
          <w:highlight w:val="yellow"/>
          <w:u w:val="single"/>
        </w:rPr>
        <w:t xml:space="preserve">See Note (1) </w:t>
      </w:r>
      <w:proofErr w:type="gramStart"/>
      <w:r w:rsidR="00EC3459">
        <w:rPr>
          <w:rFonts w:ascii="Times New Roman" w:eastAsia="MS Mincho" w:hAnsi="Times New Roman"/>
          <w:sz w:val="24"/>
          <w:highlight w:val="yellow"/>
          <w:u w:val="single"/>
        </w:rPr>
        <w:t xml:space="preserve">  </w:t>
      </w:r>
      <w:r w:rsidR="00EC3459" w:rsidRPr="00EC3459">
        <w:rPr>
          <w:rFonts w:ascii="Times New Roman" w:eastAsia="MS Mincho" w:hAnsi="Times New Roman"/>
          <w:sz w:val="2"/>
          <w:szCs w:val="2"/>
          <w:highlight w:val="yellow"/>
          <w:u w:val="single"/>
        </w:rPr>
        <w:t>.</w:t>
      </w:r>
      <w:proofErr w:type="gramEnd"/>
    </w:p>
    <w:p w14:paraId="210C103F" w14:textId="5A270E3C" w:rsidR="00265D4B" w:rsidRDefault="00265D4B" w:rsidP="00A93646">
      <w:pPr>
        <w:pStyle w:val="PlainText"/>
        <w:tabs>
          <w:tab w:val="num" w:pos="900"/>
        </w:tabs>
        <w:ind w:left="720"/>
        <w:rPr>
          <w:rFonts w:ascii="Times New Roman" w:eastAsia="MS Mincho" w:hAnsi="Times New Roman"/>
          <w:sz w:val="24"/>
        </w:rPr>
      </w:pPr>
      <w:r w:rsidRPr="003E42CA">
        <w:rPr>
          <w:rFonts w:ascii="Times New Roman" w:eastAsia="MS Mincho" w:hAnsi="Times New Roman"/>
          <w:sz w:val="24"/>
          <w:highlight w:val="yellow"/>
        </w:rPr>
        <w:t xml:space="preserve">Note (1):  BPI </w:t>
      </w:r>
      <w:r w:rsidR="00E7738A">
        <w:rPr>
          <w:rFonts w:ascii="Times New Roman" w:eastAsia="MS Mincho" w:hAnsi="Times New Roman"/>
          <w:sz w:val="24"/>
          <w:highlight w:val="yellow"/>
        </w:rPr>
        <w:t xml:space="preserve">is </w:t>
      </w:r>
      <w:r w:rsidRPr="003E42CA">
        <w:rPr>
          <w:rFonts w:ascii="Times New Roman" w:eastAsia="MS Mincho" w:hAnsi="Times New Roman"/>
          <w:sz w:val="24"/>
          <w:highlight w:val="yellow"/>
        </w:rPr>
        <w:t>calculated by the Government and inserted here immediately before contract award.</w:t>
      </w:r>
    </w:p>
    <w:p w14:paraId="08C02330" w14:textId="77777777" w:rsidR="00F07419" w:rsidRDefault="00F07419" w:rsidP="00A93646">
      <w:pPr>
        <w:pStyle w:val="PlainText"/>
        <w:tabs>
          <w:tab w:val="num" w:pos="900"/>
        </w:tabs>
        <w:ind w:left="720"/>
        <w:rPr>
          <w:rFonts w:ascii="Times New Roman" w:eastAsia="MS Mincho" w:hAnsi="Times New Roman"/>
          <w:sz w:val="24"/>
        </w:rPr>
      </w:pPr>
    </w:p>
    <w:p w14:paraId="4E12AFEB" w14:textId="405FD4EC" w:rsidR="00F07419" w:rsidRDefault="004F43E1" w:rsidP="00A93646">
      <w:pPr>
        <w:pStyle w:val="PlainText"/>
        <w:numPr>
          <w:ilvl w:val="0"/>
          <w:numId w:val="4"/>
        </w:numPr>
        <w:tabs>
          <w:tab w:val="clear" w:pos="720"/>
          <w:tab w:val="num" w:pos="900"/>
        </w:tabs>
        <w:ind w:firstLine="0"/>
        <w:rPr>
          <w:rFonts w:ascii="Times New Roman" w:eastAsia="MS Mincho" w:hAnsi="Times New Roman"/>
          <w:sz w:val="24"/>
        </w:rPr>
      </w:pPr>
      <w:r w:rsidRPr="00B01DA1">
        <w:rPr>
          <w:rFonts w:ascii="Times New Roman" w:eastAsia="MS Mincho" w:hAnsi="Times New Roman"/>
          <w:b/>
          <w:bCs/>
          <w:sz w:val="24"/>
        </w:rPr>
        <w:t>Monthly performance price index</w:t>
      </w:r>
      <w:r w:rsidR="00A01BB1">
        <w:rPr>
          <w:rFonts w:ascii="Times New Roman" w:eastAsia="MS Mincho" w:hAnsi="Times New Roman"/>
          <w:b/>
          <w:bCs/>
          <w:sz w:val="24"/>
        </w:rPr>
        <w:t xml:space="preserve"> (MPPI)</w:t>
      </w:r>
      <w:r w:rsidRPr="00B01DA1">
        <w:rPr>
          <w:rFonts w:ascii="Times New Roman" w:eastAsia="MS Mincho" w:hAnsi="Times New Roman"/>
          <w:b/>
          <w:bCs/>
          <w:sz w:val="24"/>
        </w:rPr>
        <w:t>.</w:t>
      </w:r>
      <w:r w:rsidR="00F07419">
        <w:rPr>
          <w:rFonts w:ascii="Times New Roman" w:eastAsia="MS Mincho" w:hAnsi="Times New Roman"/>
          <w:sz w:val="24"/>
        </w:rPr>
        <w:t xml:space="preserve">  The MPPI is the monthly price index at the time of performance of applicable work as determined by arithmetic average as specified above, shown in the four weekly publications issued </w:t>
      </w:r>
      <w:r w:rsidR="00BF779E">
        <w:rPr>
          <w:rFonts w:ascii="Times New Roman" w:eastAsia="MS Mincho" w:hAnsi="Times New Roman"/>
          <w:sz w:val="24"/>
        </w:rPr>
        <w:t>before</w:t>
      </w:r>
      <w:r w:rsidR="00F07419">
        <w:rPr>
          <w:rFonts w:ascii="Times New Roman" w:eastAsia="MS Mincho" w:hAnsi="Times New Roman"/>
          <w:sz w:val="24"/>
        </w:rPr>
        <w:t xml:space="preserve"> the last Wednesday of the month </w:t>
      </w:r>
      <w:r w:rsidR="00160564">
        <w:rPr>
          <w:rFonts w:ascii="Times New Roman" w:eastAsia="MS Mincho" w:hAnsi="Times New Roman"/>
          <w:sz w:val="24"/>
        </w:rPr>
        <w:t xml:space="preserve">in which the work </w:t>
      </w:r>
      <w:r w:rsidR="00DB3883">
        <w:rPr>
          <w:rFonts w:ascii="Times New Roman" w:eastAsia="MS Mincho" w:hAnsi="Times New Roman"/>
          <w:sz w:val="24"/>
        </w:rPr>
        <w:t>wa</w:t>
      </w:r>
      <w:r w:rsidR="00160564">
        <w:rPr>
          <w:rFonts w:ascii="Times New Roman" w:eastAsia="MS Mincho" w:hAnsi="Times New Roman"/>
          <w:sz w:val="24"/>
        </w:rPr>
        <w:t>s performed</w:t>
      </w:r>
      <w:r w:rsidR="00F07419">
        <w:rPr>
          <w:rFonts w:ascii="Times New Roman" w:eastAsia="MS Mincho" w:hAnsi="Times New Roman"/>
          <w:sz w:val="24"/>
        </w:rPr>
        <w:t>.</w:t>
      </w:r>
    </w:p>
    <w:p w14:paraId="3DF3AF26" w14:textId="77777777" w:rsidR="00F07419" w:rsidRDefault="00F07419" w:rsidP="00A93646">
      <w:pPr>
        <w:pStyle w:val="PlainText"/>
        <w:tabs>
          <w:tab w:val="num" w:pos="900"/>
        </w:tabs>
        <w:ind w:left="720"/>
        <w:rPr>
          <w:rFonts w:ascii="Times New Roman" w:eastAsia="MS Mincho" w:hAnsi="Times New Roman"/>
          <w:sz w:val="24"/>
        </w:rPr>
      </w:pPr>
    </w:p>
    <w:p w14:paraId="2479C53A" w14:textId="6B10F3FD" w:rsidR="009340FE" w:rsidRPr="00C971CC" w:rsidRDefault="008B6337" w:rsidP="009179E6">
      <w:pPr>
        <w:ind w:left="360"/>
        <w:rPr>
          <w:rStyle w:val="Hyperlink"/>
          <w:color w:val="auto"/>
          <w:u w:val="none"/>
        </w:rPr>
      </w:pPr>
      <w:r w:rsidRPr="008B6337">
        <w:rPr>
          <w:rFonts w:eastAsia="MS Mincho"/>
        </w:rPr>
        <w:t xml:space="preserve">The </w:t>
      </w:r>
      <w:r w:rsidR="007F6F7D">
        <w:rPr>
          <w:rFonts w:eastAsia="MS Mincho"/>
        </w:rPr>
        <w:t xml:space="preserve">diesel fuel </w:t>
      </w:r>
      <w:r w:rsidRPr="008B6337">
        <w:rPr>
          <w:rFonts w:eastAsia="MS Mincho"/>
        </w:rPr>
        <w:t xml:space="preserve">BPI and MPPI will be posted </w:t>
      </w:r>
      <w:r w:rsidR="009340FE">
        <w:rPr>
          <w:rFonts w:eastAsia="MS Mincho"/>
        </w:rPr>
        <w:t xml:space="preserve">at </w:t>
      </w:r>
      <w:hyperlink r:id="rId11" w:history="1">
        <w:r w:rsidR="004264A1" w:rsidRPr="004264A1">
          <w:rPr>
            <w:rStyle w:val="Hyperlink"/>
          </w:rPr>
          <w:t>https://highways.dot.gov/federal</w:t>
        </w:r>
        <w:r w:rsidR="004264A1" w:rsidRPr="004264A1">
          <w:rPr>
            <w:rStyle w:val="Hyperlink"/>
          </w:rPr>
          <w:noBreakHyphen/>
          <w:t>lands/business/escalation</w:t>
        </w:r>
        <w:r w:rsidR="004264A1" w:rsidRPr="004264A1">
          <w:rPr>
            <w:rStyle w:val="Hyperlink"/>
          </w:rPr>
          <w:noBreakHyphen/>
          <w:t>factors</w:t>
        </w:r>
      </w:hyperlink>
      <w:r w:rsidR="009340FE" w:rsidRPr="00C971CC">
        <w:rPr>
          <w:rStyle w:val="Hyperlink"/>
          <w:color w:val="auto"/>
          <w:u w:val="none"/>
        </w:rPr>
        <w:t>.</w:t>
      </w:r>
    </w:p>
    <w:p w14:paraId="761DD7B2" w14:textId="77777777" w:rsidR="009179E6" w:rsidRPr="009340FE" w:rsidRDefault="009179E6" w:rsidP="009179E6">
      <w:pPr>
        <w:ind w:left="360"/>
        <w:rPr>
          <w:rFonts w:eastAsia="MS Mincho"/>
        </w:rPr>
      </w:pPr>
    </w:p>
    <w:p w14:paraId="48932A68" w14:textId="37783DE6" w:rsidR="00F07419" w:rsidRDefault="005C2765" w:rsidP="004F43E1">
      <w:pPr>
        <w:pStyle w:val="PlainText"/>
        <w:ind w:left="360"/>
        <w:rPr>
          <w:rFonts w:ascii="Times New Roman" w:eastAsia="MS Mincho" w:hAnsi="Times New Roman"/>
          <w:sz w:val="24"/>
        </w:rPr>
      </w:pPr>
      <w:r w:rsidRPr="00B01DA1">
        <w:rPr>
          <w:rFonts w:ascii="Times New Roman" w:eastAsia="MS Mincho" w:hAnsi="Times New Roman"/>
          <w:b/>
          <w:bCs/>
          <w:sz w:val="24"/>
        </w:rPr>
        <w:t>(b) Price adjustments.</w:t>
      </w:r>
      <w:r w:rsidR="00F07419">
        <w:rPr>
          <w:rFonts w:ascii="Times New Roman" w:eastAsia="MS Mincho" w:hAnsi="Times New Roman"/>
          <w:sz w:val="24"/>
        </w:rPr>
        <w:t xml:space="preserve">  Price adjustments calculated by the Government are not intended to reflect the Contractor’s actual purchase price.  The ratio of the monthly performance price index and the base price index (MPPI/BPI) is calculated and used to determine price adjustments for eligible pay items as follows:</w:t>
      </w:r>
    </w:p>
    <w:p w14:paraId="50CEBD4F" w14:textId="77777777" w:rsidR="00F07419" w:rsidRDefault="00F07419" w:rsidP="003E42CA">
      <w:pPr>
        <w:pStyle w:val="PlainText"/>
        <w:ind w:left="360"/>
        <w:rPr>
          <w:rFonts w:ascii="Times New Roman" w:eastAsia="MS Mincho" w:hAnsi="Times New Roman"/>
          <w:sz w:val="24"/>
        </w:rPr>
      </w:pPr>
    </w:p>
    <w:p w14:paraId="26415E43" w14:textId="536AACE7" w:rsidR="00F07419" w:rsidRDefault="00F07419" w:rsidP="00A93646">
      <w:pPr>
        <w:pStyle w:val="PlainText"/>
        <w:numPr>
          <w:ilvl w:val="0"/>
          <w:numId w:val="3"/>
        </w:numPr>
        <w:tabs>
          <w:tab w:val="clear" w:pos="720"/>
          <w:tab w:val="num" w:pos="900"/>
        </w:tabs>
        <w:ind w:firstLine="0"/>
        <w:rPr>
          <w:rFonts w:ascii="Times New Roman" w:eastAsia="MS Mincho" w:hAnsi="Times New Roman"/>
          <w:caps/>
          <w:sz w:val="24"/>
        </w:rPr>
      </w:pPr>
      <w:r>
        <w:rPr>
          <w:rFonts w:ascii="Times New Roman" w:eastAsia="MS Mincho" w:hAnsi="Times New Roman"/>
          <w:b/>
          <w:bCs/>
          <w:sz w:val="24"/>
        </w:rPr>
        <w:t xml:space="preserve">No </w:t>
      </w:r>
      <w:r w:rsidR="004F43E1">
        <w:rPr>
          <w:rFonts w:ascii="Times New Roman" w:eastAsia="MS Mincho" w:hAnsi="Times New Roman"/>
          <w:b/>
          <w:bCs/>
          <w:sz w:val="24"/>
        </w:rPr>
        <w:t>p</w:t>
      </w:r>
      <w:r>
        <w:rPr>
          <w:rFonts w:ascii="Times New Roman" w:eastAsia="MS Mincho" w:hAnsi="Times New Roman"/>
          <w:b/>
          <w:bCs/>
          <w:sz w:val="24"/>
        </w:rPr>
        <w:t xml:space="preserve">rice </w:t>
      </w:r>
      <w:r w:rsidR="004F43E1">
        <w:rPr>
          <w:rFonts w:ascii="Times New Roman" w:eastAsia="MS Mincho" w:hAnsi="Times New Roman"/>
          <w:b/>
          <w:bCs/>
          <w:sz w:val="24"/>
        </w:rPr>
        <w:t>a</w:t>
      </w:r>
      <w:r>
        <w:rPr>
          <w:rFonts w:ascii="Times New Roman" w:eastAsia="MS Mincho" w:hAnsi="Times New Roman"/>
          <w:b/>
          <w:bCs/>
          <w:sz w:val="24"/>
        </w:rPr>
        <w:t>djustment</w:t>
      </w:r>
      <w:r w:rsidR="001074A3">
        <w:rPr>
          <w:rFonts w:ascii="Times New Roman" w:eastAsia="MS Mincho" w:hAnsi="Times New Roman"/>
          <w:b/>
          <w:bCs/>
          <w:sz w:val="24"/>
        </w:rPr>
        <w:t>.</w:t>
      </w:r>
      <w:r w:rsidRPr="004F43E1">
        <w:rPr>
          <w:rFonts w:ascii="Times New Roman" w:eastAsia="MS Mincho" w:hAnsi="Times New Roman"/>
          <w:caps/>
          <w:sz w:val="24"/>
        </w:rPr>
        <w:t xml:space="preserve">  </w:t>
      </w:r>
      <w:r>
        <w:rPr>
          <w:rFonts w:ascii="Times New Roman" w:eastAsia="MS Mincho" w:hAnsi="Times New Roman"/>
          <w:caps/>
          <w:sz w:val="24"/>
        </w:rPr>
        <w:t>w</w:t>
      </w:r>
      <w:r>
        <w:rPr>
          <w:rFonts w:ascii="Times New Roman" w:eastAsia="MS Mincho" w:hAnsi="Times New Roman"/>
          <w:sz w:val="24"/>
        </w:rPr>
        <w:t xml:space="preserve">hen the MPPI/BPI </w:t>
      </w:r>
      <w:r w:rsidR="00911313" w:rsidRPr="00911313">
        <w:rPr>
          <w:rFonts w:ascii="Times New Roman" w:eastAsia="MS Mincho" w:hAnsi="Times New Roman"/>
          <w:sz w:val="24"/>
        </w:rPr>
        <w:t xml:space="preserve">ratio </w:t>
      </w:r>
      <w:r>
        <w:rPr>
          <w:rFonts w:ascii="Times New Roman" w:eastAsia="MS Mincho" w:hAnsi="Times New Roman"/>
          <w:sz w:val="24"/>
        </w:rPr>
        <w:t xml:space="preserve">falls within the range of 0.90 to 1.10, no price adjustment will be made for any </w:t>
      </w:r>
      <w:r w:rsidR="00CA3F60">
        <w:rPr>
          <w:rFonts w:ascii="Times New Roman" w:eastAsia="MS Mincho" w:hAnsi="Times New Roman"/>
          <w:sz w:val="24"/>
        </w:rPr>
        <w:t>diesel</w:t>
      </w:r>
      <w:r>
        <w:rPr>
          <w:rFonts w:ascii="Times New Roman" w:eastAsia="MS Mincho" w:hAnsi="Times New Roman"/>
          <w:sz w:val="24"/>
        </w:rPr>
        <w:t xml:space="preserve"> fuel consumed in construction work performed during the relevant month.</w:t>
      </w:r>
    </w:p>
    <w:p w14:paraId="34C9ECA8" w14:textId="77777777" w:rsidR="00F07419" w:rsidRDefault="00F07419" w:rsidP="00A93646">
      <w:pPr>
        <w:pStyle w:val="PlainText"/>
        <w:tabs>
          <w:tab w:val="num" w:pos="900"/>
        </w:tabs>
        <w:ind w:left="720"/>
        <w:rPr>
          <w:rFonts w:ascii="Times New Roman" w:eastAsia="MS Mincho" w:hAnsi="Times New Roman"/>
          <w:caps/>
          <w:sz w:val="24"/>
        </w:rPr>
      </w:pPr>
    </w:p>
    <w:p w14:paraId="4188CB56" w14:textId="1ACF2B27" w:rsidR="00F07419" w:rsidRDefault="00F07419" w:rsidP="00A93646">
      <w:pPr>
        <w:pStyle w:val="PlainText"/>
        <w:numPr>
          <w:ilvl w:val="0"/>
          <w:numId w:val="3"/>
        </w:numPr>
        <w:tabs>
          <w:tab w:val="clear" w:pos="720"/>
          <w:tab w:val="num" w:pos="900"/>
        </w:tabs>
        <w:ind w:firstLine="0"/>
        <w:rPr>
          <w:rFonts w:ascii="Times New Roman" w:eastAsia="MS Mincho" w:hAnsi="Times New Roman"/>
          <w:caps/>
          <w:sz w:val="24"/>
        </w:rPr>
      </w:pPr>
      <w:r>
        <w:rPr>
          <w:rFonts w:ascii="Times New Roman" w:eastAsia="MS Mincho" w:hAnsi="Times New Roman"/>
          <w:b/>
          <w:bCs/>
          <w:sz w:val="24"/>
        </w:rPr>
        <w:t xml:space="preserve">Government </w:t>
      </w:r>
      <w:r w:rsidR="004F43E1">
        <w:rPr>
          <w:rFonts w:ascii="Times New Roman" w:eastAsia="MS Mincho" w:hAnsi="Times New Roman"/>
          <w:b/>
          <w:bCs/>
          <w:sz w:val="24"/>
        </w:rPr>
        <w:t>r</w:t>
      </w:r>
      <w:r>
        <w:rPr>
          <w:rFonts w:ascii="Times New Roman" w:eastAsia="MS Mincho" w:hAnsi="Times New Roman"/>
          <w:b/>
          <w:bCs/>
          <w:sz w:val="24"/>
        </w:rPr>
        <w:t>ebate</w:t>
      </w:r>
      <w:r w:rsidR="001074A3">
        <w:rPr>
          <w:rFonts w:ascii="Times New Roman" w:eastAsia="MS Mincho" w:hAnsi="Times New Roman"/>
          <w:b/>
          <w:bCs/>
          <w:sz w:val="24"/>
        </w:rPr>
        <w:t>.</w:t>
      </w:r>
      <w:r>
        <w:rPr>
          <w:rFonts w:ascii="Times New Roman" w:eastAsia="MS Mincho" w:hAnsi="Times New Roman"/>
          <w:caps/>
          <w:sz w:val="24"/>
        </w:rPr>
        <w:t xml:space="preserve">  W</w:t>
      </w:r>
      <w:r>
        <w:rPr>
          <w:rFonts w:ascii="Times New Roman" w:eastAsia="MS Mincho" w:hAnsi="Times New Roman"/>
          <w:sz w:val="24"/>
        </w:rPr>
        <w:t xml:space="preserve">hen the MPPI/BPI </w:t>
      </w:r>
      <w:r w:rsidR="00911313">
        <w:rPr>
          <w:rFonts w:ascii="Times New Roman" w:eastAsia="MS Mincho" w:hAnsi="Times New Roman"/>
          <w:sz w:val="24"/>
        </w:rPr>
        <w:t xml:space="preserve">ratio </w:t>
      </w:r>
      <w:r>
        <w:rPr>
          <w:rFonts w:ascii="Times New Roman" w:eastAsia="MS Mincho" w:hAnsi="Times New Roman"/>
          <w:sz w:val="24"/>
        </w:rPr>
        <w:t>is calculated to be less than 0.90, the Government is due a rebate determined in accordance with the following formula:</w:t>
      </w:r>
    </w:p>
    <w:p w14:paraId="37ED8812" w14:textId="77777777" w:rsidR="00F07419" w:rsidRDefault="00F07419" w:rsidP="00A93646">
      <w:pPr>
        <w:pStyle w:val="PlainText"/>
        <w:tabs>
          <w:tab w:val="num" w:pos="900"/>
        </w:tabs>
        <w:ind w:left="720"/>
        <w:rPr>
          <w:rFonts w:ascii="Times New Roman" w:eastAsia="MS Mincho" w:hAnsi="Times New Roman"/>
          <w:caps/>
          <w:sz w:val="24"/>
        </w:rPr>
      </w:pPr>
    </w:p>
    <w:p w14:paraId="2E89EE9C" w14:textId="18B72A32" w:rsidR="00F07419" w:rsidRDefault="00F07419" w:rsidP="00A93646">
      <w:pPr>
        <w:pStyle w:val="PlainText"/>
        <w:tabs>
          <w:tab w:val="num" w:pos="900"/>
        </w:tabs>
        <w:ind w:left="720"/>
        <w:jc w:val="center"/>
        <w:rPr>
          <w:rFonts w:ascii="Times New Roman" w:eastAsia="MS Mincho" w:hAnsi="Times New Roman"/>
          <w:sz w:val="24"/>
        </w:rPr>
      </w:pPr>
      <w:r>
        <w:rPr>
          <w:rFonts w:ascii="Times New Roman" w:eastAsia="MS Mincho" w:hAnsi="Times New Roman"/>
          <w:caps/>
          <w:sz w:val="24"/>
        </w:rPr>
        <w:t>G</w:t>
      </w:r>
      <w:r>
        <w:rPr>
          <w:rFonts w:ascii="Times New Roman" w:eastAsia="MS Mincho" w:hAnsi="Times New Roman"/>
          <w:sz w:val="24"/>
        </w:rPr>
        <w:t xml:space="preserve">overnment </w:t>
      </w:r>
      <w:r w:rsidR="000C5EFF">
        <w:rPr>
          <w:rFonts w:ascii="Times New Roman" w:eastAsia="MS Mincho" w:hAnsi="Times New Roman"/>
          <w:sz w:val="24"/>
        </w:rPr>
        <w:t>r</w:t>
      </w:r>
      <w:r>
        <w:rPr>
          <w:rFonts w:ascii="Times New Roman" w:eastAsia="MS Mincho" w:hAnsi="Times New Roman"/>
          <w:sz w:val="24"/>
        </w:rPr>
        <w:t>ebate = [0.90 – (MPPI/BPI)] (BPI) (Q) (FUF)</w:t>
      </w:r>
    </w:p>
    <w:p w14:paraId="7C93A8DD" w14:textId="77777777" w:rsidR="00F07419" w:rsidRDefault="00F07419" w:rsidP="00A93646">
      <w:pPr>
        <w:pStyle w:val="PlainText"/>
        <w:tabs>
          <w:tab w:val="num" w:pos="900"/>
        </w:tabs>
        <w:ind w:left="720"/>
        <w:rPr>
          <w:rFonts w:ascii="Times New Roman" w:eastAsia="MS Mincho" w:hAnsi="Times New Roman"/>
          <w:sz w:val="24"/>
        </w:rPr>
      </w:pPr>
    </w:p>
    <w:p w14:paraId="47C23074" w14:textId="6C955E14" w:rsidR="00F07419" w:rsidRDefault="00F07419" w:rsidP="00A93646">
      <w:pPr>
        <w:pStyle w:val="PlainText"/>
        <w:numPr>
          <w:ilvl w:val="0"/>
          <w:numId w:val="3"/>
        </w:numPr>
        <w:tabs>
          <w:tab w:val="clear" w:pos="720"/>
          <w:tab w:val="num" w:pos="900"/>
        </w:tabs>
        <w:ind w:firstLine="0"/>
        <w:rPr>
          <w:rFonts w:ascii="Times New Roman" w:eastAsia="MS Mincho" w:hAnsi="Times New Roman"/>
          <w:caps/>
          <w:sz w:val="24"/>
        </w:rPr>
      </w:pPr>
      <w:r>
        <w:rPr>
          <w:rFonts w:ascii="Times New Roman" w:eastAsia="MS Mincho" w:hAnsi="Times New Roman"/>
          <w:b/>
          <w:bCs/>
          <w:sz w:val="24"/>
        </w:rPr>
        <w:t xml:space="preserve">Contractor </w:t>
      </w:r>
      <w:r w:rsidR="004F43E1">
        <w:rPr>
          <w:rFonts w:ascii="Times New Roman" w:eastAsia="MS Mincho" w:hAnsi="Times New Roman"/>
          <w:b/>
          <w:bCs/>
          <w:sz w:val="24"/>
        </w:rPr>
        <w:t>p</w:t>
      </w:r>
      <w:r>
        <w:rPr>
          <w:rFonts w:ascii="Times New Roman" w:eastAsia="MS Mincho" w:hAnsi="Times New Roman"/>
          <w:b/>
          <w:bCs/>
          <w:sz w:val="24"/>
        </w:rPr>
        <w:t>ayment</w:t>
      </w:r>
      <w:r w:rsidR="001E56B4">
        <w:rPr>
          <w:rFonts w:ascii="Times New Roman" w:eastAsia="MS Mincho" w:hAnsi="Times New Roman"/>
          <w:b/>
          <w:bCs/>
          <w:sz w:val="24"/>
        </w:rPr>
        <w:t>.</w:t>
      </w:r>
      <w:r w:rsidR="004F43E1" w:rsidRPr="004F43E1">
        <w:rPr>
          <w:rFonts w:ascii="Times New Roman" w:eastAsia="MS Mincho" w:hAnsi="Times New Roman"/>
          <w:caps/>
          <w:sz w:val="24"/>
        </w:rPr>
        <w:t xml:space="preserve">  </w:t>
      </w:r>
      <w:r>
        <w:rPr>
          <w:rFonts w:ascii="Times New Roman" w:eastAsia="MS Mincho" w:hAnsi="Times New Roman"/>
          <w:caps/>
          <w:sz w:val="24"/>
        </w:rPr>
        <w:t>W</w:t>
      </w:r>
      <w:r>
        <w:rPr>
          <w:rFonts w:ascii="Times New Roman" w:eastAsia="MS Mincho" w:hAnsi="Times New Roman"/>
          <w:sz w:val="24"/>
        </w:rPr>
        <w:t xml:space="preserve">hen the MPPI/BPI </w:t>
      </w:r>
      <w:r w:rsidR="00911313">
        <w:rPr>
          <w:rFonts w:ascii="Times New Roman" w:eastAsia="MS Mincho" w:hAnsi="Times New Roman"/>
          <w:sz w:val="24"/>
        </w:rPr>
        <w:t xml:space="preserve">ratio </w:t>
      </w:r>
      <w:r>
        <w:rPr>
          <w:rFonts w:ascii="Times New Roman" w:eastAsia="MS Mincho" w:hAnsi="Times New Roman"/>
          <w:sz w:val="24"/>
        </w:rPr>
        <w:t>is calculated to be greater than 1.10, the Contractor is due additional payment determined in accordance with the following formula:</w:t>
      </w:r>
    </w:p>
    <w:p w14:paraId="7FC9A9E1" w14:textId="77777777" w:rsidR="00F07419" w:rsidRDefault="00F07419" w:rsidP="00A93646">
      <w:pPr>
        <w:pStyle w:val="PlainText"/>
        <w:tabs>
          <w:tab w:val="num" w:pos="900"/>
        </w:tabs>
        <w:ind w:left="720"/>
        <w:rPr>
          <w:rFonts w:ascii="Times New Roman" w:eastAsia="MS Mincho" w:hAnsi="Times New Roman"/>
          <w:caps/>
          <w:sz w:val="24"/>
        </w:rPr>
      </w:pPr>
    </w:p>
    <w:p w14:paraId="76871179" w14:textId="3947179B" w:rsidR="00F07419" w:rsidRDefault="00F07419" w:rsidP="00A93646">
      <w:pPr>
        <w:pStyle w:val="PlainText"/>
        <w:tabs>
          <w:tab w:val="num" w:pos="900"/>
        </w:tabs>
        <w:ind w:left="720"/>
        <w:jc w:val="center"/>
        <w:rPr>
          <w:rFonts w:ascii="Times New Roman" w:eastAsia="MS Mincho" w:hAnsi="Times New Roman"/>
          <w:sz w:val="24"/>
        </w:rPr>
      </w:pPr>
      <w:r>
        <w:rPr>
          <w:rFonts w:ascii="Times New Roman" w:eastAsia="MS Mincho" w:hAnsi="Times New Roman"/>
          <w:sz w:val="24"/>
        </w:rPr>
        <w:t xml:space="preserve">Contractor </w:t>
      </w:r>
      <w:r w:rsidR="000C5EFF">
        <w:rPr>
          <w:rFonts w:ascii="Times New Roman" w:eastAsia="MS Mincho" w:hAnsi="Times New Roman"/>
          <w:sz w:val="24"/>
        </w:rPr>
        <w:t>p</w:t>
      </w:r>
      <w:r>
        <w:rPr>
          <w:rFonts w:ascii="Times New Roman" w:eastAsia="MS Mincho" w:hAnsi="Times New Roman"/>
          <w:sz w:val="24"/>
        </w:rPr>
        <w:t>ayment = [(MPPI/BPI) – 1.10] (BPI) (Q) (FUF)</w:t>
      </w:r>
    </w:p>
    <w:p w14:paraId="36B64F29" w14:textId="77777777" w:rsidR="00F07419" w:rsidRDefault="00F07419" w:rsidP="00A93646">
      <w:pPr>
        <w:pStyle w:val="PlainText"/>
        <w:tabs>
          <w:tab w:val="num" w:pos="900"/>
        </w:tabs>
        <w:ind w:left="720"/>
        <w:rPr>
          <w:rFonts w:ascii="Times New Roman" w:eastAsia="MS Mincho" w:hAnsi="Times New Roman"/>
          <w:sz w:val="24"/>
        </w:rPr>
      </w:pPr>
    </w:p>
    <w:p w14:paraId="0B07A9A5" w14:textId="7105CA0F" w:rsidR="00F07419" w:rsidRDefault="00F07419" w:rsidP="004F43E1">
      <w:pPr>
        <w:pStyle w:val="PlainText"/>
        <w:ind w:left="360"/>
        <w:rPr>
          <w:rFonts w:ascii="Times New Roman" w:eastAsia="MS Mincho" w:hAnsi="Times New Roman"/>
          <w:sz w:val="24"/>
        </w:rPr>
      </w:pPr>
      <w:r>
        <w:rPr>
          <w:rFonts w:ascii="Times New Roman" w:eastAsia="MS Mincho" w:hAnsi="Times New Roman"/>
          <w:sz w:val="24"/>
        </w:rPr>
        <w:t xml:space="preserve">The following definitions are applicable to both the Government </w:t>
      </w:r>
      <w:r w:rsidR="00911313">
        <w:rPr>
          <w:rFonts w:ascii="Times New Roman" w:eastAsia="MS Mincho" w:hAnsi="Times New Roman"/>
          <w:sz w:val="24"/>
        </w:rPr>
        <w:t>r</w:t>
      </w:r>
      <w:r>
        <w:rPr>
          <w:rFonts w:ascii="Times New Roman" w:eastAsia="MS Mincho" w:hAnsi="Times New Roman"/>
          <w:sz w:val="24"/>
        </w:rPr>
        <w:t xml:space="preserve">ebate and the Contractor </w:t>
      </w:r>
      <w:r w:rsidR="00911313">
        <w:rPr>
          <w:rFonts w:ascii="Times New Roman" w:eastAsia="MS Mincho" w:hAnsi="Times New Roman"/>
          <w:sz w:val="24"/>
        </w:rPr>
        <w:t>p</w:t>
      </w:r>
      <w:r>
        <w:rPr>
          <w:rFonts w:ascii="Times New Roman" w:eastAsia="MS Mincho" w:hAnsi="Times New Roman"/>
          <w:sz w:val="24"/>
        </w:rPr>
        <w:t>ayment formulas:</w:t>
      </w:r>
    </w:p>
    <w:p w14:paraId="4003D8F0" w14:textId="77777777" w:rsidR="00F07419" w:rsidRDefault="00F07419" w:rsidP="005C2765">
      <w:pPr>
        <w:pStyle w:val="PlainText"/>
        <w:ind w:left="360"/>
        <w:rPr>
          <w:rFonts w:ascii="Times New Roman" w:eastAsia="MS Mincho" w:hAnsi="Times New Roman"/>
          <w:sz w:val="24"/>
        </w:rPr>
      </w:pPr>
    </w:p>
    <w:p w14:paraId="6EA6394A" w14:textId="6ADFEA9F" w:rsidR="00F07419" w:rsidRDefault="00F07419" w:rsidP="003E42CA">
      <w:pPr>
        <w:pStyle w:val="PlainText"/>
        <w:tabs>
          <w:tab w:val="left" w:pos="990"/>
          <w:tab w:val="left" w:pos="1440"/>
        </w:tabs>
        <w:ind w:left="1710" w:hanging="990"/>
        <w:rPr>
          <w:rFonts w:ascii="Times New Roman" w:eastAsia="MS Mincho" w:hAnsi="Times New Roman"/>
          <w:sz w:val="24"/>
        </w:rPr>
      </w:pPr>
      <w:r>
        <w:rPr>
          <w:rFonts w:ascii="Times New Roman" w:eastAsia="MS Mincho" w:hAnsi="Times New Roman"/>
          <w:sz w:val="24"/>
        </w:rPr>
        <w:t>MPPI</w:t>
      </w:r>
      <w:r w:rsidR="004F43E1">
        <w:rPr>
          <w:rFonts w:ascii="Times New Roman" w:eastAsia="MS Mincho" w:hAnsi="Times New Roman"/>
          <w:sz w:val="24"/>
        </w:rPr>
        <w:tab/>
      </w:r>
      <w:proofErr w:type="gramStart"/>
      <w:r>
        <w:rPr>
          <w:rFonts w:ascii="Times New Roman" w:eastAsia="MS Mincho" w:hAnsi="Times New Roman"/>
          <w:sz w:val="24"/>
        </w:rPr>
        <w:t>=  Monthly</w:t>
      </w:r>
      <w:proofErr w:type="gramEnd"/>
      <w:r>
        <w:rPr>
          <w:rFonts w:ascii="Times New Roman" w:eastAsia="MS Mincho" w:hAnsi="Times New Roman"/>
          <w:sz w:val="24"/>
        </w:rPr>
        <w:t xml:space="preserve"> Performance Price Index for the month during which </w:t>
      </w:r>
      <w:r w:rsidR="00CA3F60">
        <w:rPr>
          <w:rFonts w:ascii="Times New Roman" w:eastAsia="MS Mincho" w:hAnsi="Times New Roman"/>
          <w:sz w:val="24"/>
        </w:rPr>
        <w:t xml:space="preserve">diesel </w:t>
      </w:r>
      <w:r>
        <w:rPr>
          <w:rFonts w:ascii="Times New Roman" w:eastAsia="MS Mincho" w:hAnsi="Times New Roman"/>
          <w:sz w:val="24"/>
        </w:rPr>
        <w:t>fuel is consumed in the performance of applicable construction work.</w:t>
      </w:r>
    </w:p>
    <w:p w14:paraId="79F0BE5F" w14:textId="77777777" w:rsidR="00F07419" w:rsidRDefault="00F07419" w:rsidP="003E42CA">
      <w:pPr>
        <w:pStyle w:val="PlainText"/>
        <w:tabs>
          <w:tab w:val="left" w:pos="990"/>
          <w:tab w:val="left" w:pos="1080"/>
          <w:tab w:val="left" w:pos="1440"/>
        </w:tabs>
        <w:ind w:left="1710" w:hanging="990"/>
        <w:rPr>
          <w:rFonts w:ascii="Times New Roman" w:eastAsia="MS Mincho" w:hAnsi="Times New Roman"/>
          <w:sz w:val="24"/>
        </w:rPr>
      </w:pPr>
    </w:p>
    <w:p w14:paraId="23C43155" w14:textId="2B38CDCC" w:rsidR="00F07419" w:rsidRDefault="00F07419" w:rsidP="003E42CA">
      <w:pPr>
        <w:pStyle w:val="PlainText"/>
        <w:tabs>
          <w:tab w:val="left" w:pos="990"/>
          <w:tab w:val="left" w:pos="1440"/>
        </w:tabs>
        <w:ind w:left="1710" w:hanging="990"/>
        <w:rPr>
          <w:rFonts w:ascii="Times New Roman" w:eastAsia="MS Mincho" w:hAnsi="Times New Roman"/>
          <w:sz w:val="24"/>
        </w:rPr>
      </w:pPr>
      <w:r>
        <w:rPr>
          <w:rFonts w:ascii="Times New Roman" w:eastAsia="MS Mincho" w:hAnsi="Times New Roman"/>
          <w:sz w:val="24"/>
        </w:rPr>
        <w:t>BPI</w:t>
      </w:r>
      <w:r w:rsidR="004F43E1">
        <w:rPr>
          <w:rFonts w:ascii="Times New Roman" w:eastAsia="MS Mincho" w:hAnsi="Times New Roman"/>
          <w:sz w:val="24"/>
        </w:rPr>
        <w:tab/>
      </w:r>
      <w:proofErr w:type="gramStart"/>
      <w:r>
        <w:rPr>
          <w:rFonts w:ascii="Times New Roman" w:eastAsia="MS Mincho" w:hAnsi="Times New Roman"/>
          <w:sz w:val="24"/>
        </w:rPr>
        <w:t xml:space="preserve">=  </w:t>
      </w:r>
      <w:r>
        <w:rPr>
          <w:rFonts w:ascii="Times New Roman" w:eastAsia="MS Mincho" w:hAnsi="Times New Roman"/>
          <w:sz w:val="24"/>
        </w:rPr>
        <w:tab/>
      </w:r>
      <w:proofErr w:type="gramEnd"/>
      <w:r>
        <w:rPr>
          <w:rFonts w:ascii="Times New Roman" w:eastAsia="MS Mincho" w:hAnsi="Times New Roman"/>
          <w:sz w:val="24"/>
        </w:rPr>
        <w:t xml:space="preserve">Base Price Index that is established immediately preceding the </w:t>
      </w:r>
      <w:r w:rsidR="0093334E">
        <w:rPr>
          <w:rFonts w:ascii="Times New Roman" w:eastAsia="MS Mincho" w:hAnsi="Times New Roman"/>
          <w:sz w:val="24"/>
        </w:rPr>
        <w:t>contract award</w:t>
      </w:r>
      <w:r>
        <w:rPr>
          <w:rFonts w:ascii="Times New Roman" w:eastAsia="MS Mincho" w:hAnsi="Times New Roman"/>
          <w:sz w:val="24"/>
        </w:rPr>
        <w:t>.</w:t>
      </w:r>
    </w:p>
    <w:p w14:paraId="38A5563B" w14:textId="77777777" w:rsidR="00F07419" w:rsidRDefault="00F07419" w:rsidP="003E42CA">
      <w:pPr>
        <w:pStyle w:val="PlainText"/>
        <w:tabs>
          <w:tab w:val="left" w:pos="990"/>
          <w:tab w:val="left" w:pos="1080"/>
          <w:tab w:val="left" w:pos="1440"/>
        </w:tabs>
        <w:ind w:left="1710" w:hanging="990"/>
        <w:rPr>
          <w:rFonts w:ascii="Times New Roman" w:eastAsia="MS Mincho" w:hAnsi="Times New Roman"/>
          <w:sz w:val="24"/>
        </w:rPr>
      </w:pPr>
    </w:p>
    <w:p w14:paraId="39E9F2CC" w14:textId="3D3BE4A6" w:rsidR="00F07419" w:rsidRDefault="00F07419" w:rsidP="003E42CA">
      <w:pPr>
        <w:pStyle w:val="PlainText"/>
        <w:tabs>
          <w:tab w:val="left" w:pos="990"/>
          <w:tab w:val="left" w:pos="1440"/>
        </w:tabs>
        <w:ind w:left="1710" w:hanging="990"/>
        <w:rPr>
          <w:rFonts w:ascii="Times New Roman" w:eastAsia="MS Mincho" w:hAnsi="Times New Roman"/>
          <w:sz w:val="24"/>
        </w:rPr>
      </w:pPr>
      <w:r>
        <w:rPr>
          <w:rFonts w:ascii="Times New Roman" w:eastAsia="MS Mincho" w:hAnsi="Times New Roman"/>
          <w:sz w:val="24"/>
        </w:rPr>
        <w:t>Q</w:t>
      </w:r>
      <w:r w:rsidR="004F43E1">
        <w:rPr>
          <w:rFonts w:ascii="Times New Roman" w:eastAsia="MS Mincho" w:hAnsi="Times New Roman"/>
          <w:sz w:val="24"/>
        </w:rPr>
        <w:tab/>
      </w:r>
      <w:r w:rsidR="004F43E1">
        <w:rPr>
          <w:rFonts w:ascii="Times New Roman" w:eastAsia="MS Mincho" w:hAnsi="Times New Roman"/>
          <w:sz w:val="24"/>
        </w:rPr>
        <w:tab/>
      </w:r>
      <w:proofErr w:type="gramStart"/>
      <w:r>
        <w:rPr>
          <w:rFonts w:ascii="Times New Roman" w:eastAsia="MS Mincho" w:hAnsi="Times New Roman"/>
          <w:sz w:val="24"/>
        </w:rPr>
        <w:t>=  Quantity</w:t>
      </w:r>
      <w:proofErr w:type="gramEnd"/>
      <w:r>
        <w:rPr>
          <w:rFonts w:ascii="Times New Roman" w:eastAsia="MS Mincho" w:hAnsi="Times New Roman"/>
          <w:sz w:val="24"/>
        </w:rPr>
        <w:t xml:space="preserve"> of work on the project during the progress payment period for eligible pay items shown in Table 1</w:t>
      </w:r>
      <w:r w:rsidR="00355A4E">
        <w:rPr>
          <w:rFonts w:ascii="Times New Roman" w:eastAsia="MS Mincho" w:hAnsi="Times New Roman"/>
          <w:sz w:val="24"/>
        </w:rPr>
        <w:t>09-2</w:t>
      </w:r>
      <w:r>
        <w:rPr>
          <w:rFonts w:ascii="Times New Roman" w:eastAsia="MS Mincho" w:hAnsi="Times New Roman"/>
          <w:sz w:val="24"/>
        </w:rPr>
        <w:t>.</w:t>
      </w:r>
    </w:p>
    <w:p w14:paraId="5F143C06" w14:textId="77777777" w:rsidR="00F07419" w:rsidRDefault="00F07419" w:rsidP="003E42CA">
      <w:pPr>
        <w:pStyle w:val="PlainText"/>
        <w:tabs>
          <w:tab w:val="left" w:pos="990"/>
          <w:tab w:val="left" w:pos="1080"/>
          <w:tab w:val="left" w:pos="1440"/>
        </w:tabs>
        <w:ind w:left="1710" w:hanging="990"/>
        <w:rPr>
          <w:rFonts w:ascii="Times New Roman" w:eastAsia="MS Mincho" w:hAnsi="Times New Roman"/>
          <w:sz w:val="24"/>
        </w:rPr>
      </w:pPr>
    </w:p>
    <w:p w14:paraId="264F89B3" w14:textId="554F23B2" w:rsidR="00F07419" w:rsidRDefault="0085577D" w:rsidP="003E42CA">
      <w:pPr>
        <w:pStyle w:val="PlainText"/>
        <w:tabs>
          <w:tab w:val="left" w:pos="990"/>
          <w:tab w:val="left" w:pos="1080"/>
          <w:tab w:val="left" w:pos="1440"/>
        </w:tabs>
        <w:ind w:left="1710" w:hanging="990"/>
        <w:rPr>
          <w:rFonts w:ascii="Times New Roman" w:eastAsia="MS Mincho" w:hAnsi="Times New Roman"/>
          <w:sz w:val="24"/>
        </w:rPr>
      </w:pPr>
      <w:r>
        <w:rPr>
          <w:rFonts w:ascii="Times New Roman" w:eastAsia="MS Mincho" w:hAnsi="Times New Roman"/>
          <w:sz w:val="24"/>
        </w:rPr>
        <w:t>FUF</w:t>
      </w:r>
      <w:r>
        <w:rPr>
          <w:rFonts w:ascii="Times New Roman" w:eastAsia="MS Mincho" w:hAnsi="Times New Roman"/>
          <w:sz w:val="24"/>
        </w:rPr>
        <w:tab/>
      </w:r>
      <w:proofErr w:type="gramStart"/>
      <w:r>
        <w:rPr>
          <w:rFonts w:ascii="Times New Roman" w:eastAsia="MS Mincho" w:hAnsi="Times New Roman"/>
          <w:sz w:val="24"/>
        </w:rPr>
        <w:t>=  Fuel</w:t>
      </w:r>
      <w:proofErr w:type="gramEnd"/>
      <w:r>
        <w:rPr>
          <w:rFonts w:ascii="Times New Roman" w:eastAsia="MS Mincho" w:hAnsi="Times New Roman"/>
          <w:sz w:val="24"/>
        </w:rPr>
        <w:t xml:space="preserve"> </w:t>
      </w:r>
      <w:r w:rsidR="00F07419">
        <w:rPr>
          <w:rFonts w:ascii="Times New Roman" w:eastAsia="MS Mincho" w:hAnsi="Times New Roman"/>
          <w:sz w:val="24"/>
        </w:rPr>
        <w:t>Usage Factor shown in Table 1</w:t>
      </w:r>
      <w:r w:rsidR="004F43E1">
        <w:rPr>
          <w:rFonts w:ascii="Times New Roman" w:eastAsia="MS Mincho" w:hAnsi="Times New Roman"/>
          <w:sz w:val="24"/>
        </w:rPr>
        <w:t>0</w:t>
      </w:r>
      <w:r w:rsidR="00355A4E">
        <w:rPr>
          <w:rFonts w:ascii="Times New Roman" w:eastAsia="MS Mincho" w:hAnsi="Times New Roman"/>
          <w:sz w:val="24"/>
        </w:rPr>
        <w:t>9</w:t>
      </w:r>
      <w:r w:rsidR="004F43E1">
        <w:rPr>
          <w:rFonts w:ascii="Times New Roman" w:eastAsia="MS Mincho" w:hAnsi="Times New Roman"/>
          <w:sz w:val="24"/>
        </w:rPr>
        <w:t>-</w:t>
      </w:r>
      <w:r w:rsidR="00355A4E">
        <w:rPr>
          <w:rFonts w:ascii="Times New Roman" w:eastAsia="MS Mincho" w:hAnsi="Times New Roman"/>
          <w:sz w:val="24"/>
        </w:rPr>
        <w:t>2</w:t>
      </w:r>
      <w:r w:rsidR="00F07419">
        <w:rPr>
          <w:rFonts w:ascii="Times New Roman" w:eastAsia="MS Mincho" w:hAnsi="Times New Roman"/>
          <w:sz w:val="24"/>
        </w:rPr>
        <w:t xml:space="preserve"> applicable to </w:t>
      </w:r>
      <w:r w:rsidR="00CE2FE8">
        <w:rPr>
          <w:rFonts w:ascii="Times New Roman" w:eastAsia="MS Mincho" w:hAnsi="Times New Roman"/>
          <w:sz w:val="24"/>
        </w:rPr>
        <w:t xml:space="preserve">No. 2 </w:t>
      </w:r>
      <w:r w:rsidR="00F07419">
        <w:rPr>
          <w:rFonts w:ascii="Times New Roman" w:eastAsia="MS Mincho" w:hAnsi="Times New Roman"/>
          <w:sz w:val="24"/>
        </w:rPr>
        <w:t xml:space="preserve">diesel </w:t>
      </w:r>
      <w:r w:rsidR="00CA3F60">
        <w:rPr>
          <w:rFonts w:ascii="Times New Roman" w:eastAsia="MS Mincho" w:hAnsi="Times New Roman"/>
          <w:sz w:val="24"/>
        </w:rPr>
        <w:t>fuel</w:t>
      </w:r>
      <w:r w:rsidR="00F07419">
        <w:rPr>
          <w:rFonts w:ascii="Times New Roman" w:eastAsia="MS Mincho" w:hAnsi="Times New Roman"/>
          <w:sz w:val="24"/>
        </w:rPr>
        <w:t>.</w:t>
      </w:r>
    </w:p>
    <w:p w14:paraId="1E6DC2B2" w14:textId="77777777" w:rsidR="00EC35EA" w:rsidRDefault="00EC35EA" w:rsidP="003E42CA">
      <w:pPr>
        <w:pStyle w:val="PlainText"/>
        <w:tabs>
          <w:tab w:val="left" w:pos="990"/>
          <w:tab w:val="left" w:pos="1080"/>
          <w:tab w:val="left" w:pos="1440"/>
        </w:tabs>
        <w:ind w:left="1710" w:hanging="990"/>
        <w:rPr>
          <w:rFonts w:ascii="Times New Roman" w:eastAsia="MS Mincho" w:hAnsi="Times New Roman"/>
          <w:sz w:val="24"/>
        </w:rPr>
      </w:pPr>
    </w:p>
    <w:p w14:paraId="524C7FB2" w14:textId="77777777" w:rsidR="00FE35C3" w:rsidRPr="004B4A0A" w:rsidRDefault="00FE35C3" w:rsidP="004B4A0A">
      <w:pPr>
        <w:rPr>
          <w:highlight w:val="yellow"/>
        </w:rPr>
      </w:pPr>
    </w:p>
    <w:p w14:paraId="054D7C61" w14:textId="54C630D7" w:rsidR="00DB3883" w:rsidRPr="005B1369" w:rsidRDefault="00DB3883" w:rsidP="00DB3883">
      <w:pPr>
        <w:widowControl w:val="0"/>
        <w:autoSpaceDE w:val="0"/>
        <w:autoSpaceDN w:val="0"/>
        <w:rPr>
          <w:rFonts w:eastAsia="MS Mincho"/>
          <w:i/>
          <w:vanish/>
        </w:rPr>
      </w:pPr>
      <w:r>
        <w:rPr>
          <w:i/>
          <w:iCs/>
          <w:vanish/>
          <w:highlight w:val="yellow"/>
        </w:rPr>
        <w:t xml:space="preserve">EDIT </w:t>
      </w:r>
      <w:r w:rsidRPr="00D6186D">
        <w:rPr>
          <w:i/>
          <w:iCs/>
          <w:vanish/>
          <w:highlight w:val="yellow"/>
        </w:rPr>
        <w:t>TH</w:t>
      </w:r>
      <w:r>
        <w:rPr>
          <w:i/>
          <w:iCs/>
          <w:vanish/>
          <w:highlight w:val="yellow"/>
        </w:rPr>
        <w:t xml:space="preserve">IS TABLE TO </w:t>
      </w:r>
      <w:r w:rsidR="00D9534E">
        <w:rPr>
          <w:i/>
          <w:iCs/>
          <w:vanish/>
          <w:highlight w:val="yellow"/>
        </w:rPr>
        <w:t xml:space="preserve">ONLY </w:t>
      </w:r>
      <w:r>
        <w:rPr>
          <w:i/>
          <w:iCs/>
          <w:vanish/>
          <w:highlight w:val="yellow"/>
        </w:rPr>
        <w:t>INCLUDE ITEMS THAT APPLY TO THE PROJECT</w:t>
      </w:r>
      <w:r w:rsidR="00E47AD6">
        <w:rPr>
          <w:i/>
          <w:iCs/>
          <w:vanish/>
          <w:highlight w:val="yellow"/>
        </w:rPr>
        <w:t xml:space="preserve"> -</w:t>
      </w:r>
      <w:r>
        <w:rPr>
          <w:i/>
          <w:iCs/>
          <w:vanish/>
          <w:highlight w:val="yellow"/>
        </w:rPr>
        <w:t xml:space="preserve"> </w:t>
      </w:r>
      <w:r w:rsidR="00E47AD6">
        <w:rPr>
          <w:i/>
          <w:iCs/>
          <w:vanish/>
          <w:highlight w:val="yellow"/>
        </w:rPr>
        <w:t>VERIFY WITH CONSTRUCTION IF THE ITEMS WITH LOW QUANTITIES SHOULD BE INCLUDED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1"/>
        <w:gridCol w:w="2504"/>
        <w:gridCol w:w="15"/>
      </w:tblGrid>
      <w:tr w:rsidR="00F07419" w14:paraId="79002969" w14:textId="77777777" w:rsidTr="00D67F94">
        <w:trPr>
          <w:cantSplit/>
        </w:trPr>
        <w:tc>
          <w:tcPr>
            <w:tcW w:w="9360" w:type="dxa"/>
            <w:gridSpan w:val="3"/>
            <w:tcBorders>
              <w:top w:val="nil"/>
              <w:left w:val="nil"/>
              <w:bottom w:val="double" w:sz="4" w:space="0" w:color="auto"/>
              <w:right w:val="nil"/>
            </w:tcBorders>
            <w:shd w:val="clear" w:color="auto" w:fill="auto"/>
          </w:tcPr>
          <w:p w14:paraId="3FB81B5F" w14:textId="725E0573" w:rsidR="00AC7033" w:rsidRDefault="00F07419" w:rsidP="72831525">
            <w:pPr>
              <w:pStyle w:val="PlainText"/>
              <w:jc w:val="center"/>
              <w:rPr>
                <w:rFonts w:ascii="Times New Roman" w:eastAsia="MS Mincho" w:hAnsi="Times New Roman"/>
                <w:b/>
                <w:bCs/>
                <w:sz w:val="24"/>
                <w:szCs w:val="24"/>
              </w:rPr>
            </w:pPr>
            <w:r w:rsidRPr="72831525">
              <w:rPr>
                <w:rFonts w:ascii="Times New Roman" w:eastAsia="MS Mincho" w:hAnsi="Times New Roman"/>
                <w:b/>
                <w:bCs/>
                <w:sz w:val="24"/>
                <w:szCs w:val="24"/>
              </w:rPr>
              <w:t>Table 1</w:t>
            </w:r>
            <w:r w:rsidR="00AC7033" w:rsidRPr="72831525">
              <w:rPr>
                <w:rFonts w:ascii="Times New Roman" w:eastAsia="MS Mincho" w:hAnsi="Times New Roman"/>
                <w:b/>
                <w:bCs/>
                <w:sz w:val="24"/>
                <w:szCs w:val="24"/>
              </w:rPr>
              <w:t>0</w:t>
            </w:r>
            <w:r w:rsidR="00355A4E" w:rsidRPr="72831525">
              <w:rPr>
                <w:rFonts w:ascii="Times New Roman" w:eastAsia="MS Mincho" w:hAnsi="Times New Roman"/>
                <w:b/>
                <w:bCs/>
                <w:sz w:val="24"/>
                <w:szCs w:val="24"/>
              </w:rPr>
              <w:t>9</w:t>
            </w:r>
            <w:r w:rsidR="00AC7033" w:rsidRPr="72831525">
              <w:rPr>
                <w:rFonts w:ascii="Times New Roman" w:eastAsia="MS Mincho" w:hAnsi="Times New Roman"/>
                <w:b/>
                <w:bCs/>
                <w:sz w:val="24"/>
                <w:szCs w:val="24"/>
              </w:rPr>
              <w:t>-</w:t>
            </w:r>
            <w:r w:rsidR="00355A4E" w:rsidRPr="72831525">
              <w:rPr>
                <w:rFonts w:ascii="Times New Roman" w:eastAsia="MS Mincho" w:hAnsi="Times New Roman"/>
                <w:b/>
                <w:bCs/>
                <w:sz w:val="24"/>
                <w:szCs w:val="24"/>
              </w:rPr>
              <w:t>2</w:t>
            </w:r>
          </w:p>
          <w:p w14:paraId="5ADD5B30" w14:textId="4344144E" w:rsidR="00F07419" w:rsidRDefault="00F07419">
            <w:pPr>
              <w:pStyle w:val="PlainText"/>
              <w:jc w:val="center"/>
              <w:rPr>
                <w:rFonts w:ascii="Times New Roman" w:eastAsia="MS Mincho" w:hAnsi="Times New Roman"/>
                <w:sz w:val="24"/>
              </w:rPr>
            </w:pPr>
            <w:r>
              <w:rPr>
                <w:rFonts w:ascii="Times New Roman" w:eastAsia="MS Mincho" w:hAnsi="Times New Roman"/>
                <w:b/>
                <w:bCs/>
                <w:sz w:val="24"/>
              </w:rPr>
              <w:t xml:space="preserve">Eligible Pay Items </w:t>
            </w:r>
            <w:r w:rsidR="00AC7033">
              <w:rPr>
                <w:rFonts w:ascii="Times New Roman" w:eastAsia="MS Mincho" w:hAnsi="Times New Roman"/>
                <w:b/>
                <w:bCs/>
                <w:sz w:val="24"/>
              </w:rPr>
              <w:t>f</w:t>
            </w:r>
            <w:r>
              <w:rPr>
                <w:rFonts w:ascii="Times New Roman" w:eastAsia="MS Mincho" w:hAnsi="Times New Roman"/>
                <w:b/>
                <w:bCs/>
                <w:sz w:val="24"/>
              </w:rPr>
              <w:t>or Price Adjustments and Associated Fuel Usage Factors</w:t>
            </w:r>
          </w:p>
        </w:tc>
      </w:tr>
      <w:tr w:rsidR="00FE044D" w14:paraId="47FEBC29" w14:textId="77777777" w:rsidTr="00AB3CD8">
        <w:tc>
          <w:tcPr>
            <w:tcW w:w="6841" w:type="dxa"/>
            <w:tcBorders>
              <w:top w:val="double" w:sz="4" w:space="0" w:color="auto"/>
              <w:left w:val="double" w:sz="4" w:space="0" w:color="auto"/>
              <w:bottom w:val="double" w:sz="4" w:space="0" w:color="auto"/>
            </w:tcBorders>
            <w:shd w:val="clear" w:color="auto" w:fill="F3F3F3"/>
          </w:tcPr>
          <w:p w14:paraId="16418D58" w14:textId="77777777" w:rsidR="00907146" w:rsidRDefault="00907146">
            <w:pPr>
              <w:pStyle w:val="PlainText"/>
              <w:jc w:val="center"/>
              <w:rPr>
                <w:rFonts w:ascii="Times New Roman" w:eastAsia="MS Mincho" w:hAnsi="Times New Roman"/>
                <w:b/>
                <w:bCs/>
                <w:sz w:val="24"/>
              </w:rPr>
            </w:pPr>
            <w:r>
              <w:rPr>
                <w:rFonts w:ascii="Times New Roman" w:eastAsia="MS Mincho" w:hAnsi="Times New Roman"/>
                <w:b/>
                <w:bCs/>
                <w:sz w:val="24"/>
              </w:rPr>
              <w:t>Eligible Pay Items</w:t>
            </w:r>
          </w:p>
        </w:tc>
        <w:tc>
          <w:tcPr>
            <w:tcW w:w="2519" w:type="dxa"/>
            <w:gridSpan w:val="2"/>
            <w:tcBorders>
              <w:top w:val="double" w:sz="4" w:space="0" w:color="auto"/>
              <w:bottom w:val="double" w:sz="4" w:space="0" w:color="auto"/>
              <w:right w:val="double" w:sz="4" w:space="0" w:color="auto"/>
            </w:tcBorders>
            <w:shd w:val="clear" w:color="auto" w:fill="F3F3F3"/>
          </w:tcPr>
          <w:p w14:paraId="79B8F793" w14:textId="7B1D8B3F" w:rsidR="00907146" w:rsidRDefault="00907146">
            <w:pPr>
              <w:pStyle w:val="PlainText"/>
              <w:jc w:val="center"/>
              <w:rPr>
                <w:rFonts w:ascii="Times New Roman" w:eastAsia="MS Mincho" w:hAnsi="Times New Roman"/>
                <w:b/>
                <w:bCs/>
                <w:sz w:val="24"/>
              </w:rPr>
            </w:pPr>
            <w:r>
              <w:rPr>
                <w:rFonts w:ascii="Times New Roman" w:eastAsia="MS Mincho" w:hAnsi="Times New Roman"/>
                <w:b/>
                <w:bCs/>
                <w:sz w:val="24"/>
              </w:rPr>
              <w:t>Fuel Usage Factor</w:t>
            </w:r>
          </w:p>
        </w:tc>
      </w:tr>
      <w:tr w:rsidR="00F07419" w14:paraId="1F8814D9" w14:textId="77777777" w:rsidTr="000F50A6">
        <w:trPr>
          <w:cantSplit/>
        </w:trPr>
        <w:tc>
          <w:tcPr>
            <w:tcW w:w="9360" w:type="dxa"/>
            <w:gridSpan w:val="3"/>
            <w:tcBorders>
              <w:top w:val="double" w:sz="4" w:space="0" w:color="auto"/>
              <w:left w:val="double" w:sz="4" w:space="0" w:color="auto"/>
              <w:right w:val="double" w:sz="4" w:space="0" w:color="auto"/>
            </w:tcBorders>
            <w:shd w:val="clear" w:color="auto" w:fill="F3F3F3"/>
          </w:tcPr>
          <w:p w14:paraId="1285512E" w14:textId="3DF8E672" w:rsidR="00F07419" w:rsidRDefault="00F07419">
            <w:pPr>
              <w:pStyle w:val="PlainText"/>
              <w:rPr>
                <w:rFonts w:ascii="Times New Roman" w:eastAsia="MS Mincho" w:hAnsi="Times New Roman"/>
                <w:sz w:val="24"/>
              </w:rPr>
            </w:pPr>
            <w:r>
              <w:rPr>
                <w:rFonts w:ascii="Times New Roman" w:eastAsia="MS Mincho" w:hAnsi="Times New Roman"/>
                <w:b/>
                <w:bCs/>
                <w:sz w:val="24"/>
              </w:rPr>
              <w:t>Earthwork</w:t>
            </w:r>
          </w:p>
        </w:tc>
      </w:tr>
      <w:tr w:rsidR="00FE044D" w14:paraId="541E2C5E" w14:textId="77777777" w:rsidTr="00AB3CD8">
        <w:tc>
          <w:tcPr>
            <w:tcW w:w="6841" w:type="dxa"/>
            <w:tcBorders>
              <w:left w:val="double" w:sz="4" w:space="0" w:color="auto"/>
            </w:tcBorders>
          </w:tcPr>
          <w:p w14:paraId="42949915" w14:textId="77777777" w:rsidR="00907146" w:rsidRPr="00F678AB" w:rsidRDefault="00907146">
            <w:pPr>
              <w:pStyle w:val="PlainText"/>
              <w:rPr>
                <w:rFonts w:ascii="Times New Roman" w:eastAsia="MS Mincho" w:hAnsi="Times New Roman"/>
                <w:b/>
                <w:bCs/>
              </w:rPr>
            </w:pPr>
            <w:r w:rsidRPr="00F678AB">
              <w:rPr>
                <w:rFonts w:ascii="Times New Roman" w:eastAsia="MS Mincho" w:hAnsi="Times New Roman"/>
                <w:b/>
                <w:bCs/>
              </w:rPr>
              <w:t>Section 204 – Excavation and Embankment</w:t>
            </w:r>
          </w:p>
          <w:p w14:paraId="59C182B5" w14:textId="3773F99B" w:rsidR="00907146" w:rsidRPr="00886DF5" w:rsidRDefault="00907146">
            <w:pPr>
              <w:pStyle w:val="PlainText"/>
              <w:rPr>
                <w:rFonts w:ascii="Times New Roman" w:eastAsia="MS Mincho" w:hAnsi="Times New Roman"/>
              </w:rPr>
            </w:pPr>
            <w:r w:rsidRPr="00886DF5">
              <w:rPr>
                <w:rFonts w:ascii="Times New Roman" w:eastAsia="MS Mincho" w:hAnsi="Times New Roman"/>
              </w:rPr>
              <w:t xml:space="preserve">  20401 Roadway </w:t>
            </w:r>
            <w:r w:rsidR="00D82186" w:rsidRPr="000F50A6">
              <w:rPr>
                <w:rFonts w:ascii="Times New Roman" w:eastAsia="MS Mincho" w:hAnsi="Times New Roman"/>
              </w:rPr>
              <w:t>E</w:t>
            </w:r>
            <w:r w:rsidRPr="00886DF5">
              <w:rPr>
                <w:rFonts w:ascii="Times New Roman" w:eastAsia="MS Mincho" w:hAnsi="Times New Roman"/>
              </w:rPr>
              <w:t>xcavation</w:t>
            </w:r>
          </w:p>
          <w:p w14:paraId="6FC04FEA" w14:textId="77777777" w:rsidR="00907146" w:rsidRPr="00886DF5" w:rsidRDefault="00907146">
            <w:pPr>
              <w:pStyle w:val="PlainText"/>
              <w:rPr>
                <w:rFonts w:ascii="Times New Roman" w:eastAsia="MS Mincho" w:hAnsi="Times New Roman"/>
              </w:rPr>
            </w:pPr>
            <w:r w:rsidRPr="00886DF5">
              <w:rPr>
                <w:rFonts w:ascii="Times New Roman" w:eastAsia="MS Mincho" w:hAnsi="Times New Roman"/>
              </w:rPr>
              <w:t xml:space="preserve">  20402 </w:t>
            </w:r>
            <w:proofErr w:type="spellStart"/>
            <w:r w:rsidRPr="00886DF5">
              <w:rPr>
                <w:rFonts w:ascii="Times New Roman" w:eastAsia="MS Mincho" w:hAnsi="Times New Roman"/>
              </w:rPr>
              <w:t>Subexcavation</w:t>
            </w:r>
            <w:proofErr w:type="spellEnd"/>
          </w:p>
          <w:p w14:paraId="3FC6AF01" w14:textId="773B83C0" w:rsidR="00907146" w:rsidRPr="00886DF5" w:rsidRDefault="00907146">
            <w:pPr>
              <w:pStyle w:val="PlainText"/>
              <w:rPr>
                <w:rFonts w:ascii="Times New Roman" w:eastAsia="MS Mincho" w:hAnsi="Times New Roman"/>
              </w:rPr>
            </w:pPr>
            <w:r w:rsidRPr="00886DF5">
              <w:rPr>
                <w:rFonts w:ascii="Times New Roman" w:eastAsia="MS Mincho" w:hAnsi="Times New Roman"/>
              </w:rPr>
              <w:t xml:space="preserve">  20403 Unclassified </w:t>
            </w:r>
            <w:r w:rsidR="001F389C" w:rsidRPr="000F50A6">
              <w:rPr>
                <w:rFonts w:ascii="Times New Roman" w:eastAsia="MS Mincho" w:hAnsi="Times New Roman"/>
              </w:rPr>
              <w:t>B</w:t>
            </w:r>
            <w:r w:rsidRPr="00886DF5">
              <w:rPr>
                <w:rFonts w:ascii="Times New Roman" w:eastAsia="MS Mincho" w:hAnsi="Times New Roman"/>
              </w:rPr>
              <w:t>orrow</w:t>
            </w:r>
          </w:p>
          <w:p w14:paraId="4434A1E3" w14:textId="756081BB" w:rsidR="00907146" w:rsidRPr="00886DF5" w:rsidRDefault="00907146">
            <w:pPr>
              <w:pStyle w:val="PlainText"/>
              <w:rPr>
                <w:rFonts w:ascii="Times New Roman" w:eastAsia="MS Mincho" w:hAnsi="Times New Roman"/>
              </w:rPr>
            </w:pPr>
            <w:r w:rsidRPr="00886DF5">
              <w:rPr>
                <w:rFonts w:ascii="Times New Roman" w:eastAsia="MS Mincho" w:hAnsi="Times New Roman"/>
              </w:rPr>
              <w:t xml:space="preserve">  20404 Unclassified </w:t>
            </w:r>
            <w:proofErr w:type="gramStart"/>
            <w:r w:rsidR="009C0139" w:rsidRPr="005C7EC4">
              <w:rPr>
                <w:rFonts w:ascii="Times New Roman" w:eastAsia="MS Mincho" w:hAnsi="Times New Roman"/>
              </w:rPr>
              <w:t>B</w:t>
            </w:r>
            <w:r w:rsidRPr="00886DF5">
              <w:rPr>
                <w:rFonts w:ascii="Times New Roman" w:eastAsia="MS Mincho" w:hAnsi="Times New Roman"/>
              </w:rPr>
              <w:t>orrow</w:t>
            </w:r>
            <w:r w:rsidR="00DB3883" w:rsidRPr="00886DF5">
              <w:rPr>
                <w:rFonts w:ascii="Times New Roman" w:eastAsia="MS Mincho" w:hAnsi="Times New Roman"/>
                <w:vertAlign w:val="superscript"/>
              </w:rPr>
              <w:t>(</w:t>
            </w:r>
            <w:proofErr w:type="gramEnd"/>
            <w:r w:rsidR="00DB3883" w:rsidRPr="00886DF5">
              <w:rPr>
                <w:rFonts w:ascii="Times New Roman" w:eastAsia="MS Mincho" w:hAnsi="Times New Roman"/>
                <w:vertAlign w:val="superscript"/>
              </w:rPr>
              <w:t>1)</w:t>
            </w:r>
          </w:p>
          <w:p w14:paraId="32336A37" w14:textId="125DCA7D" w:rsidR="00907146" w:rsidRPr="00886DF5" w:rsidRDefault="00907146">
            <w:pPr>
              <w:pStyle w:val="PlainText"/>
              <w:rPr>
                <w:rFonts w:ascii="Times New Roman" w:eastAsia="MS Mincho" w:hAnsi="Times New Roman"/>
              </w:rPr>
            </w:pPr>
            <w:r w:rsidRPr="00886DF5">
              <w:rPr>
                <w:rFonts w:ascii="Times New Roman" w:eastAsia="MS Mincho" w:hAnsi="Times New Roman"/>
              </w:rPr>
              <w:t xml:space="preserve">  20410 Select</w:t>
            </w:r>
            <w:r w:rsidR="003B501C">
              <w:rPr>
                <w:rFonts w:ascii="Times New Roman" w:eastAsia="MS Mincho" w:hAnsi="Times New Roman"/>
              </w:rPr>
              <w:t xml:space="preserve"> </w:t>
            </w:r>
            <w:r w:rsidR="009C0139" w:rsidRPr="005C7EC4">
              <w:rPr>
                <w:rFonts w:ascii="Times New Roman" w:eastAsia="MS Mincho" w:hAnsi="Times New Roman"/>
              </w:rPr>
              <w:t>B</w:t>
            </w:r>
            <w:r w:rsidRPr="00886DF5">
              <w:rPr>
                <w:rFonts w:ascii="Times New Roman" w:eastAsia="MS Mincho" w:hAnsi="Times New Roman"/>
              </w:rPr>
              <w:t>orrow</w:t>
            </w:r>
          </w:p>
          <w:p w14:paraId="797E9745" w14:textId="7FE16410" w:rsidR="00907146" w:rsidRPr="00886DF5" w:rsidRDefault="00907146">
            <w:pPr>
              <w:pStyle w:val="PlainText"/>
              <w:rPr>
                <w:rFonts w:ascii="Times New Roman" w:eastAsia="MS Mincho" w:hAnsi="Times New Roman"/>
              </w:rPr>
            </w:pPr>
            <w:r w:rsidRPr="00886DF5">
              <w:rPr>
                <w:rFonts w:ascii="Times New Roman" w:eastAsia="MS Mincho" w:hAnsi="Times New Roman"/>
              </w:rPr>
              <w:t xml:space="preserve">  20411 Select </w:t>
            </w:r>
            <w:proofErr w:type="gramStart"/>
            <w:r w:rsidR="009C0139" w:rsidRPr="005C7EC4">
              <w:rPr>
                <w:rFonts w:ascii="Times New Roman" w:eastAsia="MS Mincho" w:hAnsi="Times New Roman"/>
              </w:rPr>
              <w:t>B</w:t>
            </w:r>
            <w:r w:rsidRPr="00886DF5">
              <w:rPr>
                <w:rFonts w:ascii="Times New Roman" w:eastAsia="MS Mincho" w:hAnsi="Times New Roman"/>
              </w:rPr>
              <w:t>orrow</w:t>
            </w:r>
            <w:r w:rsidR="00DB3883" w:rsidRPr="00886DF5">
              <w:rPr>
                <w:rFonts w:ascii="Times New Roman" w:eastAsia="MS Mincho" w:hAnsi="Times New Roman"/>
                <w:vertAlign w:val="superscript"/>
              </w:rPr>
              <w:t>(</w:t>
            </w:r>
            <w:proofErr w:type="gramEnd"/>
            <w:r w:rsidR="00DB3883" w:rsidRPr="00886DF5">
              <w:rPr>
                <w:rFonts w:ascii="Times New Roman" w:eastAsia="MS Mincho" w:hAnsi="Times New Roman"/>
                <w:vertAlign w:val="superscript"/>
              </w:rPr>
              <w:t>1)</w:t>
            </w:r>
          </w:p>
          <w:p w14:paraId="3276C699" w14:textId="488CBE4A" w:rsidR="00907146" w:rsidRPr="00886DF5" w:rsidRDefault="00907146">
            <w:pPr>
              <w:pStyle w:val="PlainText"/>
              <w:rPr>
                <w:rFonts w:ascii="Times New Roman" w:eastAsia="MS Mincho" w:hAnsi="Times New Roman"/>
              </w:rPr>
            </w:pPr>
            <w:r w:rsidRPr="00886DF5">
              <w:rPr>
                <w:rFonts w:ascii="Times New Roman" w:eastAsia="MS Mincho" w:hAnsi="Times New Roman"/>
              </w:rPr>
              <w:t xml:space="preserve">  20420 Embankment </w:t>
            </w:r>
            <w:r w:rsidR="00BE6138" w:rsidRPr="00022D3B">
              <w:rPr>
                <w:rFonts w:ascii="Times New Roman" w:eastAsia="MS Mincho" w:hAnsi="Times New Roman"/>
              </w:rPr>
              <w:t>C</w:t>
            </w:r>
            <w:r w:rsidRPr="00886DF5">
              <w:rPr>
                <w:rFonts w:ascii="Times New Roman" w:eastAsia="MS Mincho" w:hAnsi="Times New Roman"/>
              </w:rPr>
              <w:t>onstruction</w:t>
            </w:r>
          </w:p>
          <w:p w14:paraId="11ADB19A" w14:textId="5A6CFE70" w:rsidR="00907146" w:rsidRPr="0097755C" w:rsidRDefault="00907146">
            <w:pPr>
              <w:pStyle w:val="PlainText"/>
              <w:rPr>
                <w:rFonts w:ascii="Times New Roman" w:eastAsia="MS Mincho" w:hAnsi="Times New Roman"/>
                <w:highlight w:val="cyan"/>
              </w:rPr>
            </w:pPr>
            <w:r w:rsidRPr="00886DF5">
              <w:rPr>
                <w:rFonts w:ascii="Times New Roman" w:eastAsia="MS Mincho" w:hAnsi="Times New Roman"/>
              </w:rPr>
              <w:t xml:space="preserve">  20421 Rock </w:t>
            </w:r>
            <w:r w:rsidR="00BE6138" w:rsidRPr="00022D3B">
              <w:rPr>
                <w:rFonts w:ascii="Times New Roman" w:eastAsia="MS Mincho" w:hAnsi="Times New Roman"/>
              </w:rPr>
              <w:t>E</w:t>
            </w:r>
            <w:r w:rsidRPr="00886DF5">
              <w:rPr>
                <w:rFonts w:ascii="Times New Roman" w:eastAsia="MS Mincho" w:hAnsi="Times New Roman"/>
              </w:rPr>
              <w:t>xcavation</w:t>
            </w:r>
          </w:p>
        </w:tc>
        <w:tc>
          <w:tcPr>
            <w:tcW w:w="2519" w:type="dxa"/>
            <w:gridSpan w:val="2"/>
            <w:tcBorders>
              <w:right w:val="double" w:sz="4" w:space="0" w:color="auto"/>
            </w:tcBorders>
          </w:tcPr>
          <w:p w14:paraId="75B5A23E" w14:textId="00E4D1BE" w:rsidR="00907146" w:rsidRDefault="00907146">
            <w:pPr>
              <w:pStyle w:val="PlainText"/>
              <w:jc w:val="center"/>
              <w:rPr>
                <w:rFonts w:ascii="Times New Roman" w:eastAsia="MS Mincho" w:hAnsi="Times New Roman"/>
              </w:rPr>
            </w:pPr>
            <w:r>
              <w:rPr>
                <w:rFonts w:ascii="Times New Roman" w:eastAsia="MS Mincho" w:hAnsi="Times New Roman"/>
              </w:rPr>
              <w:t>0.30 gallons per cubic yard</w:t>
            </w:r>
          </w:p>
        </w:tc>
      </w:tr>
      <w:tr w:rsidR="00F07419" w14:paraId="1B73C5A2" w14:textId="77777777" w:rsidTr="00DF4C32">
        <w:trPr>
          <w:cantSplit/>
        </w:trPr>
        <w:tc>
          <w:tcPr>
            <w:tcW w:w="9360" w:type="dxa"/>
            <w:gridSpan w:val="3"/>
            <w:tcBorders>
              <w:left w:val="double" w:sz="4" w:space="0" w:color="auto"/>
              <w:right w:val="double" w:sz="4" w:space="0" w:color="auto"/>
            </w:tcBorders>
            <w:shd w:val="clear" w:color="auto" w:fill="F3F3F3"/>
          </w:tcPr>
          <w:p w14:paraId="2498F821" w14:textId="619B7303" w:rsidR="00F07419" w:rsidRPr="00022D3B" w:rsidRDefault="00F07419">
            <w:pPr>
              <w:pStyle w:val="PlainText"/>
              <w:rPr>
                <w:rFonts w:ascii="Times New Roman" w:eastAsia="MS Mincho" w:hAnsi="Times New Roman"/>
                <w:sz w:val="24"/>
                <w:highlight w:val="cyan"/>
              </w:rPr>
            </w:pPr>
            <w:r w:rsidRPr="00F678AB">
              <w:rPr>
                <w:rFonts w:ascii="Times New Roman" w:eastAsia="MS Mincho" w:hAnsi="Times New Roman"/>
                <w:b/>
                <w:bCs/>
                <w:sz w:val="24"/>
              </w:rPr>
              <w:t xml:space="preserve">Aggregate </w:t>
            </w:r>
            <w:r w:rsidR="00037E41" w:rsidRPr="00F678AB">
              <w:rPr>
                <w:rFonts w:ascii="Times New Roman" w:eastAsia="MS Mincho" w:hAnsi="Times New Roman"/>
                <w:b/>
                <w:bCs/>
                <w:sz w:val="24"/>
              </w:rPr>
              <w:t xml:space="preserve">and Base </w:t>
            </w:r>
            <w:r w:rsidRPr="00F678AB">
              <w:rPr>
                <w:rFonts w:ascii="Times New Roman" w:eastAsia="MS Mincho" w:hAnsi="Times New Roman"/>
                <w:b/>
                <w:bCs/>
                <w:sz w:val="24"/>
              </w:rPr>
              <w:t>Courses</w:t>
            </w:r>
          </w:p>
        </w:tc>
      </w:tr>
      <w:tr w:rsidR="00FE044D" w14:paraId="42EFC853" w14:textId="77777777" w:rsidTr="00AB3CD8">
        <w:tc>
          <w:tcPr>
            <w:tcW w:w="6841" w:type="dxa"/>
            <w:tcBorders>
              <w:left w:val="double" w:sz="4" w:space="0" w:color="auto"/>
            </w:tcBorders>
          </w:tcPr>
          <w:p w14:paraId="4371A1CE" w14:textId="77777777" w:rsidR="00907146" w:rsidRPr="00F678AB" w:rsidRDefault="00907146">
            <w:pPr>
              <w:pStyle w:val="PlainText"/>
              <w:rPr>
                <w:rFonts w:ascii="Times New Roman" w:eastAsia="MS Mincho" w:hAnsi="Times New Roman"/>
                <w:b/>
                <w:bCs/>
              </w:rPr>
            </w:pPr>
            <w:r w:rsidRPr="00F678AB">
              <w:rPr>
                <w:rFonts w:ascii="Times New Roman" w:eastAsia="MS Mincho" w:hAnsi="Times New Roman"/>
                <w:b/>
                <w:bCs/>
              </w:rPr>
              <w:t>Section 301 – Untreated Aggregate Courses</w:t>
            </w:r>
          </w:p>
          <w:p w14:paraId="79594063" w14:textId="654F25A3" w:rsidR="00907146" w:rsidRPr="00022D3B" w:rsidRDefault="00907146">
            <w:pPr>
              <w:pStyle w:val="PlainText"/>
              <w:rPr>
                <w:rFonts w:ascii="Times New Roman" w:eastAsia="MS Mincho" w:hAnsi="Times New Roman"/>
              </w:rPr>
            </w:pPr>
            <w:r w:rsidRPr="00022D3B">
              <w:rPr>
                <w:rFonts w:ascii="Times New Roman" w:eastAsia="MS Mincho" w:hAnsi="Times New Roman"/>
              </w:rPr>
              <w:t xml:space="preserve">  30101 Aggregate </w:t>
            </w:r>
            <w:r w:rsidR="00035F48" w:rsidRPr="00022D3B">
              <w:rPr>
                <w:rFonts w:ascii="Times New Roman" w:eastAsia="MS Mincho" w:hAnsi="Times New Roman"/>
              </w:rPr>
              <w:t>B</w:t>
            </w:r>
            <w:r w:rsidRPr="00022D3B">
              <w:rPr>
                <w:rFonts w:ascii="Times New Roman" w:eastAsia="MS Mincho" w:hAnsi="Times New Roman"/>
              </w:rPr>
              <w:t>ase</w:t>
            </w:r>
          </w:p>
          <w:p w14:paraId="70080D06" w14:textId="15D22021" w:rsidR="00907146" w:rsidRPr="00022D3B" w:rsidRDefault="00907146">
            <w:pPr>
              <w:pStyle w:val="PlainText"/>
              <w:rPr>
                <w:rFonts w:ascii="Times New Roman" w:eastAsia="MS Mincho" w:hAnsi="Times New Roman"/>
              </w:rPr>
            </w:pPr>
            <w:r w:rsidRPr="00022D3B">
              <w:rPr>
                <w:rFonts w:ascii="Times New Roman" w:eastAsia="MS Mincho" w:hAnsi="Times New Roman"/>
              </w:rPr>
              <w:t xml:space="preserve">  30102 Aggregate </w:t>
            </w:r>
            <w:proofErr w:type="gramStart"/>
            <w:r w:rsidR="00035F48" w:rsidRPr="00DB7026">
              <w:rPr>
                <w:rFonts w:ascii="Times New Roman" w:eastAsia="MS Mincho" w:hAnsi="Times New Roman"/>
              </w:rPr>
              <w:t>B</w:t>
            </w:r>
            <w:r w:rsidRPr="00022D3B">
              <w:rPr>
                <w:rFonts w:ascii="Times New Roman" w:eastAsia="MS Mincho" w:hAnsi="Times New Roman"/>
              </w:rPr>
              <w:t>ase</w:t>
            </w:r>
            <w:r w:rsidR="00DB3883" w:rsidRPr="00022D3B">
              <w:rPr>
                <w:rFonts w:ascii="Times New Roman" w:eastAsia="MS Mincho" w:hAnsi="Times New Roman"/>
                <w:vertAlign w:val="superscript"/>
              </w:rPr>
              <w:t>(</w:t>
            </w:r>
            <w:proofErr w:type="gramEnd"/>
            <w:r w:rsidR="00DB3883" w:rsidRPr="00022D3B">
              <w:rPr>
                <w:rFonts w:ascii="Times New Roman" w:eastAsia="MS Mincho" w:hAnsi="Times New Roman"/>
                <w:vertAlign w:val="superscript"/>
              </w:rPr>
              <w:t>1)</w:t>
            </w:r>
          </w:p>
          <w:p w14:paraId="7FE89124" w14:textId="3308333F" w:rsidR="00907146" w:rsidRPr="00022D3B" w:rsidRDefault="00907146">
            <w:pPr>
              <w:pStyle w:val="PlainText"/>
              <w:rPr>
                <w:rFonts w:ascii="Times New Roman" w:eastAsia="MS Mincho" w:hAnsi="Times New Roman"/>
              </w:rPr>
            </w:pPr>
            <w:r w:rsidRPr="00022D3B">
              <w:rPr>
                <w:rFonts w:ascii="Times New Roman" w:eastAsia="MS Mincho" w:hAnsi="Times New Roman"/>
              </w:rPr>
              <w:t xml:space="preserve">  30103 Aggregate </w:t>
            </w:r>
            <w:proofErr w:type="gramStart"/>
            <w:r w:rsidR="00E623F5" w:rsidRPr="00022D3B">
              <w:rPr>
                <w:rFonts w:ascii="Times New Roman" w:eastAsia="MS Mincho" w:hAnsi="Times New Roman"/>
              </w:rPr>
              <w:t>B</w:t>
            </w:r>
            <w:r w:rsidRPr="00022D3B">
              <w:rPr>
                <w:rFonts w:ascii="Times New Roman" w:eastAsia="MS Mincho" w:hAnsi="Times New Roman"/>
              </w:rPr>
              <w:t>ase</w:t>
            </w:r>
            <w:r w:rsidR="00DB3883" w:rsidRPr="00022D3B">
              <w:rPr>
                <w:rFonts w:ascii="Times New Roman" w:eastAsia="MS Mincho" w:hAnsi="Times New Roman"/>
                <w:vertAlign w:val="superscript"/>
              </w:rPr>
              <w:t>(</w:t>
            </w:r>
            <w:proofErr w:type="gramEnd"/>
            <w:r w:rsidR="00DB3883" w:rsidRPr="00022D3B">
              <w:rPr>
                <w:rFonts w:ascii="Times New Roman" w:eastAsia="MS Mincho" w:hAnsi="Times New Roman"/>
                <w:vertAlign w:val="superscript"/>
              </w:rPr>
              <w:t>1)</w:t>
            </w:r>
          </w:p>
          <w:p w14:paraId="18151CEC" w14:textId="77777777" w:rsidR="00907146" w:rsidRPr="00022D3B" w:rsidRDefault="00907146">
            <w:pPr>
              <w:pStyle w:val="PlainText"/>
              <w:rPr>
                <w:rFonts w:ascii="Times New Roman" w:eastAsia="MS Mincho" w:hAnsi="Times New Roman"/>
              </w:rPr>
            </w:pPr>
            <w:r w:rsidRPr="00022D3B">
              <w:rPr>
                <w:rFonts w:ascii="Times New Roman" w:eastAsia="MS Mincho" w:hAnsi="Times New Roman"/>
              </w:rPr>
              <w:t xml:space="preserve">  30105 Subbase</w:t>
            </w:r>
          </w:p>
          <w:p w14:paraId="7D035389" w14:textId="5CA2D65F" w:rsidR="00907146" w:rsidRPr="00022D3B" w:rsidRDefault="00907146">
            <w:pPr>
              <w:pStyle w:val="PlainText"/>
              <w:rPr>
                <w:rFonts w:ascii="Times New Roman" w:eastAsia="MS Mincho" w:hAnsi="Times New Roman"/>
              </w:rPr>
            </w:pPr>
            <w:r w:rsidRPr="00022D3B">
              <w:rPr>
                <w:rFonts w:ascii="Times New Roman" w:eastAsia="MS Mincho" w:hAnsi="Times New Roman"/>
              </w:rPr>
              <w:t xml:space="preserve">  30106 </w:t>
            </w:r>
            <w:proofErr w:type="gramStart"/>
            <w:r w:rsidRPr="00022D3B">
              <w:rPr>
                <w:rFonts w:ascii="Times New Roman" w:eastAsia="MS Mincho" w:hAnsi="Times New Roman"/>
              </w:rPr>
              <w:t>Subbase</w:t>
            </w:r>
            <w:r w:rsidR="00DB3883" w:rsidRPr="00022D3B">
              <w:rPr>
                <w:rFonts w:ascii="Times New Roman" w:eastAsia="MS Mincho" w:hAnsi="Times New Roman"/>
                <w:vertAlign w:val="superscript"/>
              </w:rPr>
              <w:t>(</w:t>
            </w:r>
            <w:proofErr w:type="gramEnd"/>
            <w:r w:rsidR="00DB3883" w:rsidRPr="00022D3B">
              <w:rPr>
                <w:rFonts w:ascii="Times New Roman" w:eastAsia="MS Mincho" w:hAnsi="Times New Roman"/>
                <w:vertAlign w:val="superscript"/>
              </w:rPr>
              <w:t>1)</w:t>
            </w:r>
          </w:p>
          <w:p w14:paraId="03A8ABC1" w14:textId="6E06D639" w:rsidR="00907146" w:rsidRPr="00022D3B" w:rsidRDefault="00907146">
            <w:pPr>
              <w:pStyle w:val="PlainText"/>
              <w:rPr>
                <w:rFonts w:ascii="Times New Roman" w:eastAsia="MS Mincho" w:hAnsi="Times New Roman"/>
              </w:rPr>
            </w:pPr>
            <w:r w:rsidRPr="00022D3B">
              <w:rPr>
                <w:rFonts w:ascii="Times New Roman" w:eastAsia="MS Mincho" w:hAnsi="Times New Roman"/>
              </w:rPr>
              <w:t xml:space="preserve">  30107 </w:t>
            </w:r>
            <w:proofErr w:type="gramStart"/>
            <w:r w:rsidRPr="00022D3B">
              <w:rPr>
                <w:rFonts w:ascii="Times New Roman" w:eastAsia="MS Mincho" w:hAnsi="Times New Roman"/>
              </w:rPr>
              <w:t>Subbase</w:t>
            </w:r>
            <w:r w:rsidR="00DB3883" w:rsidRPr="00022D3B">
              <w:rPr>
                <w:rFonts w:ascii="Times New Roman" w:eastAsia="MS Mincho" w:hAnsi="Times New Roman"/>
                <w:vertAlign w:val="superscript"/>
              </w:rPr>
              <w:t>(</w:t>
            </w:r>
            <w:proofErr w:type="gramEnd"/>
            <w:r w:rsidR="00DB3883" w:rsidRPr="00022D3B">
              <w:rPr>
                <w:rFonts w:ascii="Times New Roman" w:eastAsia="MS Mincho" w:hAnsi="Times New Roman"/>
                <w:vertAlign w:val="superscript"/>
              </w:rPr>
              <w:t>1)</w:t>
            </w:r>
          </w:p>
          <w:p w14:paraId="78D1BDB0" w14:textId="39FE10E1" w:rsidR="00907146" w:rsidRPr="00022D3B" w:rsidRDefault="00907146">
            <w:pPr>
              <w:pStyle w:val="PlainText"/>
              <w:rPr>
                <w:rFonts w:ascii="Times New Roman" w:eastAsia="MS Mincho" w:hAnsi="Times New Roman"/>
              </w:rPr>
            </w:pPr>
            <w:r w:rsidRPr="00022D3B">
              <w:rPr>
                <w:rFonts w:ascii="Times New Roman" w:eastAsia="MS Mincho" w:hAnsi="Times New Roman"/>
              </w:rPr>
              <w:t xml:space="preserve">  30110 Aggregate </w:t>
            </w:r>
            <w:r w:rsidR="00022D3B" w:rsidRPr="00022D3B">
              <w:rPr>
                <w:rFonts w:ascii="Times New Roman" w:eastAsia="MS Mincho" w:hAnsi="Times New Roman"/>
              </w:rPr>
              <w:t>S</w:t>
            </w:r>
            <w:r w:rsidRPr="00022D3B">
              <w:rPr>
                <w:rFonts w:ascii="Times New Roman" w:eastAsia="MS Mincho" w:hAnsi="Times New Roman"/>
              </w:rPr>
              <w:t xml:space="preserve">urface </w:t>
            </w:r>
            <w:r w:rsidR="00022D3B" w:rsidRPr="00DB7026">
              <w:rPr>
                <w:rFonts w:ascii="Times New Roman" w:eastAsia="MS Mincho" w:hAnsi="Times New Roman"/>
              </w:rPr>
              <w:t>C</w:t>
            </w:r>
            <w:r w:rsidRPr="00022D3B">
              <w:rPr>
                <w:rFonts w:ascii="Times New Roman" w:eastAsia="MS Mincho" w:hAnsi="Times New Roman"/>
              </w:rPr>
              <w:t>ourse</w:t>
            </w:r>
          </w:p>
          <w:p w14:paraId="2166FA15" w14:textId="02157D31" w:rsidR="00907146" w:rsidRPr="00022D3B" w:rsidRDefault="00907146">
            <w:pPr>
              <w:pStyle w:val="PlainText"/>
              <w:rPr>
                <w:rFonts w:ascii="Times New Roman" w:eastAsia="MS Mincho" w:hAnsi="Times New Roman"/>
              </w:rPr>
            </w:pPr>
            <w:r w:rsidRPr="00022D3B">
              <w:rPr>
                <w:rFonts w:ascii="Times New Roman" w:eastAsia="MS Mincho" w:hAnsi="Times New Roman"/>
              </w:rPr>
              <w:t xml:space="preserve">  30111 Aggregate </w:t>
            </w:r>
            <w:r w:rsidR="00022D3B" w:rsidRPr="00CD3B3E">
              <w:rPr>
                <w:rFonts w:ascii="Times New Roman" w:eastAsia="MS Mincho" w:hAnsi="Times New Roman"/>
              </w:rPr>
              <w:t>S</w:t>
            </w:r>
            <w:r w:rsidRPr="00022D3B">
              <w:rPr>
                <w:rFonts w:ascii="Times New Roman" w:eastAsia="MS Mincho" w:hAnsi="Times New Roman"/>
              </w:rPr>
              <w:t xml:space="preserve">urface </w:t>
            </w:r>
            <w:proofErr w:type="gramStart"/>
            <w:r w:rsidR="00022D3B" w:rsidRPr="00CD3B3E">
              <w:rPr>
                <w:rFonts w:ascii="Times New Roman" w:eastAsia="MS Mincho" w:hAnsi="Times New Roman"/>
              </w:rPr>
              <w:t>C</w:t>
            </w:r>
            <w:r w:rsidRPr="00022D3B">
              <w:rPr>
                <w:rFonts w:ascii="Times New Roman" w:eastAsia="MS Mincho" w:hAnsi="Times New Roman"/>
              </w:rPr>
              <w:t>ourse</w:t>
            </w:r>
            <w:r w:rsidR="00DB3883" w:rsidRPr="00022D3B">
              <w:rPr>
                <w:rFonts w:ascii="Times New Roman" w:eastAsia="MS Mincho" w:hAnsi="Times New Roman"/>
                <w:vertAlign w:val="superscript"/>
              </w:rPr>
              <w:t>(</w:t>
            </w:r>
            <w:proofErr w:type="gramEnd"/>
            <w:r w:rsidR="00DB3883" w:rsidRPr="00022D3B">
              <w:rPr>
                <w:rFonts w:ascii="Times New Roman" w:eastAsia="MS Mincho" w:hAnsi="Times New Roman"/>
                <w:vertAlign w:val="superscript"/>
              </w:rPr>
              <w:t>1)</w:t>
            </w:r>
          </w:p>
          <w:p w14:paraId="0694B5E6" w14:textId="78F38920" w:rsidR="00907146" w:rsidRPr="00CD3B3E" w:rsidRDefault="00907146" w:rsidP="005F2136">
            <w:pPr>
              <w:pStyle w:val="PlainText"/>
              <w:rPr>
                <w:rFonts w:ascii="Times New Roman" w:eastAsia="MS Mincho" w:hAnsi="Times New Roman"/>
                <w:highlight w:val="cyan"/>
              </w:rPr>
            </w:pPr>
            <w:r w:rsidRPr="00022D3B">
              <w:rPr>
                <w:rFonts w:ascii="Times New Roman" w:eastAsia="MS Mincho" w:hAnsi="Times New Roman"/>
              </w:rPr>
              <w:t xml:space="preserve">  30112 Aggregate </w:t>
            </w:r>
            <w:r w:rsidR="00022D3B" w:rsidRPr="00CD3B3E">
              <w:rPr>
                <w:rFonts w:ascii="Times New Roman" w:eastAsia="MS Mincho" w:hAnsi="Times New Roman"/>
              </w:rPr>
              <w:t>S</w:t>
            </w:r>
            <w:r w:rsidRPr="00022D3B">
              <w:rPr>
                <w:rFonts w:ascii="Times New Roman" w:eastAsia="MS Mincho" w:hAnsi="Times New Roman"/>
              </w:rPr>
              <w:t xml:space="preserve">urface </w:t>
            </w:r>
            <w:proofErr w:type="gramStart"/>
            <w:r w:rsidR="00022D3B" w:rsidRPr="00CD3B3E">
              <w:rPr>
                <w:rFonts w:ascii="Times New Roman" w:eastAsia="MS Mincho" w:hAnsi="Times New Roman"/>
              </w:rPr>
              <w:t>C</w:t>
            </w:r>
            <w:r w:rsidRPr="00022D3B">
              <w:rPr>
                <w:rFonts w:ascii="Times New Roman" w:eastAsia="MS Mincho" w:hAnsi="Times New Roman"/>
              </w:rPr>
              <w:t>ourse</w:t>
            </w:r>
            <w:r w:rsidR="00DB3883" w:rsidRPr="00022D3B">
              <w:rPr>
                <w:rFonts w:ascii="Times New Roman" w:eastAsia="MS Mincho" w:hAnsi="Times New Roman"/>
                <w:vertAlign w:val="superscript"/>
              </w:rPr>
              <w:t>(</w:t>
            </w:r>
            <w:proofErr w:type="gramEnd"/>
            <w:r w:rsidR="00DB3883" w:rsidRPr="00022D3B">
              <w:rPr>
                <w:rFonts w:ascii="Times New Roman" w:eastAsia="MS Mincho" w:hAnsi="Times New Roman"/>
                <w:vertAlign w:val="superscript"/>
              </w:rPr>
              <w:t>1)</w:t>
            </w:r>
            <w:r w:rsidR="005C5E68" w:rsidRPr="00022D3B">
              <w:rPr>
                <w:rFonts w:ascii="Times New Roman" w:eastAsia="MS Mincho" w:hAnsi="Times New Roman"/>
              </w:rPr>
              <w:t xml:space="preserve"> </w:t>
            </w:r>
          </w:p>
        </w:tc>
        <w:tc>
          <w:tcPr>
            <w:tcW w:w="2519" w:type="dxa"/>
            <w:gridSpan w:val="2"/>
            <w:tcBorders>
              <w:right w:val="double" w:sz="4" w:space="0" w:color="auto"/>
            </w:tcBorders>
          </w:tcPr>
          <w:p w14:paraId="7AA26453" w14:textId="254BDC11" w:rsidR="00907146" w:rsidRDefault="00907146">
            <w:pPr>
              <w:pStyle w:val="PlainText"/>
              <w:jc w:val="center"/>
              <w:rPr>
                <w:rFonts w:ascii="Times New Roman" w:eastAsia="MS Mincho" w:hAnsi="Times New Roman"/>
              </w:rPr>
            </w:pPr>
            <w:r>
              <w:rPr>
                <w:rFonts w:ascii="Times New Roman" w:eastAsia="MS Mincho" w:hAnsi="Times New Roman"/>
              </w:rPr>
              <w:t>0.70 gallons per ton</w:t>
            </w:r>
          </w:p>
        </w:tc>
      </w:tr>
      <w:tr w:rsidR="00FE044D" w14:paraId="1FF22AF3" w14:textId="77777777" w:rsidTr="00AB3CD8">
        <w:tc>
          <w:tcPr>
            <w:tcW w:w="6841" w:type="dxa"/>
            <w:tcBorders>
              <w:left w:val="double" w:sz="4" w:space="0" w:color="auto"/>
            </w:tcBorders>
          </w:tcPr>
          <w:p w14:paraId="03E501E1" w14:textId="6A464068" w:rsidR="00907146" w:rsidRPr="001A2B14" w:rsidRDefault="00907146">
            <w:pPr>
              <w:pStyle w:val="PlainText"/>
              <w:rPr>
                <w:rFonts w:ascii="Times New Roman" w:eastAsia="MS Mincho" w:hAnsi="Times New Roman"/>
                <w:b/>
                <w:bCs/>
              </w:rPr>
            </w:pPr>
            <w:r w:rsidRPr="001A2B14">
              <w:rPr>
                <w:rFonts w:ascii="Times New Roman" w:eastAsia="MS Mincho" w:hAnsi="Times New Roman"/>
                <w:b/>
                <w:bCs/>
              </w:rPr>
              <w:t>Section 305 – Full Depth Reclamation with Cement</w:t>
            </w:r>
          </w:p>
          <w:p w14:paraId="0385D388" w14:textId="3BF0B1B6" w:rsidR="00907146" w:rsidRPr="001A2B14" w:rsidRDefault="00907146">
            <w:pPr>
              <w:pStyle w:val="PlainText"/>
              <w:rPr>
                <w:rFonts w:ascii="Times New Roman" w:eastAsia="MS Mincho" w:hAnsi="Times New Roman"/>
                <w:bCs/>
              </w:rPr>
            </w:pPr>
            <w:r w:rsidRPr="001A2B14">
              <w:rPr>
                <w:rFonts w:ascii="Times New Roman" w:eastAsia="MS Mincho" w:hAnsi="Times New Roman"/>
              </w:rPr>
              <w:t xml:space="preserve">  </w:t>
            </w:r>
            <w:r w:rsidRPr="001A2B14">
              <w:rPr>
                <w:rFonts w:ascii="Times New Roman" w:eastAsia="MS Mincho" w:hAnsi="Times New Roman"/>
                <w:bCs/>
              </w:rPr>
              <w:t>30501 F</w:t>
            </w:r>
            <w:r w:rsidR="00A849DE" w:rsidRPr="001A2B14">
              <w:rPr>
                <w:rFonts w:ascii="Times New Roman" w:eastAsia="MS Mincho" w:hAnsi="Times New Roman"/>
                <w:bCs/>
              </w:rPr>
              <w:t xml:space="preserve">ull </w:t>
            </w:r>
            <w:r w:rsidRPr="001A2B14">
              <w:rPr>
                <w:rFonts w:ascii="Times New Roman" w:eastAsia="MS Mincho" w:hAnsi="Times New Roman"/>
                <w:bCs/>
              </w:rPr>
              <w:t>D</w:t>
            </w:r>
            <w:r w:rsidR="00A849DE" w:rsidRPr="001A2B14">
              <w:rPr>
                <w:rFonts w:ascii="Times New Roman" w:eastAsia="MS Mincho" w:hAnsi="Times New Roman"/>
                <w:bCs/>
              </w:rPr>
              <w:t>epth</w:t>
            </w:r>
            <w:r w:rsidR="00A849DE" w:rsidRPr="0095779E">
              <w:rPr>
                <w:rFonts w:ascii="Times New Roman" w:eastAsia="MS Mincho" w:hAnsi="Times New Roman"/>
                <w:bCs/>
              </w:rPr>
              <w:t xml:space="preserve"> </w:t>
            </w:r>
            <w:r w:rsidRPr="001A2B14">
              <w:rPr>
                <w:rFonts w:ascii="Times New Roman" w:eastAsia="MS Mincho" w:hAnsi="Times New Roman"/>
                <w:bCs/>
              </w:rPr>
              <w:t>R</w:t>
            </w:r>
            <w:r w:rsidR="00A849DE" w:rsidRPr="001A2B14">
              <w:rPr>
                <w:rFonts w:ascii="Times New Roman" w:eastAsia="MS Mincho" w:hAnsi="Times New Roman"/>
                <w:bCs/>
              </w:rPr>
              <w:t>eclamation</w:t>
            </w:r>
            <w:r w:rsidRPr="001A2B14">
              <w:rPr>
                <w:rFonts w:ascii="Times New Roman" w:eastAsia="MS Mincho" w:hAnsi="Times New Roman"/>
                <w:bCs/>
              </w:rPr>
              <w:t xml:space="preserve"> with </w:t>
            </w:r>
            <w:proofErr w:type="gramStart"/>
            <w:r w:rsidR="001A2B14" w:rsidRPr="0095779E">
              <w:rPr>
                <w:rFonts w:ascii="Times New Roman" w:eastAsia="MS Mincho" w:hAnsi="Times New Roman"/>
                <w:bCs/>
              </w:rPr>
              <w:t>C</w:t>
            </w:r>
            <w:r w:rsidRPr="001A2B14">
              <w:rPr>
                <w:rFonts w:ascii="Times New Roman" w:eastAsia="MS Mincho" w:hAnsi="Times New Roman"/>
                <w:bCs/>
              </w:rPr>
              <w:t>ement</w:t>
            </w:r>
            <w:r w:rsidR="00DB3883" w:rsidRPr="001A2B14">
              <w:rPr>
                <w:rFonts w:ascii="Times New Roman" w:eastAsia="MS Mincho" w:hAnsi="Times New Roman"/>
                <w:bCs/>
                <w:vertAlign w:val="superscript"/>
              </w:rPr>
              <w:t>(</w:t>
            </w:r>
            <w:proofErr w:type="gramEnd"/>
            <w:r w:rsidR="00DB3883" w:rsidRPr="001A2B14">
              <w:rPr>
                <w:rFonts w:ascii="Times New Roman" w:eastAsia="MS Mincho" w:hAnsi="Times New Roman"/>
                <w:bCs/>
                <w:vertAlign w:val="superscript"/>
              </w:rPr>
              <w:t>1)</w:t>
            </w:r>
          </w:p>
          <w:p w14:paraId="5E40D08C" w14:textId="1BDE5608" w:rsidR="00907146" w:rsidRPr="001A2B14" w:rsidRDefault="00907146" w:rsidP="004F6F7F">
            <w:pPr>
              <w:pStyle w:val="PlainText"/>
              <w:rPr>
                <w:rFonts w:ascii="Times New Roman" w:eastAsia="MS Mincho" w:hAnsi="Times New Roman"/>
                <w:bCs/>
              </w:rPr>
            </w:pPr>
            <w:r w:rsidRPr="001A2B14">
              <w:rPr>
                <w:rFonts w:ascii="Times New Roman" w:eastAsia="MS Mincho" w:hAnsi="Times New Roman"/>
                <w:bCs/>
              </w:rPr>
              <w:t xml:space="preserve">  30502 F</w:t>
            </w:r>
            <w:r w:rsidR="001A2B14" w:rsidRPr="001A2B14">
              <w:rPr>
                <w:rFonts w:ascii="Times New Roman" w:eastAsia="MS Mincho" w:hAnsi="Times New Roman"/>
                <w:bCs/>
              </w:rPr>
              <w:t xml:space="preserve">ull </w:t>
            </w:r>
            <w:r w:rsidRPr="001A2B14">
              <w:rPr>
                <w:rFonts w:ascii="Times New Roman" w:eastAsia="MS Mincho" w:hAnsi="Times New Roman"/>
                <w:bCs/>
              </w:rPr>
              <w:t>D</w:t>
            </w:r>
            <w:r w:rsidR="001A2B14" w:rsidRPr="001A2B14">
              <w:rPr>
                <w:rFonts w:ascii="Times New Roman" w:eastAsia="MS Mincho" w:hAnsi="Times New Roman"/>
                <w:bCs/>
              </w:rPr>
              <w:t xml:space="preserve">epth </w:t>
            </w:r>
            <w:r w:rsidRPr="001A2B14">
              <w:rPr>
                <w:rFonts w:ascii="Times New Roman" w:eastAsia="MS Mincho" w:hAnsi="Times New Roman"/>
                <w:bCs/>
              </w:rPr>
              <w:t>R</w:t>
            </w:r>
            <w:r w:rsidR="001A2B14" w:rsidRPr="001A2B14">
              <w:rPr>
                <w:rFonts w:ascii="Times New Roman" w:eastAsia="MS Mincho" w:hAnsi="Times New Roman"/>
                <w:bCs/>
              </w:rPr>
              <w:t>eclamation</w:t>
            </w:r>
            <w:r w:rsidRPr="001A2B14">
              <w:rPr>
                <w:rFonts w:ascii="Times New Roman" w:eastAsia="MS Mincho" w:hAnsi="Times New Roman"/>
                <w:bCs/>
              </w:rPr>
              <w:t xml:space="preserve"> with </w:t>
            </w:r>
            <w:r w:rsidR="001A2B14" w:rsidRPr="0095779E">
              <w:rPr>
                <w:rFonts w:ascii="Times New Roman" w:eastAsia="MS Mincho" w:hAnsi="Times New Roman"/>
                <w:bCs/>
              </w:rPr>
              <w:t>C</w:t>
            </w:r>
            <w:r w:rsidRPr="001A2B14">
              <w:rPr>
                <w:rFonts w:ascii="Times New Roman" w:eastAsia="MS Mincho" w:hAnsi="Times New Roman"/>
                <w:bCs/>
              </w:rPr>
              <w:t>ement</w:t>
            </w:r>
          </w:p>
        </w:tc>
        <w:tc>
          <w:tcPr>
            <w:tcW w:w="2519" w:type="dxa"/>
            <w:gridSpan w:val="2"/>
            <w:tcBorders>
              <w:right w:val="double" w:sz="4" w:space="0" w:color="auto"/>
            </w:tcBorders>
          </w:tcPr>
          <w:p w14:paraId="0759ED53" w14:textId="03A066CF" w:rsidR="00907146" w:rsidRDefault="00907146" w:rsidP="00640CB0">
            <w:pPr>
              <w:pStyle w:val="PlainText"/>
              <w:jc w:val="center"/>
              <w:rPr>
                <w:rFonts w:ascii="Times New Roman" w:eastAsia="MS Mincho" w:hAnsi="Times New Roman"/>
              </w:rPr>
            </w:pPr>
            <w:r>
              <w:rPr>
                <w:rFonts w:ascii="Times New Roman" w:eastAsia="MS Mincho" w:hAnsi="Times New Roman"/>
              </w:rPr>
              <w:t>0.30 gallons per square yard</w:t>
            </w:r>
          </w:p>
        </w:tc>
      </w:tr>
      <w:tr w:rsidR="00FE044D" w14:paraId="05DFE565" w14:textId="77777777" w:rsidTr="00AB3CD8">
        <w:tc>
          <w:tcPr>
            <w:tcW w:w="6841" w:type="dxa"/>
            <w:tcBorders>
              <w:left w:val="double" w:sz="4" w:space="0" w:color="auto"/>
            </w:tcBorders>
          </w:tcPr>
          <w:p w14:paraId="28665CAF" w14:textId="3B94C687" w:rsidR="00907146" w:rsidRPr="00890709" w:rsidRDefault="00907146" w:rsidP="00640CB0">
            <w:pPr>
              <w:pStyle w:val="PlainText"/>
              <w:rPr>
                <w:rFonts w:ascii="Times New Roman" w:eastAsia="MS Mincho" w:hAnsi="Times New Roman"/>
                <w:b/>
                <w:bCs/>
              </w:rPr>
            </w:pPr>
            <w:r w:rsidRPr="00890709">
              <w:rPr>
                <w:rFonts w:ascii="Times New Roman" w:eastAsia="MS Mincho" w:hAnsi="Times New Roman"/>
                <w:b/>
                <w:bCs/>
              </w:rPr>
              <w:t>Section 306 – Full Depth Reclamation with Asphalt</w:t>
            </w:r>
          </w:p>
          <w:p w14:paraId="79FE6616" w14:textId="114AA494" w:rsidR="00907146" w:rsidRPr="00890709" w:rsidRDefault="00907146" w:rsidP="00E349AB">
            <w:pPr>
              <w:pStyle w:val="PlainText"/>
              <w:rPr>
                <w:rFonts w:ascii="Times New Roman" w:eastAsia="MS Mincho" w:hAnsi="Times New Roman"/>
              </w:rPr>
            </w:pPr>
            <w:r w:rsidRPr="00890709">
              <w:rPr>
                <w:rFonts w:ascii="Times New Roman" w:eastAsia="MS Mincho" w:hAnsi="Times New Roman"/>
              </w:rPr>
              <w:t xml:space="preserve">  30601 F</w:t>
            </w:r>
            <w:r w:rsidR="001A2B14" w:rsidRPr="00890709">
              <w:rPr>
                <w:rFonts w:ascii="Times New Roman" w:eastAsia="MS Mincho" w:hAnsi="Times New Roman"/>
                <w:bCs/>
              </w:rPr>
              <w:t xml:space="preserve">ull </w:t>
            </w:r>
            <w:r w:rsidRPr="00890709">
              <w:rPr>
                <w:rFonts w:ascii="Times New Roman" w:eastAsia="MS Mincho" w:hAnsi="Times New Roman"/>
              </w:rPr>
              <w:t>D</w:t>
            </w:r>
            <w:r w:rsidR="001A2B14" w:rsidRPr="00890709">
              <w:rPr>
                <w:rFonts w:ascii="Times New Roman" w:eastAsia="MS Mincho" w:hAnsi="Times New Roman"/>
                <w:bCs/>
              </w:rPr>
              <w:t xml:space="preserve">epth </w:t>
            </w:r>
            <w:r w:rsidRPr="00890709">
              <w:rPr>
                <w:rFonts w:ascii="Times New Roman" w:eastAsia="MS Mincho" w:hAnsi="Times New Roman"/>
              </w:rPr>
              <w:t>R</w:t>
            </w:r>
            <w:r w:rsidR="001A2B14" w:rsidRPr="00890709">
              <w:rPr>
                <w:rFonts w:ascii="Times New Roman" w:eastAsia="MS Mincho" w:hAnsi="Times New Roman"/>
                <w:bCs/>
              </w:rPr>
              <w:t>eclamation</w:t>
            </w:r>
            <w:r w:rsidRPr="00890709">
              <w:rPr>
                <w:rFonts w:ascii="Times New Roman" w:eastAsia="MS Mincho" w:hAnsi="Times New Roman"/>
              </w:rPr>
              <w:t xml:space="preserve"> with </w:t>
            </w:r>
            <w:r w:rsidR="001A2B14" w:rsidRPr="00890709">
              <w:rPr>
                <w:rFonts w:ascii="Times New Roman" w:eastAsia="MS Mincho" w:hAnsi="Times New Roman"/>
              </w:rPr>
              <w:t>E</w:t>
            </w:r>
            <w:r w:rsidRPr="00890709">
              <w:rPr>
                <w:rFonts w:ascii="Times New Roman" w:eastAsia="MS Mincho" w:hAnsi="Times New Roman"/>
              </w:rPr>
              <w:t xml:space="preserve">mulsified </w:t>
            </w:r>
            <w:proofErr w:type="gramStart"/>
            <w:r w:rsidR="001A2B14" w:rsidRPr="00890709">
              <w:rPr>
                <w:rFonts w:ascii="Times New Roman" w:eastAsia="MS Mincho" w:hAnsi="Times New Roman"/>
              </w:rPr>
              <w:t>A</w:t>
            </w:r>
            <w:r w:rsidRPr="00890709">
              <w:rPr>
                <w:rFonts w:ascii="Times New Roman" w:eastAsia="MS Mincho" w:hAnsi="Times New Roman"/>
              </w:rPr>
              <w:t>sphalt</w:t>
            </w:r>
            <w:r w:rsidR="00DB3883" w:rsidRPr="00890709">
              <w:rPr>
                <w:rFonts w:ascii="Times New Roman" w:eastAsia="MS Mincho" w:hAnsi="Times New Roman"/>
                <w:vertAlign w:val="superscript"/>
              </w:rPr>
              <w:t>(</w:t>
            </w:r>
            <w:proofErr w:type="gramEnd"/>
            <w:r w:rsidR="00DB3883" w:rsidRPr="00890709">
              <w:rPr>
                <w:rFonts w:ascii="Times New Roman" w:eastAsia="MS Mincho" w:hAnsi="Times New Roman"/>
                <w:vertAlign w:val="superscript"/>
              </w:rPr>
              <w:t>1)</w:t>
            </w:r>
          </w:p>
          <w:p w14:paraId="2F9F42E5" w14:textId="2DC8695A" w:rsidR="00907146" w:rsidRPr="00890709" w:rsidRDefault="00907146" w:rsidP="00E349AB">
            <w:pPr>
              <w:pStyle w:val="PlainText"/>
              <w:rPr>
                <w:rFonts w:ascii="Times New Roman" w:eastAsia="MS Mincho" w:hAnsi="Times New Roman"/>
              </w:rPr>
            </w:pPr>
            <w:r w:rsidRPr="00890709">
              <w:rPr>
                <w:rFonts w:ascii="Times New Roman" w:eastAsia="MS Mincho" w:hAnsi="Times New Roman"/>
              </w:rPr>
              <w:t xml:space="preserve">  30602 F</w:t>
            </w:r>
            <w:r w:rsidR="001A2B14" w:rsidRPr="00890709">
              <w:rPr>
                <w:rFonts w:ascii="Times New Roman" w:eastAsia="MS Mincho" w:hAnsi="Times New Roman"/>
                <w:bCs/>
              </w:rPr>
              <w:t xml:space="preserve">ull </w:t>
            </w:r>
            <w:r w:rsidRPr="00890709">
              <w:rPr>
                <w:rFonts w:ascii="Times New Roman" w:eastAsia="MS Mincho" w:hAnsi="Times New Roman"/>
              </w:rPr>
              <w:t>D</w:t>
            </w:r>
            <w:r w:rsidR="001A2B14" w:rsidRPr="00890709">
              <w:rPr>
                <w:rFonts w:ascii="Times New Roman" w:eastAsia="MS Mincho" w:hAnsi="Times New Roman"/>
                <w:bCs/>
              </w:rPr>
              <w:t xml:space="preserve">epth </w:t>
            </w:r>
            <w:r w:rsidRPr="00890709">
              <w:rPr>
                <w:rFonts w:ascii="Times New Roman" w:eastAsia="MS Mincho" w:hAnsi="Times New Roman"/>
              </w:rPr>
              <w:t>R</w:t>
            </w:r>
            <w:r w:rsidR="001A2B14" w:rsidRPr="00890709">
              <w:rPr>
                <w:rFonts w:ascii="Times New Roman" w:eastAsia="MS Mincho" w:hAnsi="Times New Roman"/>
                <w:bCs/>
              </w:rPr>
              <w:t>eclamation</w:t>
            </w:r>
            <w:r w:rsidRPr="00890709">
              <w:rPr>
                <w:rFonts w:ascii="Times New Roman" w:eastAsia="MS Mincho" w:hAnsi="Times New Roman"/>
              </w:rPr>
              <w:t xml:space="preserve"> with </w:t>
            </w:r>
            <w:r w:rsidR="001A2B14" w:rsidRPr="00890709">
              <w:rPr>
                <w:rFonts w:ascii="Times New Roman" w:eastAsia="MS Mincho" w:hAnsi="Times New Roman"/>
              </w:rPr>
              <w:t>E</w:t>
            </w:r>
            <w:r w:rsidRPr="00890709">
              <w:rPr>
                <w:rFonts w:ascii="Times New Roman" w:eastAsia="MS Mincho" w:hAnsi="Times New Roman"/>
              </w:rPr>
              <w:t xml:space="preserve">mulsified </w:t>
            </w:r>
            <w:r w:rsidR="001A2B14" w:rsidRPr="00890709">
              <w:rPr>
                <w:rFonts w:ascii="Times New Roman" w:eastAsia="MS Mincho" w:hAnsi="Times New Roman"/>
              </w:rPr>
              <w:t>A</w:t>
            </w:r>
            <w:r w:rsidRPr="00890709">
              <w:rPr>
                <w:rFonts w:ascii="Times New Roman" w:eastAsia="MS Mincho" w:hAnsi="Times New Roman"/>
              </w:rPr>
              <w:t>sphalt</w:t>
            </w:r>
          </w:p>
          <w:p w14:paraId="0BD60A0F" w14:textId="42A8E3C8" w:rsidR="00907146" w:rsidRPr="00890709" w:rsidRDefault="00907146" w:rsidP="00E349AB">
            <w:pPr>
              <w:pStyle w:val="PlainText"/>
              <w:rPr>
                <w:rFonts w:ascii="Times New Roman" w:eastAsia="MS Mincho" w:hAnsi="Times New Roman"/>
              </w:rPr>
            </w:pPr>
            <w:r w:rsidRPr="00890709">
              <w:rPr>
                <w:rFonts w:ascii="Times New Roman" w:eastAsia="MS Mincho" w:hAnsi="Times New Roman"/>
              </w:rPr>
              <w:t xml:space="preserve">  30603 F</w:t>
            </w:r>
            <w:r w:rsidR="001A2B14" w:rsidRPr="00890709">
              <w:rPr>
                <w:rFonts w:ascii="Times New Roman" w:eastAsia="MS Mincho" w:hAnsi="Times New Roman"/>
                <w:bCs/>
              </w:rPr>
              <w:t xml:space="preserve">ull </w:t>
            </w:r>
            <w:r w:rsidRPr="00890709">
              <w:rPr>
                <w:rFonts w:ascii="Times New Roman" w:eastAsia="MS Mincho" w:hAnsi="Times New Roman"/>
              </w:rPr>
              <w:t>D</w:t>
            </w:r>
            <w:r w:rsidR="001A2B14" w:rsidRPr="00890709">
              <w:rPr>
                <w:rFonts w:ascii="Times New Roman" w:eastAsia="MS Mincho" w:hAnsi="Times New Roman"/>
                <w:bCs/>
              </w:rPr>
              <w:t xml:space="preserve">epth </w:t>
            </w:r>
            <w:r w:rsidRPr="00890709">
              <w:rPr>
                <w:rFonts w:ascii="Times New Roman" w:eastAsia="MS Mincho" w:hAnsi="Times New Roman"/>
              </w:rPr>
              <w:t>R</w:t>
            </w:r>
            <w:r w:rsidR="001A2B14" w:rsidRPr="00890709">
              <w:rPr>
                <w:rFonts w:ascii="Times New Roman" w:eastAsia="MS Mincho" w:hAnsi="Times New Roman"/>
                <w:bCs/>
              </w:rPr>
              <w:t>eclamation</w:t>
            </w:r>
            <w:r w:rsidRPr="00890709">
              <w:rPr>
                <w:rFonts w:ascii="Times New Roman" w:eastAsia="MS Mincho" w:hAnsi="Times New Roman"/>
              </w:rPr>
              <w:t xml:space="preserve"> with </w:t>
            </w:r>
            <w:r w:rsidR="001A2B14" w:rsidRPr="00890709">
              <w:rPr>
                <w:rFonts w:ascii="Times New Roman" w:eastAsia="MS Mincho" w:hAnsi="Times New Roman"/>
              </w:rPr>
              <w:t>F</w:t>
            </w:r>
            <w:r w:rsidRPr="00890709">
              <w:rPr>
                <w:rFonts w:ascii="Times New Roman" w:eastAsia="MS Mincho" w:hAnsi="Times New Roman"/>
              </w:rPr>
              <w:t xml:space="preserve">oamed </w:t>
            </w:r>
            <w:proofErr w:type="gramStart"/>
            <w:r w:rsidR="001A2B14" w:rsidRPr="00890709">
              <w:rPr>
                <w:rFonts w:ascii="Times New Roman" w:eastAsia="MS Mincho" w:hAnsi="Times New Roman"/>
              </w:rPr>
              <w:t>A</w:t>
            </w:r>
            <w:r w:rsidRPr="00890709">
              <w:rPr>
                <w:rFonts w:ascii="Times New Roman" w:eastAsia="MS Mincho" w:hAnsi="Times New Roman"/>
              </w:rPr>
              <w:t>sphalt</w:t>
            </w:r>
            <w:r w:rsidR="00DB3883" w:rsidRPr="00890709">
              <w:rPr>
                <w:rFonts w:ascii="Times New Roman" w:eastAsia="MS Mincho" w:hAnsi="Times New Roman"/>
                <w:vertAlign w:val="superscript"/>
              </w:rPr>
              <w:t>(</w:t>
            </w:r>
            <w:proofErr w:type="gramEnd"/>
            <w:r w:rsidR="00DB3883" w:rsidRPr="00890709">
              <w:rPr>
                <w:rFonts w:ascii="Times New Roman" w:eastAsia="MS Mincho" w:hAnsi="Times New Roman"/>
                <w:vertAlign w:val="superscript"/>
              </w:rPr>
              <w:t>1)</w:t>
            </w:r>
          </w:p>
          <w:p w14:paraId="2D4CA423" w14:textId="351D2090" w:rsidR="00907146" w:rsidRPr="00890709" w:rsidRDefault="00907146" w:rsidP="00E43E57">
            <w:pPr>
              <w:pStyle w:val="PlainText"/>
              <w:rPr>
                <w:rFonts w:ascii="Times New Roman" w:eastAsia="MS Mincho" w:hAnsi="Times New Roman"/>
              </w:rPr>
            </w:pPr>
            <w:r w:rsidRPr="00890709">
              <w:rPr>
                <w:rFonts w:ascii="Times New Roman" w:eastAsia="MS Mincho" w:hAnsi="Times New Roman"/>
              </w:rPr>
              <w:t xml:space="preserve">  30604 F</w:t>
            </w:r>
            <w:r w:rsidR="001A2B14" w:rsidRPr="00890709">
              <w:rPr>
                <w:rFonts w:ascii="Times New Roman" w:eastAsia="MS Mincho" w:hAnsi="Times New Roman"/>
                <w:bCs/>
              </w:rPr>
              <w:t xml:space="preserve">ull </w:t>
            </w:r>
            <w:r w:rsidRPr="00890709">
              <w:rPr>
                <w:rFonts w:ascii="Times New Roman" w:eastAsia="MS Mincho" w:hAnsi="Times New Roman"/>
              </w:rPr>
              <w:t>D</w:t>
            </w:r>
            <w:r w:rsidR="001A2B14" w:rsidRPr="00890709">
              <w:rPr>
                <w:rFonts w:ascii="Times New Roman" w:eastAsia="MS Mincho" w:hAnsi="Times New Roman"/>
                <w:bCs/>
              </w:rPr>
              <w:t xml:space="preserve">epth </w:t>
            </w:r>
            <w:r w:rsidRPr="00890709">
              <w:rPr>
                <w:rFonts w:ascii="Times New Roman" w:eastAsia="MS Mincho" w:hAnsi="Times New Roman"/>
              </w:rPr>
              <w:t>R</w:t>
            </w:r>
            <w:r w:rsidR="001A2B14" w:rsidRPr="00890709">
              <w:rPr>
                <w:rFonts w:ascii="Times New Roman" w:eastAsia="MS Mincho" w:hAnsi="Times New Roman"/>
                <w:bCs/>
              </w:rPr>
              <w:t>eclamation</w:t>
            </w:r>
            <w:r w:rsidRPr="00890709">
              <w:rPr>
                <w:rFonts w:ascii="Times New Roman" w:eastAsia="MS Mincho" w:hAnsi="Times New Roman"/>
              </w:rPr>
              <w:t xml:space="preserve"> with </w:t>
            </w:r>
            <w:r w:rsidR="00890709" w:rsidRPr="00890709">
              <w:rPr>
                <w:rFonts w:ascii="Times New Roman" w:eastAsia="MS Mincho" w:hAnsi="Times New Roman"/>
              </w:rPr>
              <w:t>F</w:t>
            </w:r>
            <w:r w:rsidRPr="00890709">
              <w:rPr>
                <w:rFonts w:ascii="Times New Roman" w:eastAsia="MS Mincho" w:hAnsi="Times New Roman"/>
              </w:rPr>
              <w:t xml:space="preserve">oamed </w:t>
            </w:r>
            <w:r w:rsidR="00890709" w:rsidRPr="00890709">
              <w:rPr>
                <w:rFonts w:ascii="Times New Roman" w:eastAsia="MS Mincho" w:hAnsi="Times New Roman"/>
              </w:rPr>
              <w:t>A</w:t>
            </w:r>
            <w:r w:rsidRPr="00890709">
              <w:rPr>
                <w:rFonts w:ascii="Times New Roman" w:eastAsia="MS Mincho" w:hAnsi="Times New Roman"/>
              </w:rPr>
              <w:t>sphalt</w:t>
            </w:r>
          </w:p>
        </w:tc>
        <w:tc>
          <w:tcPr>
            <w:tcW w:w="2519" w:type="dxa"/>
            <w:gridSpan w:val="2"/>
            <w:tcBorders>
              <w:right w:val="double" w:sz="4" w:space="0" w:color="auto"/>
            </w:tcBorders>
          </w:tcPr>
          <w:p w14:paraId="20916BC3" w14:textId="21940D00" w:rsidR="00907146" w:rsidRDefault="00907146" w:rsidP="00640CB0">
            <w:pPr>
              <w:pStyle w:val="PlainText"/>
              <w:jc w:val="center"/>
              <w:rPr>
                <w:rFonts w:ascii="Times New Roman" w:eastAsia="MS Mincho" w:hAnsi="Times New Roman"/>
              </w:rPr>
            </w:pPr>
            <w:r>
              <w:rPr>
                <w:rFonts w:ascii="Times New Roman" w:eastAsia="MS Mincho" w:hAnsi="Times New Roman"/>
              </w:rPr>
              <w:t>0.30 gallons per square yard</w:t>
            </w:r>
          </w:p>
        </w:tc>
      </w:tr>
      <w:tr w:rsidR="00FE044D" w14:paraId="1679C2AA" w14:textId="77777777" w:rsidTr="00AB3CD8">
        <w:tc>
          <w:tcPr>
            <w:tcW w:w="6841" w:type="dxa"/>
            <w:tcBorders>
              <w:left w:val="double" w:sz="4" w:space="0" w:color="auto"/>
            </w:tcBorders>
          </w:tcPr>
          <w:p w14:paraId="79700717" w14:textId="31AC18E5" w:rsidR="00907146" w:rsidRPr="001C4ABB" w:rsidRDefault="00907146">
            <w:pPr>
              <w:pStyle w:val="PlainText"/>
              <w:rPr>
                <w:rFonts w:ascii="Times New Roman" w:eastAsia="MS Mincho" w:hAnsi="Times New Roman"/>
                <w:b/>
                <w:bCs/>
              </w:rPr>
            </w:pPr>
            <w:r w:rsidRPr="001C4ABB">
              <w:rPr>
                <w:rFonts w:ascii="Times New Roman" w:eastAsia="MS Mincho" w:hAnsi="Times New Roman"/>
                <w:b/>
                <w:bCs/>
              </w:rPr>
              <w:t>Section 30</w:t>
            </w:r>
            <w:r w:rsidR="001C4ABB" w:rsidRPr="00CD3B3E">
              <w:rPr>
                <w:rFonts w:ascii="Times New Roman" w:eastAsia="MS Mincho" w:hAnsi="Times New Roman"/>
                <w:b/>
                <w:bCs/>
              </w:rPr>
              <w:t>8</w:t>
            </w:r>
            <w:r w:rsidRPr="001C4ABB">
              <w:rPr>
                <w:rFonts w:ascii="Times New Roman" w:eastAsia="MS Mincho" w:hAnsi="Times New Roman"/>
                <w:b/>
                <w:bCs/>
              </w:rPr>
              <w:t xml:space="preserve"> – Emulsified Asphalt</w:t>
            </w:r>
            <w:r w:rsidR="001C4ABB" w:rsidRPr="0095779E">
              <w:rPr>
                <w:rFonts w:ascii="Times New Roman" w:eastAsia="MS Mincho" w:hAnsi="Times New Roman"/>
                <w:b/>
                <w:bCs/>
              </w:rPr>
              <w:t>-</w:t>
            </w:r>
            <w:r w:rsidRPr="001C4ABB">
              <w:rPr>
                <w:rFonts w:ascii="Times New Roman" w:eastAsia="MS Mincho" w:hAnsi="Times New Roman"/>
                <w:b/>
                <w:bCs/>
              </w:rPr>
              <w:t>Treated Base Course</w:t>
            </w:r>
          </w:p>
          <w:p w14:paraId="59CCEE6C" w14:textId="4B38B51D" w:rsidR="00907146" w:rsidRPr="00FE044D" w:rsidRDefault="00907146">
            <w:pPr>
              <w:pStyle w:val="PlainText"/>
              <w:rPr>
                <w:rFonts w:ascii="Times New Roman" w:eastAsia="MS Mincho" w:hAnsi="Times New Roman"/>
              </w:rPr>
            </w:pPr>
            <w:r w:rsidRPr="00FE044D">
              <w:rPr>
                <w:rFonts w:ascii="Times New Roman" w:eastAsia="MS Mincho" w:hAnsi="Times New Roman"/>
              </w:rPr>
              <w:t xml:space="preserve">  30</w:t>
            </w:r>
            <w:r w:rsidR="001C4ABB" w:rsidRPr="00FE044D">
              <w:rPr>
                <w:rFonts w:ascii="Times New Roman" w:eastAsia="MS Mincho" w:hAnsi="Times New Roman"/>
              </w:rPr>
              <w:t>8</w:t>
            </w:r>
            <w:r w:rsidRPr="00FE044D">
              <w:rPr>
                <w:rFonts w:ascii="Times New Roman" w:eastAsia="MS Mincho" w:hAnsi="Times New Roman"/>
              </w:rPr>
              <w:t xml:space="preserve">01 Emulsified </w:t>
            </w:r>
            <w:r w:rsidR="008C13AD" w:rsidRPr="00FE044D">
              <w:rPr>
                <w:rFonts w:ascii="Times New Roman" w:eastAsia="MS Mincho" w:hAnsi="Times New Roman"/>
              </w:rPr>
              <w:t>A</w:t>
            </w:r>
            <w:r w:rsidRPr="00FE044D">
              <w:rPr>
                <w:rFonts w:ascii="Times New Roman" w:eastAsia="MS Mincho" w:hAnsi="Times New Roman"/>
              </w:rPr>
              <w:t>sphalt</w:t>
            </w:r>
            <w:r w:rsidR="001C4ABB" w:rsidRPr="00FE044D">
              <w:rPr>
                <w:rFonts w:ascii="Times New Roman" w:eastAsia="MS Mincho" w:hAnsi="Times New Roman"/>
              </w:rPr>
              <w:t>-</w:t>
            </w:r>
            <w:r w:rsidR="008C13AD" w:rsidRPr="00FE044D">
              <w:rPr>
                <w:rFonts w:ascii="Times New Roman" w:eastAsia="MS Mincho" w:hAnsi="Times New Roman"/>
              </w:rPr>
              <w:t>T</w:t>
            </w:r>
            <w:r w:rsidRPr="00FE044D">
              <w:rPr>
                <w:rFonts w:ascii="Times New Roman" w:eastAsia="MS Mincho" w:hAnsi="Times New Roman"/>
              </w:rPr>
              <w:t xml:space="preserve">reated </w:t>
            </w:r>
            <w:r w:rsidR="00FE044D" w:rsidRPr="00FE044D">
              <w:rPr>
                <w:rFonts w:ascii="Times New Roman" w:eastAsia="MS Mincho" w:hAnsi="Times New Roman"/>
              </w:rPr>
              <w:t>A</w:t>
            </w:r>
            <w:r w:rsidRPr="00FE044D">
              <w:rPr>
                <w:rFonts w:ascii="Times New Roman" w:eastAsia="MS Mincho" w:hAnsi="Times New Roman"/>
              </w:rPr>
              <w:t xml:space="preserve">ggregate </w:t>
            </w:r>
            <w:r w:rsidR="00FE044D" w:rsidRPr="00FE044D">
              <w:rPr>
                <w:rFonts w:ascii="Times New Roman" w:eastAsia="MS Mincho" w:hAnsi="Times New Roman"/>
              </w:rPr>
              <w:t>B</w:t>
            </w:r>
            <w:r w:rsidRPr="00FE044D">
              <w:rPr>
                <w:rFonts w:ascii="Times New Roman" w:eastAsia="MS Mincho" w:hAnsi="Times New Roman"/>
              </w:rPr>
              <w:t>ase</w:t>
            </w:r>
          </w:p>
          <w:p w14:paraId="25E382D2" w14:textId="2B9410C3" w:rsidR="00907146" w:rsidRPr="00FE044D" w:rsidRDefault="00907146">
            <w:pPr>
              <w:pStyle w:val="PlainText"/>
              <w:rPr>
                <w:rFonts w:ascii="Times New Roman" w:eastAsia="MS Mincho" w:hAnsi="Times New Roman"/>
              </w:rPr>
            </w:pPr>
            <w:r w:rsidRPr="00FE044D">
              <w:rPr>
                <w:rFonts w:ascii="Times New Roman" w:eastAsia="MS Mincho" w:hAnsi="Times New Roman"/>
              </w:rPr>
              <w:t xml:space="preserve">  30</w:t>
            </w:r>
            <w:r w:rsidR="001C4ABB" w:rsidRPr="00FE044D">
              <w:rPr>
                <w:rFonts w:ascii="Times New Roman" w:eastAsia="MS Mincho" w:hAnsi="Times New Roman"/>
              </w:rPr>
              <w:t>8</w:t>
            </w:r>
            <w:r w:rsidRPr="00FE044D">
              <w:rPr>
                <w:rFonts w:ascii="Times New Roman" w:eastAsia="MS Mincho" w:hAnsi="Times New Roman"/>
              </w:rPr>
              <w:t xml:space="preserve">02 Emulsified </w:t>
            </w:r>
            <w:r w:rsidR="00FE044D" w:rsidRPr="00FE044D">
              <w:rPr>
                <w:rFonts w:ascii="Times New Roman" w:eastAsia="MS Mincho" w:hAnsi="Times New Roman"/>
              </w:rPr>
              <w:t>A</w:t>
            </w:r>
            <w:r w:rsidRPr="00FE044D">
              <w:rPr>
                <w:rFonts w:ascii="Times New Roman" w:eastAsia="MS Mincho" w:hAnsi="Times New Roman"/>
              </w:rPr>
              <w:t>sphalt</w:t>
            </w:r>
            <w:r w:rsidR="001C4ABB" w:rsidRPr="00FE044D">
              <w:rPr>
                <w:rFonts w:ascii="Times New Roman" w:eastAsia="MS Mincho" w:hAnsi="Times New Roman"/>
              </w:rPr>
              <w:t>-</w:t>
            </w:r>
            <w:r w:rsidR="00FE044D" w:rsidRPr="00FE044D">
              <w:rPr>
                <w:rFonts w:ascii="Times New Roman" w:eastAsia="MS Mincho" w:hAnsi="Times New Roman"/>
              </w:rPr>
              <w:t>T</w:t>
            </w:r>
            <w:r w:rsidRPr="00FE044D">
              <w:rPr>
                <w:rFonts w:ascii="Times New Roman" w:eastAsia="MS Mincho" w:hAnsi="Times New Roman"/>
              </w:rPr>
              <w:t xml:space="preserve">reated </w:t>
            </w:r>
            <w:r w:rsidR="00FE044D" w:rsidRPr="00FE044D">
              <w:rPr>
                <w:rFonts w:ascii="Times New Roman" w:eastAsia="MS Mincho" w:hAnsi="Times New Roman"/>
              </w:rPr>
              <w:t>A</w:t>
            </w:r>
            <w:r w:rsidRPr="00FE044D">
              <w:rPr>
                <w:rFonts w:ascii="Times New Roman" w:eastAsia="MS Mincho" w:hAnsi="Times New Roman"/>
              </w:rPr>
              <w:t xml:space="preserve">ggregate </w:t>
            </w:r>
            <w:proofErr w:type="gramStart"/>
            <w:r w:rsidR="00FE044D" w:rsidRPr="00FE044D">
              <w:rPr>
                <w:rFonts w:ascii="Times New Roman" w:eastAsia="MS Mincho" w:hAnsi="Times New Roman"/>
              </w:rPr>
              <w:t>B</w:t>
            </w:r>
            <w:r w:rsidRPr="00FE044D">
              <w:rPr>
                <w:rFonts w:ascii="Times New Roman" w:eastAsia="MS Mincho" w:hAnsi="Times New Roman"/>
              </w:rPr>
              <w:t>ase</w:t>
            </w:r>
            <w:r w:rsidR="00DB3883" w:rsidRPr="00FE044D">
              <w:rPr>
                <w:rFonts w:ascii="Times New Roman" w:eastAsia="MS Mincho" w:hAnsi="Times New Roman"/>
                <w:vertAlign w:val="superscript"/>
              </w:rPr>
              <w:t>(</w:t>
            </w:r>
            <w:proofErr w:type="gramEnd"/>
            <w:r w:rsidR="00DB3883" w:rsidRPr="00FE044D">
              <w:rPr>
                <w:rFonts w:ascii="Times New Roman" w:eastAsia="MS Mincho" w:hAnsi="Times New Roman"/>
                <w:vertAlign w:val="superscript"/>
              </w:rPr>
              <w:t>1)</w:t>
            </w:r>
          </w:p>
          <w:p w14:paraId="241E871C" w14:textId="5CF9714A" w:rsidR="00907146" w:rsidRPr="00FE044D" w:rsidRDefault="00907146">
            <w:pPr>
              <w:pStyle w:val="PlainText"/>
              <w:rPr>
                <w:rFonts w:ascii="Times New Roman" w:eastAsia="MS Mincho" w:hAnsi="Times New Roman"/>
              </w:rPr>
            </w:pPr>
            <w:r w:rsidRPr="00FE044D">
              <w:rPr>
                <w:rFonts w:ascii="Times New Roman" w:eastAsia="MS Mincho" w:hAnsi="Times New Roman"/>
              </w:rPr>
              <w:t xml:space="preserve">  30</w:t>
            </w:r>
            <w:r w:rsidR="001C4ABB" w:rsidRPr="00FE044D">
              <w:rPr>
                <w:rFonts w:ascii="Times New Roman" w:eastAsia="MS Mincho" w:hAnsi="Times New Roman"/>
              </w:rPr>
              <w:t>8</w:t>
            </w:r>
            <w:r w:rsidRPr="00FE044D">
              <w:rPr>
                <w:rFonts w:ascii="Times New Roman" w:eastAsia="MS Mincho" w:hAnsi="Times New Roman"/>
              </w:rPr>
              <w:t xml:space="preserve">03 Emulsified </w:t>
            </w:r>
            <w:r w:rsidR="00FE044D" w:rsidRPr="00FE044D">
              <w:rPr>
                <w:rFonts w:ascii="Times New Roman" w:eastAsia="MS Mincho" w:hAnsi="Times New Roman"/>
              </w:rPr>
              <w:t>A</w:t>
            </w:r>
            <w:r w:rsidRPr="00FE044D">
              <w:rPr>
                <w:rFonts w:ascii="Times New Roman" w:eastAsia="MS Mincho" w:hAnsi="Times New Roman"/>
              </w:rPr>
              <w:t>sphalt</w:t>
            </w:r>
            <w:r w:rsidR="001C4ABB" w:rsidRPr="00FE044D">
              <w:rPr>
                <w:rFonts w:ascii="Times New Roman" w:eastAsia="MS Mincho" w:hAnsi="Times New Roman"/>
              </w:rPr>
              <w:t>-</w:t>
            </w:r>
            <w:r w:rsidR="00FE044D" w:rsidRPr="00FE044D">
              <w:rPr>
                <w:rFonts w:ascii="Times New Roman" w:eastAsia="MS Mincho" w:hAnsi="Times New Roman"/>
              </w:rPr>
              <w:t>T</w:t>
            </w:r>
            <w:r w:rsidRPr="00FE044D">
              <w:rPr>
                <w:rFonts w:ascii="Times New Roman" w:eastAsia="MS Mincho" w:hAnsi="Times New Roman"/>
              </w:rPr>
              <w:t xml:space="preserve">reated </w:t>
            </w:r>
            <w:r w:rsidR="00FE044D" w:rsidRPr="00FE044D">
              <w:rPr>
                <w:rFonts w:ascii="Times New Roman" w:eastAsia="MS Mincho" w:hAnsi="Times New Roman"/>
              </w:rPr>
              <w:t>A</w:t>
            </w:r>
            <w:r w:rsidRPr="00FE044D">
              <w:rPr>
                <w:rFonts w:ascii="Times New Roman" w:eastAsia="MS Mincho" w:hAnsi="Times New Roman"/>
              </w:rPr>
              <w:t xml:space="preserve">ggregate </w:t>
            </w:r>
            <w:proofErr w:type="gramStart"/>
            <w:r w:rsidR="00FE044D" w:rsidRPr="00FE044D">
              <w:rPr>
                <w:rFonts w:ascii="Times New Roman" w:eastAsia="MS Mincho" w:hAnsi="Times New Roman"/>
              </w:rPr>
              <w:t>B</w:t>
            </w:r>
            <w:r w:rsidRPr="00FE044D">
              <w:rPr>
                <w:rFonts w:ascii="Times New Roman" w:eastAsia="MS Mincho" w:hAnsi="Times New Roman"/>
              </w:rPr>
              <w:t>ase</w:t>
            </w:r>
            <w:r w:rsidR="00DB3883" w:rsidRPr="00FE044D">
              <w:rPr>
                <w:rFonts w:ascii="Times New Roman" w:eastAsia="MS Mincho" w:hAnsi="Times New Roman"/>
                <w:vertAlign w:val="superscript"/>
              </w:rPr>
              <w:t>(</w:t>
            </w:r>
            <w:proofErr w:type="gramEnd"/>
            <w:r w:rsidR="00DB3883" w:rsidRPr="00FE044D">
              <w:rPr>
                <w:rFonts w:ascii="Times New Roman" w:eastAsia="MS Mincho" w:hAnsi="Times New Roman"/>
                <w:vertAlign w:val="superscript"/>
              </w:rPr>
              <w:t>1)</w:t>
            </w:r>
            <w:r w:rsidR="005C5E68" w:rsidRPr="00FE044D">
              <w:rPr>
                <w:rFonts w:ascii="Times New Roman" w:eastAsia="MS Mincho" w:hAnsi="Times New Roman"/>
              </w:rPr>
              <w:t xml:space="preserve"> </w:t>
            </w:r>
          </w:p>
        </w:tc>
        <w:tc>
          <w:tcPr>
            <w:tcW w:w="2519" w:type="dxa"/>
            <w:gridSpan w:val="2"/>
            <w:tcBorders>
              <w:right w:val="double" w:sz="4" w:space="0" w:color="auto"/>
            </w:tcBorders>
          </w:tcPr>
          <w:p w14:paraId="1476391D" w14:textId="58D40552" w:rsidR="00907146" w:rsidRPr="00551416" w:rsidRDefault="00907146">
            <w:pPr>
              <w:pStyle w:val="PlainText"/>
              <w:jc w:val="center"/>
              <w:rPr>
                <w:rFonts w:ascii="Times New Roman" w:eastAsia="MS Mincho" w:hAnsi="Times New Roman"/>
              </w:rPr>
            </w:pPr>
            <w:r w:rsidRPr="00551416">
              <w:rPr>
                <w:rFonts w:ascii="Times New Roman" w:eastAsia="MS Mincho" w:hAnsi="Times New Roman"/>
              </w:rPr>
              <w:t>0.70 gallons per ton</w:t>
            </w:r>
          </w:p>
        </w:tc>
      </w:tr>
      <w:tr w:rsidR="00F75ADA" w14:paraId="100212B6" w14:textId="77777777" w:rsidTr="002F1A1F">
        <w:tc>
          <w:tcPr>
            <w:tcW w:w="6841" w:type="dxa"/>
            <w:tcBorders>
              <w:left w:val="double" w:sz="4" w:space="0" w:color="auto"/>
            </w:tcBorders>
          </w:tcPr>
          <w:p w14:paraId="75E889DB" w14:textId="71056459" w:rsidR="00F75ADA" w:rsidRPr="001A2C76" w:rsidRDefault="00F75ADA" w:rsidP="002F1A1F">
            <w:pPr>
              <w:pStyle w:val="PlainText"/>
              <w:rPr>
                <w:rFonts w:ascii="Times New Roman" w:eastAsia="MS Mincho" w:hAnsi="Times New Roman"/>
              </w:rPr>
            </w:pPr>
            <w:r w:rsidRPr="001A2C76">
              <w:rPr>
                <w:rFonts w:ascii="Times New Roman" w:eastAsia="MS Mincho" w:hAnsi="Times New Roman"/>
                <w:b/>
                <w:bCs/>
              </w:rPr>
              <w:t>Section 30</w:t>
            </w:r>
            <w:r>
              <w:rPr>
                <w:rFonts w:ascii="Times New Roman" w:eastAsia="MS Mincho" w:hAnsi="Times New Roman"/>
                <w:b/>
                <w:bCs/>
              </w:rPr>
              <w:t>9</w:t>
            </w:r>
            <w:r w:rsidRPr="001A2C76">
              <w:rPr>
                <w:rFonts w:ascii="Times New Roman" w:eastAsia="MS Mincho" w:hAnsi="Times New Roman"/>
                <w:b/>
                <w:bCs/>
              </w:rPr>
              <w:t xml:space="preserve"> – Cold </w:t>
            </w:r>
            <w:r w:rsidR="00160C4C" w:rsidRPr="00160C4C">
              <w:rPr>
                <w:rFonts w:ascii="Times New Roman" w:eastAsia="MS Mincho" w:hAnsi="Times New Roman"/>
                <w:b/>
                <w:bCs/>
              </w:rPr>
              <w:t xml:space="preserve">Central Plant </w:t>
            </w:r>
            <w:r w:rsidRPr="001A2C76">
              <w:rPr>
                <w:rFonts w:ascii="Times New Roman" w:eastAsia="MS Mincho" w:hAnsi="Times New Roman"/>
                <w:b/>
                <w:bCs/>
              </w:rPr>
              <w:t>Recycled Asphalt Base Course</w:t>
            </w:r>
          </w:p>
          <w:p w14:paraId="74FD82E7" w14:textId="4D987E00" w:rsidR="00F75ADA" w:rsidRDefault="00F75ADA" w:rsidP="002F1A1F">
            <w:pPr>
              <w:pStyle w:val="PlainText"/>
              <w:rPr>
                <w:rFonts w:ascii="Times New Roman" w:eastAsia="MS Mincho" w:hAnsi="Times New Roman"/>
              </w:rPr>
            </w:pPr>
            <w:r w:rsidRPr="001A2C76">
              <w:rPr>
                <w:rFonts w:ascii="Times New Roman" w:eastAsia="MS Mincho" w:hAnsi="Times New Roman"/>
              </w:rPr>
              <w:t xml:space="preserve">  30</w:t>
            </w:r>
            <w:r w:rsidR="00CC4175">
              <w:rPr>
                <w:rFonts w:ascii="Times New Roman" w:eastAsia="MS Mincho" w:hAnsi="Times New Roman"/>
              </w:rPr>
              <w:t>9</w:t>
            </w:r>
            <w:r w:rsidRPr="001A2C76">
              <w:rPr>
                <w:rFonts w:ascii="Times New Roman" w:eastAsia="MS Mincho" w:hAnsi="Times New Roman"/>
              </w:rPr>
              <w:t>01 Cold Recycled Asphalt Base Course</w:t>
            </w:r>
          </w:p>
          <w:p w14:paraId="3C93D653" w14:textId="4AE0FB65" w:rsidR="00F75ADA" w:rsidRPr="000A49A0" w:rsidRDefault="00B311DE" w:rsidP="00B4387B">
            <w:pPr>
              <w:pStyle w:val="PlainText"/>
              <w:rPr>
                <w:rFonts w:ascii="Times New Roman" w:eastAsia="MS Mincho" w:hAnsi="Times New Roman"/>
              </w:rPr>
            </w:pPr>
            <w:r w:rsidRPr="001A2C76">
              <w:rPr>
                <w:rFonts w:ascii="Times New Roman" w:eastAsia="MS Mincho" w:hAnsi="Times New Roman"/>
              </w:rPr>
              <w:t xml:space="preserve">  30</w:t>
            </w:r>
            <w:r>
              <w:rPr>
                <w:rFonts w:ascii="Times New Roman" w:eastAsia="MS Mincho" w:hAnsi="Times New Roman"/>
              </w:rPr>
              <w:t>9</w:t>
            </w:r>
            <w:r w:rsidRPr="001A2C76">
              <w:rPr>
                <w:rFonts w:ascii="Times New Roman" w:eastAsia="MS Mincho" w:hAnsi="Times New Roman"/>
              </w:rPr>
              <w:t xml:space="preserve">02 </w:t>
            </w:r>
            <w:r w:rsidR="00F75ADA" w:rsidRPr="001A2C76">
              <w:rPr>
                <w:rFonts w:ascii="Times New Roman" w:eastAsia="MS Mincho" w:hAnsi="Times New Roman"/>
              </w:rPr>
              <w:t xml:space="preserve">Cold Recycled Asphalt Base </w:t>
            </w:r>
            <w:proofErr w:type="gramStart"/>
            <w:r w:rsidR="00F75ADA" w:rsidRPr="001A2C76">
              <w:rPr>
                <w:rFonts w:ascii="Times New Roman" w:eastAsia="MS Mincho" w:hAnsi="Times New Roman"/>
              </w:rPr>
              <w:t>Course</w:t>
            </w:r>
            <w:r w:rsidRPr="001A2C76">
              <w:rPr>
                <w:rFonts w:ascii="Times New Roman" w:eastAsia="MS Mincho" w:hAnsi="Times New Roman"/>
                <w:vertAlign w:val="superscript"/>
              </w:rPr>
              <w:t>(</w:t>
            </w:r>
            <w:proofErr w:type="gramEnd"/>
            <w:r w:rsidRPr="001A2C76">
              <w:rPr>
                <w:rFonts w:ascii="Times New Roman" w:eastAsia="MS Mincho" w:hAnsi="Times New Roman"/>
                <w:vertAlign w:val="superscript"/>
              </w:rPr>
              <w:t>1)</w:t>
            </w:r>
            <w:r w:rsidR="000A49A0">
              <w:rPr>
                <w:rFonts w:ascii="Times New Roman" w:eastAsia="MS Mincho" w:hAnsi="Times New Roman"/>
              </w:rPr>
              <w:t xml:space="preserve"> </w:t>
            </w:r>
          </w:p>
        </w:tc>
        <w:tc>
          <w:tcPr>
            <w:tcW w:w="2519" w:type="dxa"/>
            <w:gridSpan w:val="2"/>
            <w:tcBorders>
              <w:right w:val="double" w:sz="4" w:space="0" w:color="auto"/>
            </w:tcBorders>
          </w:tcPr>
          <w:p w14:paraId="0E91F21E" w14:textId="610ED932" w:rsidR="00F75ADA" w:rsidRPr="00551416" w:rsidRDefault="00B311DE" w:rsidP="002F1A1F">
            <w:pPr>
              <w:pStyle w:val="PlainText"/>
              <w:jc w:val="center"/>
              <w:rPr>
                <w:rFonts w:ascii="Times New Roman" w:eastAsia="MS Mincho" w:hAnsi="Times New Roman"/>
              </w:rPr>
            </w:pPr>
            <w:r w:rsidRPr="00551416">
              <w:rPr>
                <w:rFonts w:ascii="Times New Roman" w:eastAsia="MS Mincho" w:hAnsi="Times New Roman"/>
              </w:rPr>
              <w:t>0.70 gallons per ton</w:t>
            </w:r>
          </w:p>
        </w:tc>
      </w:tr>
      <w:tr w:rsidR="00FE044D" w14:paraId="08E0D4F1" w14:textId="77777777" w:rsidTr="00AB3CD8">
        <w:tc>
          <w:tcPr>
            <w:tcW w:w="6841" w:type="dxa"/>
            <w:tcBorders>
              <w:left w:val="double" w:sz="4" w:space="0" w:color="auto"/>
            </w:tcBorders>
          </w:tcPr>
          <w:p w14:paraId="582D9EEA" w14:textId="58DD02F0" w:rsidR="00907146" w:rsidRPr="001A2C76" w:rsidRDefault="00907146" w:rsidP="00640CB0">
            <w:pPr>
              <w:pStyle w:val="PlainText"/>
              <w:rPr>
                <w:rFonts w:ascii="Times New Roman" w:eastAsia="MS Mincho" w:hAnsi="Times New Roman"/>
              </w:rPr>
            </w:pPr>
            <w:r w:rsidRPr="001A2C76">
              <w:rPr>
                <w:rFonts w:ascii="Times New Roman" w:eastAsia="MS Mincho" w:hAnsi="Times New Roman"/>
                <w:b/>
                <w:bCs/>
              </w:rPr>
              <w:t>Section 310 – Cold In-Place Recycled Asphalt Base Course</w:t>
            </w:r>
          </w:p>
          <w:p w14:paraId="693668D2" w14:textId="543EA179" w:rsidR="00907146" w:rsidRPr="001A2C76" w:rsidRDefault="00907146" w:rsidP="00D00F79">
            <w:pPr>
              <w:pStyle w:val="PlainText"/>
              <w:rPr>
                <w:rFonts w:ascii="Times New Roman" w:eastAsia="MS Mincho" w:hAnsi="Times New Roman"/>
              </w:rPr>
            </w:pPr>
            <w:r w:rsidRPr="001A2C76">
              <w:rPr>
                <w:rFonts w:ascii="Times New Roman" w:eastAsia="MS Mincho" w:hAnsi="Times New Roman"/>
              </w:rPr>
              <w:t xml:space="preserve">  31001 C</w:t>
            </w:r>
            <w:r w:rsidR="002F4F7E" w:rsidRPr="001A2C76">
              <w:rPr>
                <w:rFonts w:ascii="Times New Roman" w:eastAsia="MS Mincho" w:hAnsi="Times New Roman"/>
              </w:rPr>
              <w:t xml:space="preserve">old </w:t>
            </w:r>
            <w:r w:rsidRPr="001A2C76">
              <w:rPr>
                <w:rFonts w:ascii="Times New Roman" w:eastAsia="MS Mincho" w:hAnsi="Times New Roman"/>
              </w:rPr>
              <w:t>I</w:t>
            </w:r>
            <w:r w:rsidR="002F4F7E" w:rsidRPr="001A2C76">
              <w:rPr>
                <w:rFonts w:ascii="Times New Roman" w:eastAsia="MS Mincho" w:hAnsi="Times New Roman"/>
              </w:rPr>
              <w:t>n-</w:t>
            </w:r>
            <w:r w:rsidRPr="001A2C76">
              <w:rPr>
                <w:rFonts w:ascii="Times New Roman" w:eastAsia="MS Mincho" w:hAnsi="Times New Roman"/>
              </w:rPr>
              <w:t>P</w:t>
            </w:r>
            <w:r w:rsidR="002F4F7E" w:rsidRPr="001A2C76">
              <w:rPr>
                <w:rFonts w:ascii="Times New Roman" w:eastAsia="MS Mincho" w:hAnsi="Times New Roman"/>
              </w:rPr>
              <w:t>lace</w:t>
            </w:r>
            <w:r w:rsidRPr="001A2C76">
              <w:rPr>
                <w:rFonts w:ascii="Times New Roman" w:eastAsia="MS Mincho" w:hAnsi="Times New Roman"/>
              </w:rPr>
              <w:t xml:space="preserve"> Recycled </w:t>
            </w:r>
            <w:r w:rsidR="002F4F7E" w:rsidRPr="001A2C76">
              <w:rPr>
                <w:rFonts w:ascii="Times New Roman" w:eastAsia="MS Mincho" w:hAnsi="Times New Roman"/>
              </w:rPr>
              <w:t>A</w:t>
            </w:r>
            <w:r w:rsidRPr="001A2C76">
              <w:rPr>
                <w:rFonts w:ascii="Times New Roman" w:eastAsia="MS Mincho" w:hAnsi="Times New Roman"/>
              </w:rPr>
              <w:t xml:space="preserve">sphalt </w:t>
            </w:r>
            <w:r w:rsidR="002F4F7E" w:rsidRPr="001A2C76">
              <w:rPr>
                <w:rFonts w:ascii="Times New Roman" w:eastAsia="MS Mincho" w:hAnsi="Times New Roman"/>
              </w:rPr>
              <w:t>B</w:t>
            </w:r>
            <w:r w:rsidRPr="001A2C76">
              <w:rPr>
                <w:rFonts w:ascii="Times New Roman" w:eastAsia="MS Mincho" w:hAnsi="Times New Roman"/>
              </w:rPr>
              <w:t>ase</w:t>
            </w:r>
            <w:r w:rsidR="00A53D91" w:rsidRPr="001A2C76">
              <w:rPr>
                <w:rFonts w:ascii="Times New Roman" w:eastAsia="MS Mincho" w:hAnsi="Times New Roman"/>
              </w:rPr>
              <w:t xml:space="preserve"> </w:t>
            </w:r>
            <w:proofErr w:type="gramStart"/>
            <w:r w:rsidR="009944B8" w:rsidRPr="001A2C76">
              <w:rPr>
                <w:rFonts w:ascii="Times New Roman" w:eastAsia="MS Mincho" w:hAnsi="Times New Roman"/>
              </w:rPr>
              <w:t>Course</w:t>
            </w:r>
            <w:r w:rsidR="00DB3883" w:rsidRPr="001A2C76">
              <w:rPr>
                <w:rFonts w:ascii="Times New Roman" w:eastAsia="MS Mincho" w:hAnsi="Times New Roman"/>
                <w:vertAlign w:val="superscript"/>
              </w:rPr>
              <w:t>(</w:t>
            </w:r>
            <w:proofErr w:type="gramEnd"/>
            <w:r w:rsidR="00DB3883" w:rsidRPr="001A2C76">
              <w:rPr>
                <w:rFonts w:ascii="Times New Roman" w:eastAsia="MS Mincho" w:hAnsi="Times New Roman"/>
                <w:vertAlign w:val="superscript"/>
              </w:rPr>
              <w:t>1)</w:t>
            </w:r>
          </w:p>
          <w:p w14:paraId="67603D1E" w14:textId="104A9530" w:rsidR="00907146" w:rsidRPr="001A2C76" w:rsidRDefault="00907146" w:rsidP="007F2A18">
            <w:pPr>
              <w:pStyle w:val="PlainText"/>
              <w:rPr>
                <w:rFonts w:ascii="Times New Roman" w:eastAsia="MS Mincho" w:hAnsi="Times New Roman"/>
              </w:rPr>
            </w:pPr>
            <w:r w:rsidRPr="001A2C76">
              <w:rPr>
                <w:rFonts w:ascii="Times New Roman" w:eastAsia="MS Mincho" w:hAnsi="Times New Roman"/>
              </w:rPr>
              <w:t xml:space="preserve">  31002 C</w:t>
            </w:r>
            <w:r w:rsidR="002F4F7E" w:rsidRPr="001A2C76">
              <w:rPr>
                <w:rFonts w:ascii="Times New Roman" w:eastAsia="MS Mincho" w:hAnsi="Times New Roman"/>
              </w:rPr>
              <w:t xml:space="preserve">old </w:t>
            </w:r>
            <w:r w:rsidRPr="001A2C76">
              <w:rPr>
                <w:rFonts w:ascii="Times New Roman" w:eastAsia="MS Mincho" w:hAnsi="Times New Roman"/>
              </w:rPr>
              <w:t>I</w:t>
            </w:r>
            <w:r w:rsidR="002F4F7E" w:rsidRPr="001A2C76">
              <w:rPr>
                <w:rFonts w:ascii="Times New Roman" w:eastAsia="MS Mincho" w:hAnsi="Times New Roman"/>
              </w:rPr>
              <w:t>n-</w:t>
            </w:r>
            <w:r w:rsidRPr="001A2C76">
              <w:rPr>
                <w:rFonts w:ascii="Times New Roman" w:eastAsia="MS Mincho" w:hAnsi="Times New Roman"/>
              </w:rPr>
              <w:t>P</w:t>
            </w:r>
            <w:r w:rsidR="002F4F7E" w:rsidRPr="001A2C76">
              <w:rPr>
                <w:rFonts w:ascii="Times New Roman" w:eastAsia="MS Mincho" w:hAnsi="Times New Roman"/>
              </w:rPr>
              <w:t>lace</w:t>
            </w:r>
            <w:r w:rsidRPr="001A2C76">
              <w:rPr>
                <w:rFonts w:ascii="Times New Roman" w:eastAsia="MS Mincho" w:hAnsi="Times New Roman"/>
              </w:rPr>
              <w:t xml:space="preserve"> Recycled </w:t>
            </w:r>
            <w:r w:rsidR="002F4F7E" w:rsidRPr="001A2C76">
              <w:rPr>
                <w:rFonts w:ascii="Times New Roman" w:eastAsia="MS Mincho" w:hAnsi="Times New Roman"/>
              </w:rPr>
              <w:t>A</w:t>
            </w:r>
            <w:r w:rsidRPr="001A2C76">
              <w:rPr>
                <w:rFonts w:ascii="Times New Roman" w:eastAsia="MS Mincho" w:hAnsi="Times New Roman"/>
              </w:rPr>
              <w:t xml:space="preserve">sphalt </w:t>
            </w:r>
            <w:r w:rsidR="002F4F7E" w:rsidRPr="001A2C76">
              <w:rPr>
                <w:rFonts w:ascii="Times New Roman" w:eastAsia="MS Mincho" w:hAnsi="Times New Roman"/>
              </w:rPr>
              <w:t>B</w:t>
            </w:r>
            <w:r w:rsidRPr="001A2C76">
              <w:rPr>
                <w:rFonts w:ascii="Times New Roman" w:eastAsia="MS Mincho" w:hAnsi="Times New Roman"/>
              </w:rPr>
              <w:t>ase</w:t>
            </w:r>
            <w:r w:rsidR="00A53D91" w:rsidRPr="001A2C76">
              <w:rPr>
                <w:rFonts w:ascii="Times New Roman" w:eastAsia="MS Mincho" w:hAnsi="Times New Roman"/>
              </w:rPr>
              <w:t xml:space="preserve"> Course</w:t>
            </w:r>
          </w:p>
        </w:tc>
        <w:tc>
          <w:tcPr>
            <w:tcW w:w="2519" w:type="dxa"/>
            <w:gridSpan w:val="2"/>
            <w:tcBorders>
              <w:right w:val="double" w:sz="4" w:space="0" w:color="auto"/>
            </w:tcBorders>
          </w:tcPr>
          <w:p w14:paraId="41A598B9" w14:textId="175AEA9B" w:rsidR="00907146" w:rsidRPr="00551416" w:rsidRDefault="00907146" w:rsidP="00640CB0">
            <w:pPr>
              <w:pStyle w:val="PlainText"/>
              <w:jc w:val="center"/>
              <w:rPr>
                <w:rFonts w:ascii="Times New Roman" w:eastAsia="MS Mincho" w:hAnsi="Times New Roman"/>
              </w:rPr>
            </w:pPr>
            <w:r w:rsidRPr="00551416">
              <w:rPr>
                <w:rFonts w:ascii="Times New Roman" w:eastAsia="MS Mincho" w:hAnsi="Times New Roman"/>
              </w:rPr>
              <w:t>0.15 gallons per square yard</w:t>
            </w:r>
          </w:p>
        </w:tc>
      </w:tr>
      <w:tr w:rsidR="00FE044D" w14:paraId="191EB33E" w14:textId="77777777" w:rsidTr="00AB3CD8">
        <w:tc>
          <w:tcPr>
            <w:tcW w:w="6841" w:type="dxa"/>
            <w:tcBorders>
              <w:left w:val="double" w:sz="4" w:space="0" w:color="auto"/>
            </w:tcBorders>
          </w:tcPr>
          <w:p w14:paraId="3455CBF6" w14:textId="77777777" w:rsidR="00907146" w:rsidRPr="00E22A61" w:rsidRDefault="00907146" w:rsidP="00640CB0">
            <w:pPr>
              <w:pStyle w:val="PlainText"/>
              <w:rPr>
                <w:rFonts w:ascii="Times New Roman" w:eastAsia="MS Mincho" w:hAnsi="Times New Roman"/>
                <w:b/>
                <w:bCs/>
              </w:rPr>
            </w:pPr>
            <w:r w:rsidRPr="00E22A61">
              <w:rPr>
                <w:rFonts w:ascii="Times New Roman" w:eastAsia="MS Mincho" w:hAnsi="Times New Roman"/>
                <w:b/>
                <w:bCs/>
              </w:rPr>
              <w:t>Section 311 – Stabilized Aggregate Surface Course</w:t>
            </w:r>
          </w:p>
          <w:p w14:paraId="5A7E6EDD" w14:textId="49A0C385" w:rsidR="00907146" w:rsidRPr="00E22A61" w:rsidRDefault="00907146" w:rsidP="00640CB0">
            <w:pPr>
              <w:pStyle w:val="PlainText"/>
              <w:rPr>
                <w:rFonts w:ascii="Times New Roman" w:eastAsia="MS Mincho" w:hAnsi="Times New Roman"/>
                <w:bCs/>
              </w:rPr>
            </w:pPr>
            <w:r w:rsidRPr="00E22A61">
              <w:rPr>
                <w:rFonts w:ascii="Times New Roman" w:eastAsia="MS Mincho" w:hAnsi="Times New Roman"/>
              </w:rPr>
              <w:t xml:space="preserve">  </w:t>
            </w:r>
            <w:r w:rsidRPr="00E22A61">
              <w:rPr>
                <w:rFonts w:ascii="Times New Roman" w:eastAsia="MS Mincho" w:hAnsi="Times New Roman"/>
                <w:bCs/>
              </w:rPr>
              <w:t xml:space="preserve">31101 Stabilized </w:t>
            </w:r>
            <w:r w:rsidR="001A2C76" w:rsidRPr="00E22A61">
              <w:rPr>
                <w:rFonts w:ascii="Times New Roman" w:eastAsia="MS Mincho" w:hAnsi="Times New Roman"/>
                <w:bCs/>
              </w:rPr>
              <w:t>A</w:t>
            </w:r>
            <w:r w:rsidRPr="00E22A61">
              <w:rPr>
                <w:rFonts w:ascii="Times New Roman" w:eastAsia="MS Mincho" w:hAnsi="Times New Roman"/>
                <w:bCs/>
              </w:rPr>
              <w:t xml:space="preserve">ggregate </w:t>
            </w:r>
            <w:r w:rsidR="001A2C76" w:rsidRPr="00E22A61">
              <w:rPr>
                <w:rFonts w:ascii="Times New Roman" w:eastAsia="MS Mincho" w:hAnsi="Times New Roman"/>
                <w:bCs/>
              </w:rPr>
              <w:t>S</w:t>
            </w:r>
            <w:r w:rsidRPr="00E22A61">
              <w:rPr>
                <w:rFonts w:ascii="Times New Roman" w:eastAsia="MS Mincho" w:hAnsi="Times New Roman"/>
                <w:bCs/>
              </w:rPr>
              <w:t xml:space="preserve">urface </w:t>
            </w:r>
            <w:proofErr w:type="gramStart"/>
            <w:r w:rsidR="001A2C76" w:rsidRPr="00E22A61">
              <w:rPr>
                <w:rFonts w:ascii="Times New Roman" w:eastAsia="MS Mincho" w:hAnsi="Times New Roman"/>
                <w:bCs/>
              </w:rPr>
              <w:t>C</w:t>
            </w:r>
            <w:r w:rsidRPr="00E22A61">
              <w:rPr>
                <w:rFonts w:ascii="Times New Roman" w:eastAsia="MS Mincho" w:hAnsi="Times New Roman"/>
                <w:bCs/>
              </w:rPr>
              <w:t>ourse</w:t>
            </w:r>
            <w:r w:rsidR="00DB3883" w:rsidRPr="00E22A61">
              <w:rPr>
                <w:rFonts w:ascii="Times New Roman" w:eastAsia="MS Mincho" w:hAnsi="Times New Roman"/>
                <w:bCs/>
                <w:vertAlign w:val="superscript"/>
              </w:rPr>
              <w:t>(</w:t>
            </w:r>
            <w:proofErr w:type="gramEnd"/>
            <w:r w:rsidR="00DB3883" w:rsidRPr="00E22A61">
              <w:rPr>
                <w:rFonts w:ascii="Times New Roman" w:eastAsia="MS Mincho" w:hAnsi="Times New Roman"/>
                <w:bCs/>
                <w:vertAlign w:val="superscript"/>
              </w:rPr>
              <w:t>1)</w:t>
            </w:r>
          </w:p>
          <w:p w14:paraId="3F6FED9A" w14:textId="537183FD" w:rsidR="00907146" w:rsidRPr="00E22A61" w:rsidRDefault="00907146" w:rsidP="007F2A18">
            <w:pPr>
              <w:pStyle w:val="PlainText"/>
              <w:rPr>
                <w:rFonts w:ascii="Times New Roman" w:eastAsia="MS Mincho" w:hAnsi="Times New Roman"/>
                <w:bCs/>
              </w:rPr>
            </w:pPr>
            <w:r w:rsidRPr="00E22A61">
              <w:rPr>
                <w:rFonts w:ascii="Times New Roman" w:eastAsia="MS Mincho" w:hAnsi="Times New Roman"/>
                <w:bCs/>
              </w:rPr>
              <w:t xml:space="preserve">  31102 Stabilized </w:t>
            </w:r>
            <w:r w:rsidR="001A2C76" w:rsidRPr="00E22A61">
              <w:rPr>
                <w:rFonts w:ascii="Times New Roman" w:eastAsia="MS Mincho" w:hAnsi="Times New Roman"/>
                <w:bCs/>
              </w:rPr>
              <w:t>A</w:t>
            </w:r>
            <w:r w:rsidRPr="00E22A61">
              <w:rPr>
                <w:rFonts w:ascii="Times New Roman" w:eastAsia="MS Mincho" w:hAnsi="Times New Roman"/>
                <w:bCs/>
              </w:rPr>
              <w:t xml:space="preserve">ggregate </w:t>
            </w:r>
            <w:r w:rsidR="001A2C76" w:rsidRPr="00E22A61">
              <w:rPr>
                <w:rFonts w:ascii="Times New Roman" w:eastAsia="MS Mincho" w:hAnsi="Times New Roman"/>
                <w:bCs/>
              </w:rPr>
              <w:t>S</w:t>
            </w:r>
            <w:r w:rsidRPr="00E22A61">
              <w:rPr>
                <w:rFonts w:ascii="Times New Roman" w:eastAsia="MS Mincho" w:hAnsi="Times New Roman"/>
                <w:bCs/>
              </w:rPr>
              <w:t xml:space="preserve">urface </w:t>
            </w:r>
            <w:proofErr w:type="gramStart"/>
            <w:r w:rsidR="001A2C76" w:rsidRPr="00E22A61">
              <w:rPr>
                <w:rFonts w:ascii="Times New Roman" w:eastAsia="MS Mincho" w:hAnsi="Times New Roman"/>
                <w:bCs/>
              </w:rPr>
              <w:t>C</w:t>
            </w:r>
            <w:r w:rsidRPr="00E22A61">
              <w:rPr>
                <w:rFonts w:ascii="Times New Roman" w:eastAsia="MS Mincho" w:hAnsi="Times New Roman"/>
                <w:bCs/>
              </w:rPr>
              <w:t>ourse</w:t>
            </w:r>
            <w:r w:rsidR="00DB3883" w:rsidRPr="00E22A61">
              <w:rPr>
                <w:rFonts w:ascii="Times New Roman" w:eastAsia="MS Mincho" w:hAnsi="Times New Roman"/>
                <w:bCs/>
                <w:vertAlign w:val="superscript"/>
              </w:rPr>
              <w:t>(</w:t>
            </w:r>
            <w:proofErr w:type="gramEnd"/>
            <w:r w:rsidR="00DB3883" w:rsidRPr="00E22A61">
              <w:rPr>
                <w:rFonts w:ascii="Times New Roman" w:eastAsia="MS Mincho" w:hAnsi="Times New Roman"/>
                <w:bCs/>
                <w:vertAlign w:val="superscript"/>
              </w:rPr>
              <w:t>1)</w:t>
            </w:r>
          </w:p>
          <w:p w14:paraId="43FAF434" w14:textId="3DA13522" w:rsidR="00907146" w:rsidRPr="00E22A61" w:rsidRDefault="00907146" w:rsidP="007F2A18">
            <w:pPr>
              <w:pStyle w:val="PlainText"/>
              <w:rPr>
                <w:rFonts w:ascii="Times New Roman" w:eastAsia="MS Mincho" w:hAnsi="Times New Roman"/>
                <w:bCs/>
              </w:rPr>
            </w:pPr>
            <w:r w:rsidRPr="00E22A61">
              <w:rPr>
                <w:rFonts w:ascii="Times New Roman" w:eastAsia="MS Mincho" w:hAnsi="Times New Roman"/>
                <w:bCs/>
              </w:rPr>
              <w:t xml:space="preserve">  31103 Stabilized </w:t>
            </w:r>
            <w:r w:rsidR="001A2C76" w:rsidRPr="00E22A61">
              <w:rPr>
                <w:rFonts w:ascii="Times New Roman" w:eastAsia="MS Mincho" w:hAnsi="Times New Roman"/>
                <w:bCs/>
              </w:rPr>
              <w:t>A</w:t>
            </w:r>
            <w:r w:rsidRPr="00E22A61">
              <w:rPr>
                <w:rFonts w:ascii="Times New Roman" w:eastAsia="MS Mincho" w:hAnsi="Times New Roman"/>
                <w:bCs/>
              </w:rPr>
              <w:t xml:space="preserve">ggregate </w:t>
            </w:r>
            <w:r w:rsidR="001A2C76" w:rsidRPr="00E22A61">
              <w:rPr>
                <w:rFonts w:ascii="Times New Roman" w:eastAsia="MS Mincho" w:hAnsi="Times New Roman"/>
                <w:bCs/>
              </w:rPr>
              <w:t>S</w:t>
            </w:r>
            <w:r w:rsidRPr="00E22A61">
              <w:rPr>
                <w:rFonts w:ascii="Times New Roman" w:eastAsia="MS Mincho" w:hAnsi="Times New Roman"/>
                <w:bCs/>
              </w:rPr>
              <w:t xml:space="preserve">urface </w:t>
            </w:r>
            <w:r w:rsidR="00E22A61" w:rsidRPr="00E22A61">
              <w:rPr>
                <w:rFonts w:ascii="Times New Roman" w:eastAsia="MS Mincho" w:hAnsi="Times New Roman"/>
                <w:bCs/>
              </w:rPr>
              <w:t>C</w:t>
            </w:r>
            <w:r w:rsidRPr="00E22A61">
              <w:rPr>
                <w:rFonts w:ascii="Times New Roman" w:eastAsia="MS Mincho" w:hAnsi="Times New Roman"/>
                <w:bCs/>
              </w:rPr>
              <w:t>ourse</w:t>
            </w:r>
          </w:p>
        </w:tc>
        <w:tc>
          <w:tcPr>
            <w:tcW w:w="2519" w:type="dxa"/>
            <w:gridSpan w:val="2"/>
            <w:tcBorders>
              <w:right w:val="double" w:sz="4" w:space="0" w:color="auto"/>
            </w:tcBorders>
          </w:tcPr>
          <w:p w14:paraId="32AFB0CF" w14:textId="577BE777" w:rsidR="00907146" w:rsidRPr="00551416" w:rsidRDefault="00907146" w:rsidP="00640CB0">
            <w:pPr>
              <w:pStyle w:val="PlainText"/>
              <w:jc w:val="center"/>
              <w:rPr>
                <w:rFonts w:ascii="Times New Roman" w:eastAsia="MS Mincho" w:hAnsi="Times New Roman"/>
              </w:rPr>
            </w:pPr>
            <w:r w:rsidRPr="00551416">
              <w:rPr>
                <w:rFonts w:ascii="Times New Roman" w:eastAsia="MS Mincho" w:hAnsi="Times New Roman"/>
              </w:rPr>
              <w:t>0.70 gallons per ton</w:t>
            </w:r>
          </w:p>
        </w:tc>
      </w:tr>
      <w:tr w:rsidR="00593B22" w14:paraId="284A084B" w14:textId="77777777" w:rsidTr="00FE044D">
        <w:trPr>
          <w:cantSplit/>
        </w:trPr>
        <w:tc>
          <w:tcPr>
            <w:tcW w:w="9360" w:type="dxa"/>
            <w:gridSpan w:val="3"/>
            <w:tcBorders>
              <w:left w:val="double" w:sz="4" w:space="0" w:color="auto"/>
              <w:right w:val="double" w:sz="4" w:space="0" w:color="auto"/>
            </w:tcBorders>
            <w:shd w:val="clear" w:color="auto" w:fill="F3F3F3"/>
          </w:tcPr>
          <w:p w14:paraId="49CF1449" w14:textId="284B6D9B" w:rsidR="00593B22" w:rsidRDefault="00593B22">
            <w:pPr>
              <w:pStyle w:val="PlainText"/>
              <w:rPr>
                <w:rFonts w:ascii="Times New Roman" w:eastAsia="MS Mincho" w:hAnsi="Times New Roman"/>
                <w:sz w:val="24"/>
              </w:rPr>
            </w:pPr>
            <w:r>
              <w:rPr>
                <w:rFonts w:ascii="Times New Roman" w:eastAsia="MS Mincho" w:hAnsi="Times New Roman"/>
                <w:b/>
                <w:bCs/>
                <w:sz w:val="24"/>
              </w:rPr>
              <w:t>Asphalt Pavements</w:t>
            </w:r>
            <w:r w:rsidR="00DB3883">
              <w:rPr>
                <w:rFonts w:ascii="Times New Roman" w:eastAsia="MS Mincho" w:hAnsi="Times New Roman"/>
                <w:b/>
                <w:bCs/>
                <w:sz w:val="24"/>
              </w:rPr>
              <w:t xml:space="preserve"> and Surface Treatments</w:t>
            </w:r>
          </w:p>
        </w:tc>
      </w:tr>
      <w:tr w:rsidR="00FE044D" w14:paraId="1AF462B9" w14:textId="77777777" w:rsidTr="00AB3CD8">
        <w:tc>
          <w:tcPr>
            <w:tcW w:w="6841" w:type="dxa"/>
            <w:tcBorders>
              <w:left w:val="double" w:sz="4" w:space="0" w:color="auto"/>
            </w:tcBorders>
          </w:tcPr>
          <w:p w14:paraId="3B2CDB92" w14:textId="77777777" w:rsidR="00907146" w:rsidRPr="00551416" w:rsidRDefault="00907146">
            <w:pPr>
              <w:pStyle w:val="PlainText"/>
              <w:rPr>
                <w:rFonts w:ascii="Times New Roman" w:eastAsia="MS Mincho" w:hAnsi="Times New Roman"/>
              </w:rPr>
            </w:pPr>
            <w:bookmarkStart w:id="0" w:name="_Hlk177042678"/>
            <w:r w:rsidRPr="00551416">
              <w:rPr>
                <w:rFonts w:ascii="Times New Roman" w:eastAsia="MS Mincho" w:hAnsi="Times New Roman"/>
                <w:b/>
                <w:bCs/>
              </w:rPr>
              <w:t xml:space="preserve">Section 401 – Asphalt Concrete Pavement </w:t>
            </w:r>
            <w:proofErr w:type="gramStart"/>
            <w:r w:rsidRPr="00551416">
              <w:rPr>
                <w:rFonts w:ascii="Times New Roman" w:eastAsia="MS Mincho" w:hAnsi="Times New Roman"/>
                <w:b/>
                <w:bCs/>
              </w:rPr>
              <w:t>By</w:t>
            </w:r>
            <w:proofErr w:type="gramEnd"/>
            <w:r w:rsidRPr="00551416">
              <w:rPr>
                <w:rFonts w:ascii="Times New Roman" w:eastAsia="MS Mincho" w:hAnsi="Times New Roman"/>
                <w:b/>
                <w:bCs/>
              </w:rPr>
              <w:t xml:space="preserve"> Gyratory Mix Design Method</w:t>
            </w:r>
          </w:p>
          <w:p w14:paraId="42F03DF7" w14:textId="3D89E7DF" w:rsidR="00907146" w:rsidRPr="00551416" w:rsidRDefault="00907146" w:rsidP="0076077D">
            <w:pPr>
              <w:pStyle w:val="PlainText"/>
              <w:rPr>
                <w:rFonts w:ascii="Times New Roman" w:eastAsia="MS Mincho" w:hAnsi="Times New Roman"/>
              </w:rPr>
            </w:pPr>
            <w:r w:rsidRPr="00551416">
              <w:rPr>
                <w:rFonts w:ascii="Times New Roman" w:eastAsia="MS Mincho" w:hAnsi="Times New Roman"/>
              </w:rPr>
              <w:t xml:space="preserve">  40101 Asphalt </w:t>
            </w:r>
            <w:r w:rsidR="00075881">
              <w:rPr>
                <w:rFonts w:ascii="Times New Roman" w:eastAsia="MS Mincho" w:hAnsi="Times New Roman"/>
              </w:rPr>
              <w:t>C</w:t>
            </w:r>
            <w:r w:rsidRPr="00551416">
              <w:rPr>
                <w:rFonts w:ascii="Times New Roman" w:eastAsia="MS Mincho" w:hAnsi="Times New Roman"/>
              </w:rPr>
              <w:t xml:space="preserve">oncrete </w:t>
            </w:r>
            <w:r w:rsidR="00075881">
              <w:rPr>
                <w:rFonts w:ascii="Times New Roman" w:eastAsia="MS Mincho" w:hAnsi="Times New Roman"/>
              </w:rPr>
              <w:t>P</w:t>
            </w:r>
            <w:r w:rsidRPr="00551416">
              <w:rPr>
                <w:rFonts w:ascii="Times New Roman" w:eastAsia="MS Mincho" w:hAnsi="Times New Roman"/>
              </w:rPr>
              <w:t xml:space="preserve">avement, </w:t>
            </w:r>
            <w:r w:rsidR="00075881">
              <w:rPr>
                <w:rFonts w:ascii="Times New Roman" w:eastAsia="MS Mincho" w:hAnsi="Times New Roman"/>
              </w:rPr>
              <w:t>G</w:t>
            </w:r>
            <w:r w:rsidRPr="00551416">
              <w:rPr>
                <w:rFonts w:ascii="Times New Roman" w:eastAsia="MS Mincho" w:hAnsi="Times New Roman"/>
              </w:rPr>
              <w:t xml:space="preserve">yratory </w:t>
            </w:r>
            <w:r w:rsidR="00075881">
              <w:rPr>
                <w:rFonts w:ascii="Times New Roman" w:eastAsia="MS Mincho" w:hAnsi="Times New Roman"/>
              </w:rPr>
              <w:t>M</w:t>
            </w:r>
            <w:r w:rsidRPr="00551416">
              <w:rPr>
                <w:rFonts w:ascii="Times New Roman" w:eastAsia="MS Mincho" w:hAnsi="Times New Roman"/>
              </w:rPr>
              <w:t>ix</w:t>
            </w:r>
          </w:p>
          <w:p w14:paraId="158602FA" w14:textId="3462BD44" w:rsidR="00DF2D57" w:rsidRPr="00551416" w:rsidRDefault="00907146" w:rsidP="00864DB5">
            <w:pPr>
              <w:pStyle w:val="PlainText"/>
              <w:rPr>
                <w:rFonts w:ascii="Times New Roman" w:eastAsia="MS Mincho" w:hAnsi="Times New Roman"/>
              </w:rPr>
            </w:pPr>
            <w:r w:rsidRPr="00551416">
              <w:rPr>
                <w:rFonts w:ascii="Times New Roman" w:eastAsia="MS Mincho" w:hAnsi="Times New Roman"/>
              </w:rPr>
              <w:t xml:space="preserve">  40102 Asphalt </w:t>
            </w:r>
            <w:r w:rsidR="00075881">
              <w:rPr>
                <w:rFonts w:ascii="Times New Roman" w:eastAsia="MS Mincho" w:hAnsi="Times New Roman"/>
              </w:rPr>
              <w:t>C</w:t>
            </w:r>
            <w:r w:rsidRPr="00551416">
              <w:rPr>
                <w:rFonts w:ascii="Times New Roman" w:eastAsia="MS Mincho" w:hAnsi="Times New Roman"/>
              </w:rPr>
              <w:t xml:space="preserve">oncrete </w:t>
            </w:r>
            <w:r w:rsidR="00075881">
              <w:rPr>
                <w:rFonts w:ascii="Times New Roman" w:eastAsia="MS Mincho" w:hAnsi="Times New Roman"/>
              </w:rPr>
              <w:t>P</w:t>
            </w:r>
            <w:r w:rsidRPr="00551416">
              <w:rPr>
                <w:rFonts w:ascii="Times New Roman" w:eastAsia="MS Mincho" w:hAnsi="Times New Roman"/>
              </w:rPr>
              <w:t xml:space="preserve">avement, </w:t>
            </w:r>
            <w:r w:rsidR="00075881">
              <w:rPr>
                <w:rFonts w:ascii="Times New Roman" w:eastAsia="MS Mincho" w:hAnsi="Times New Roman"/>
              </w:rPr>
              <w:t>G</w:t>
            </w:r>
            <w:r w:rsidRPr="00551416">
              <w:rPr>
                <w:rFonts w:ascii="Times New Roman" w:eastAsia="MS Mincho" w:hAnsi="Times New Roman"/>
              </w:rPr>
              <w:t xml:space="preserve">yratory </w:t>
            </w:r>
            <w:r w:rsidR="004E1B5B">
              <w:rPr>
                <w:rFonts w:ascii="Times New Roman" w:eastAsia="MS Mincho" w:hAnsi="Times New Roman"/>
              </w:rPr>
              <w:t>M</w:t>
            </w:r>
            <w:r w:rsidRPr="00551416">
              <w:rPr>
                <w:rFonts w:ascii="Times New Roman" w:eastAsia="MS Mincho" w:hAnsi="Times New Roman"/>
              </w:rPr>
              <w:t xml:space="preserve">ix, </w:t>
            </w:r>
            <w:proofErr w:type="gramStart"/>
            <w:r w:rsidR="004E1B5B">
              <w:rPr>
                <w:rFonts w:ascii="Times New Roman" w:eastAsia="MS Mincho" w:hAnsi="Times New Roman"/>
              </w:rPr>
              <w:t>W</w:t>
            </w:r>
            <w:r w:rsidRPr="00551416">
              <w:rPr>
                <w:rFonts w:ascii="Times New Roman" w:eastAsia="MS Mincho" w:hAnsi="Times New Roman"/>
              </w:rPr>
              <w:t>edge</w:t>
            </w:r>
            <w:proofErr w:type="gramEnd"/>
            <w:r w:rsidRPr="00551416">
              <w:rPr>
                <w:rFonts w:ascii="Times New Roman" w:eastAsia="MS Mincho" w:hAnsi="Times New Roman"/>
              </w:rPr>
              <w:t xml:space="preserve"> and </w:t>
            </w:r>
            <w:r w:rsidR="004E1B5B">
              <w:rPr>
                <w:rFonts w:ascii="Times New Roman" w:eastAsia="MS Mincho" w:hAnsi="Times New Roman"/>
              </w:rPr>
              <w:t>L</w:t>
            </w:r>
            <w:r w:rsidRPr="00551416">
              <w:rPr>
                <w:rFonts w:ascii="Times New Roman" w:eastAsia="MS Mincho" w:hAnsi="Times New Roman"/>
              </w:rPr>
              <w:t xml:space="preserve">eveling </w:t>
            </w:r>
            <w:r w:rsidR="004E1B5B">
              <w:rPr>
                <w:rFonts w:ascii="Times New Roman" w:eastAsia="MS Mincho" w:hAnsi="Times New Roman"/>
              </w:rPr>
              <w:t>C</w:t>
            </w:r>
            <w:r w:rsidRPr="00551416">
              <w:rPr>
                <w:rFonts w:ascii="Times New Roman" w:eastAsia="MS Mincho" w:hAnsi="Times New Roman"/>
              </w:rPr>
              <w:t>ourse</w:t>
            </w:r>
          </w:p>
        </w:tc>
        <w:tc>
          <w:tcPr>
            <w:tcW w:w="2519" w:type="dxa"/>
            <w:gridSpan w:val="2"/>
            <w:tcBorders>
              <w:right w:val="double" w:sz="4" w:space="0" w:color="auto"/>
            </w:tcBorders>
          </w:tcPr>
          <w:p w14:paraId="42A3A4C1" w14:textId="3255C522" w:rsidR="00907146" w:rsidRPr="00551416" w:rsidRDefault="00907146">
            <w:pPr>
              <w:pStyle w:val="PlainText"/>
              <w:jc w:val="center"/>
              <w:rPr>
                <w:rFonts w:ascii="Times New Roman" w:eastAsia="MS Mincho" w:hAnsi="Times New Roman"/>
              </w:rPr>
            </w:pPr>
            <w:r w:rsidRPr="00551416">
              <w:rPr>
                <w:rFonts w:ascii="Times New Roman" w:eastAsia="MS Mincho" w:hAnsi="Times New Roman"/>
              </w:rPr>
              <w:t>2.40 gallons per ton</w:t>
            </w:r>
          </w:p>
        </w:tc>
      </w:tr>
      <w:tr w:rsidR="00FE044D" w14:paraId="01EBFCF8" w14:textId="77777777" w:rsidTr="00AB3CD8">
        <w:tc>
          <w:tcPr>
            <w:tcW w:w="6841" w:type="dxa"/>
            <w:tcBorders>
              <w:left w:val="double" w:sz="4" w:space="0" w:color="auto"/>
            </w:tcBorders>
          </w:tcPr>
          <w:p w14:paraId="2C7C082F" w14:textId="77777777" w:rsidR="00DB3883" w:rsidRPr="00551416" w:rsidRDefault="00DB3883">
            <w:pPr>
              <w:pStyle w:val="PlainText"/>
              <w:rPr>
                <w:rFonts w:ascii="Times New Roman" w:eastAsia="MS Mincho" w:hAnsi="Times New Roman"/>
              </w:rPr>
            </w:pPr>
            <w:bookmarkStart w:id="1" w:name="_Hlk177042610"/>
            <w:r w:rsidRPr="00551416">
              <w:rPr>
                <w:rFonts w:ascii="Times New Roman" w:eastAsia="MS Mincho" w:hAnsi="Times New Roman"/>
                <w:b/>
                <w:bCs/>
              </w:rPr>
              <w:t xml:space="preserve">Section 402 – Asphalt Concrete Pavement by </w:t>
            </w:r>
            <w:proofErr w:type="spellStart"/>
            <w:r w:rsidRPr="00551416">
              <w:rPr>
                <w:rFonts w:ascii="Times New Roman" w:eastAsia="MS Mincho" w:hAnsi="Times New Roman"/>
                <w:b/>
                <w:bCs/>
              </w:rPr>
              <w:t>Hveem</w:t>
            </w:r>
            <w:proofErr w:type="spellEnd"/>
            <w:r w:rsidRPr="00551416">
              <w:rPr>
                <w:rFonts w:ascii="Times New Roman" w:eastAsia="MS Mincho" w:hAnsi="Times New Roman"/>
                <w:b/>
                <w:bCs/>
              </w:rPr>
              <w:t xml:space="preserve"> or Marshall Mix Design Method</w:t>
            </w:r>
          </w:p>
          <w:p w14:paraId="59364517" w14:textId="409540D4" w:rsidR="00DB3883" w:rsidRPr="00551416" w:rsidRDefault="00DB3883" w:rsidP="0076077D">
            <w:pPr>
              <w:pStyle w:val="PlainText"/>
              <w:rPr>
                <w:rFonts w:ascii="Times New Roman" w:eastAsia="MS Mincho" w:hAnsi="Times New Roman"/>
              </w:rPr>
            </w:pPr>
            <w:r w:rsidRPr="00551416">
              <w:rPr>
                <w:rFonts w:ascii="Times New Roman" w:eastAsia="MS Mincho" w:hAnsi="Times New Roman"/>
              </w:rPr>
              <w:t xml:space="preserve">  40201 Asphalt </w:t>
            </w:r>
            <w:r w:rsidR="00FD27EF">
              <w:rPr>
                <w:rFonts w:ascii="Times New Roman" w:eastAsia="MS Mincho" w:hAnsi="Times New Roman"/>
              </w:rPr>
              <w:t>C</w:t>
            </w:r>
            <w:r w:rsidRPr="00551416">
              <w:rPr>
                <w:rFonts w:ascii="Times New Roman" w:eastAsia="MS Mincho" w:hAnsi="Times New Roman"/>
              </w:rPr>
              <w:t xml:space="preserve">oncrete </w:t>
            </w:r>
            <w:r w:rsidR="00FD27EF">
              <w:rPr>
                <w:rFonts w:ascii="Times New Roman" w:eastAsia="MS Mincho" w:hAnsi="Times New Roman"/>
              </w:rPr>
              <w:t>P</w:t>
            </w:r>
            <w:r w:rsidRPr="00551416">
              <w:rPr>
                <w:rFonts w:ascii="Times New Roman" w:eastAsia="MS Mincho" w:hAnsi="Times New Roman"/>
              </w:rPr>
              <w:t xml:space="preserve">avement, Marshall </w:t>
            </w:r>
            <w:r w:rsidR="0018524C">
              <w:rPr>
                <w:rFonts w:ascii="Times New Roman" w:eastAsia="MS Mincho" w:hAnsi="Times New Roman"/>
              </w:rPr>
              <w:t>M</w:t>
            </w:r>
            <w:r w:rsidRPr="00551416">
              <w:rPr>
                <w:rFonts w:ascii="Times New Roman" w:eastAsia="MS Mincho" w:hAnsi="Times New Roman"/>
              </w:rPr>
              <w:t>ix</w:t>
            </w:r>
          </w:p>
          <w:p w14:paraId="1DA0B569" w14:textId="0A5C540C" w:rsidR="002218AD" w:rsidRPr="00551416" w:rsidRDefault="002218AD" w:rsidP="002218AD">
            <w:pPr>
              <w:pStyle w:val="PlainText"/>
              <w:rPr>
                <w:rFonts w:ascii="Times New Roman" w:eastAsia="MS Mincho" w:hAnsi="Times New Roman"/>
              </w:rPr>
            </w:pPr>
            <w:r w:rsidRPr="00551416">
              <w:rPr>
                <w:rFonts w:ascii="Times New Roman" w:eastAsia="MS Mincho" w:hAnsi="Times New Roman"/>
              </w:rPr>
              <w:t xml:space="preserve">  40201 Asphalt </w:t>
            </w:r>
            <w:r>
              <w:rPr>
                <w:rFonts w:ascii="Times New Roman" w:eastAsia="MS Mincho" w:hAnsi="Times New Roman"/>
              </w:rPr>
              <w:t>C</w:t>
            </w:r>
            <w:r w:rsidRPr="00551416">
              <w:rPr>
                <w:rFonts w:ascii="Times New Roman" w:eastAsia="MS Mincho" w:hAnsi="Times New Roman"/>
              </w:rPr>
              <w:t xml:space="preserve">oncrete </w:t>
            </w:r>
            <w:r>
              <w:rPr>
                <w:rFonts w:ascii="Times New Roman" w:eastAsia="MS Mincho" w:hAnsi="Times New Roman"/>
              </w:rPr>
              <w:t>P</w:t>
            </w:r>
            <w:r w:rsidRPr="00551416">
              <w:rPr>
                <w:rFonts w:ascii="Times New Roman" w:eastAsia="MS Mincho" w:hAnsi="Times New Roman"/>
              </w:rPr>
              <w:t xml:space="preserve">avement, </w:t>
            </w:r>
            <w:proofErr w:type="spellStart"/>
            <w:r w:rsidRPr="00551416">
              <w:rPr>
                <w:rFonts w:ascii="Times New Roman" w:eastAsia="MS Mincho" w:hAnsi="Times New Roman"/>
              </w:rPr>
              <w:t>Hveem</w:t>
            </w:r>
            <w:proofErr w:type="spellEnd"/>
            <w:r w:rsidRPr="00551416">
              <w:rPr>
                <w:rFonts w:ascii="Times New Roman" w:eastAsia="MS Mincho" w:hAnsi="Times New Roman"/>
              </w:rPr>
              <w:t xml:space="preserve"> </w:t>
            </w:r>
            <w:r w:rsidR="0018524C">
              <w:rPr>
                <w:rFonts w:ascii="Times New Roman" w:eastAsia="MS Mincho" w:hAnsi="Times New Roman"/>
              </w:rPr>
              <w:t>M</w:t>
            </w:r>
            <w:r w:rsidRPr="00551416">
              <w:rPr>
                <w:rFonts w:ascii="Times New Roman" w:eastAsia="MS Mincho" w:hAnsi="Times New Roman"/>
              </w:rPr>
              <w:t>ix</w:t>
            </w:r>
          </w:p>
          <w:p w14:paraId="7C0C86D2" w14:textId="324F40E2" w:rsidR="00DB3883" w:rsidRDefault="00DB3883" w:rsidP="004B47DC">
            <w:pPr>
              <w:pStyle w:val="PlainText"/>
              <w:rPr>
                <w:rFonts w:ascii="Times New Roman" w:eastAsia="MS Mincho" w:hAnsi="Times New Roman"/>
              </w:rPr>
            </w:pPr>
            <w:r w:rsidRPr="00551416">
              <w:rPr>
                <w:rFonts w:ascii="Times New Roman" w:eastAsia="MS Mincho" w:hAnsi="Times New Roman"/>
              </w:rPr>
              <w:lastRenderedPageBreak/>
              <w:t xml:space="preserve">  40202 Asphalt </w:t>
            </w:r>
            <w:r w:rsidR="00A461D3">
              <w:rPr>
                <w:rFonts w:ascii="Times New Roman" w:eastAsia="MS Mincho" w:hAnsi="Times New Roman"/>
              </w:rPr>
              <w:t>C</w:t>
            </w:r>
            <w:r w:rsidRPr="00551416">
              <w:rPr>
                <w:rFonts w:ascii="Times New Roman" w:eastAsia="MS Mincho" w:hAnsi="Times New Roman"/>
              </w:rPr>
              <w:t xml:space="preserve">oncrete </w:t>
            </w:r>
            <w:r w:rsidR="00A461D3">
              <w:rPr>
                <w:rFonts w:ascii="Times New Roman" w:eastAsia="MS Mincho" w:hAnsi="Times New Roman"/>
              </w:rPr>
              <w:t>P</w:t>
            </w:r>
            <w:r w:rsidRPr="00551416">
              <w:rPr>
                <w:rFonts w:ascii="Times New Roman" w:eastAsia="MS Mincho" w:hAnsi="Times New Roman"/>
              </w:rPr>
              <w:t xml:space="preserve">avement, Marshall </w:t>
            </w:r>
            <w:r w:rsidR="00A461D3">
              <w:rPr>
                <w:rFonts w:ascii="Times New Roman" w:eastAsia="MS Mincho" w:hAnsi="Times New Roman"/>
              </w:rPr>
              <w:t>M</w:t>
            </w:r>
            <w:r w:rsidRPr="00551416">
              <w:rPr>
                <w:rFonts w:ascii="Times New Roman" w:eastAsia="MS Mincho" w:hAnsi="Times New Roman"/>
              </w:rPr>
              <w:t xml:space="preserve">ix, </w:t>
            </w:r>
            <w:proofErr w:type="gramStart"/>
            <w:r w:rsidR="00A461D3">
              <w:rPr>
                <w:rFonts w:ascii="Times New Roman" w:eastAsia="MS Mincho" w:hAnsi="Times New Roman"/>
              </w:rPr>
              <w:t>W</w:t>
            </w:r>
            <w:r w:rsidRPr="00551416">
              <w:rPr>
                <w:rFonts w:ascii="Times New Roman" w:eastAsia="MS Mincho" w:hAnsi="Times New Roman"/>
              </w:rPr>
              <w:t>edge</w:t>
            </w:r>
            <w:proofErr w:type="gramEnd"/>
            <w:r w:rsidRPr="00551416">
              <w:rPr>
                <w:rFonts w:ascii="Times New Roman" w:eastAsia="MS Mincho" w:hAnsi="Times New Roman"/>
              </w:rPr>
              <w:t xml:space="preserve"> and </w:t>
            </w:r>
            <w:r w:rsidR="00A461D3">
              <w:rPr>
                <w:rFonts w:ascii="Times New Roman" w:eastAsia="MS Mincho" w:hAnsi="Times New Roman"/>
              </w:rPr>
              <w:t>L</w:t>
            </w:r>
            <w:r w:rsidRPr="00551416">
              <w:rPr>
                <w:rFonts w:ascii="Times New Roman" w:eastAsia="MS Mincho" w:hAnsi="Times New Roman"/>
              </w:rPr>
              <w:t xml:space="preserve">eveling </w:t>
            </w:r>
            <w:r w:rsidR="00A461D3">
              <w:rPr>
                <w:rFonts w:ascii="Times New Roman" w:eastAsia="MS Mincho" w:hAnsi="Times New Roman"/>
              </w:rPr>
              <w:t>C</w:t>
            </w:r>
            <w:r w:rsidRPr="00551416">
              <w:rPr>
                <w:rFonts w:ascii="Times New Roman" w:eastAsia="MS Mincho" w:hAnsi="Times New Roman"/>
              </w:rPr>
              <w:t>ourse</w:t>
            </w:r>
          </w:p>
          <w:p w14:paraId="7236FFF2" w14:textId="6E258D7E" w:rsidR="00FD27EF" w:rsidRPr="00551416" w:rsidRDefault="00A461D3" w:rsidP="005A13C3">
            <w:pPr>
              <w:pStyle w:val="PlainText"/>
              <w:rPr>
                <w:rFonts w:ascii="Times New Roman" w:eastAsia="MS Mincho" w:hAnsi="Times New Roman"/>
              </w:rPr>
            </w:pPr>
            <w:r w:rsidRPr="00551416">
              <w:rPr>
                <w:rFonts w:ascii="Times New Roman" w:eastAsia="MS Mincho" w:hAnsi="Times New Roman"/>
              </w:rPr>
              <w:t xml:space="preserve">  40202 Asphalt </w:t>
            </w:r>
            <w:r>
              <w:rPr>
                <w:rFonts w:ascii="Times New Roman" w:eastAsia="MS Mincho" w:hAnsi="Times New Roman"/>
              </w:rPr>
              <w:t>C</w:t>
            </w:r>
            <w:r w:rsidRPr="00551416">
              <w:rPr>
                <w:rFonts w:ascii="Times New Roman" w:eastAsia="MS Mincho" w:hAnsi="Times New Roman"/>
              </w:rPr>
              <w:t xml:space="preserve">oncrete </w:t>
            </w:r>
            <w:r>
              <w:rPr>
                <w:rFonts w:ascii="Times New Roman" w:eastAsia="MS Mincho" w:hAnsi="Times New Roman"/>
              </w:rPr>
              <w:t>P</w:t>
            </w:r>
            <w:r w:rsidRPr="00551416">
              <w:rPr>
                <w:rFonts w:ascii="Times New Roman" w:eastAsia="MS Mincho" w:hAnsi="Times New Roman"/>
              </w:rPr>
              <w:t xml:space="preserve">avement, </w:t>
            </w:r>
            <w:proofErr w:type="spellStart"/>
            <w:r w:rsidRPr="00551416">
              <w:rPr>
                <w:rFonts w:ascii="Times New Roman" w:eastAsia="MS Mincho" w:hAnsi="Times New Roman"/>
              </w:rPr>
              <w:t>Hveem</w:t>
            </w:r>
            <w:proofErr w:type="spellEnd"/>
            <w:r w:rsidR="005528A1">
              <w:rPr>
                <w:rFonts w:ascii="Times New Roman" w:eastAsia="MS Mincho" w:hAnsi="Times New Roman"/>
              </w:rPr>
              <w:t xml:space="preserve"> Mix</w:t>
            </w:r>
            <w:r w:rsidRPr="00551416">
              <w:rPr>
                <w:rFonts w:ascii="Times New Roman" w:eastAsia="MS Mincho" w:hAnsi="Times New Roman"/>
              </w:rPr>
              <w:t xml:space="preserve">, </w:t>
            </w:r>
            <w:proofErr w:type="gramStart"/>
            <w:r>
              <w:rPr>
                <w:rFonts w:ascii="Times New Roman" w:eastAsia="MS Mincho" w:hAnsi="Times New Roman"/>
              </w:rPr>
              <w:t>W</w:t>
            </w:r>
            <w:r w:rsidRPr="00551416">
              <w:rPr>
                <w:rFonts w:ascii="Times New Roman" w:eastAsia="MS Mincho" w:hAnsi="Times New Roman"/>
              </w:rPr>
              <w:t>edge</w:t>
            </w:r>
            <w:proofErr w:type="gramEnd"/>
            <w:r w:rsidRPr="00551416">
              <w:rPr>
                <w:rFonts w:ascii="Times New Roman" w:eastAsia="MS Mincho" w:hAnsi="Times New Roman"/>
              </w:rPr>
              <w:t xml:space="preserve"> and </w:t>
            </w:r>
            <w:r>
              <w:rPr>
                <w:rFonts w:ascii="Times New Roman" w:eastAsia="MS Mincho" w:hAnsi="Times New Roman"/>
              </w:rPr>
              <w:t>L</w:t>
            </w:r>
            <w:r w:rsidRPr="00551416">
              <w:rPr>
                <w:rFonts w:ascii="Times New Roman" w:eastAsia="MS Mincho" w:hAnsi="Times New Roman"/>
              </w:rPr>
              <w:t xml:space="preserve">eveling </w:t>
            </w:r>
            <w:r>
              <w:rPr>
                <w:rFonts w:ascii="Times New Roman" w:eastAsia="MS Mincho" w:hAnsi="Times New Roman"/>
              </w:rPr>
              <w:t>C</w:t>
            </w:r>
            <w:r w:rsidRPr="00551416">
              <w:rPr>
                <w:rFonts w:ascii="Times New Roman" w:eastAsia="MS Mincho" w:hAnsi="Times New Roman"/>
              </w:rPr>
              <w:t>ourse</w:t>
            </w:r>
          </w:p>
        </w:tc>
        <w:tc>
          <w:tcPr>
            <w:tcW w:w="2519" w:type="dxa"/>
            <w:gridSpan w:val="2"/>
            <w:tcBorders>
              <w:right w:val="double" w:sz="4" w:space="0" w:color="auto"/>
            </w:tcBorders>
          </w:tcPr>
          <w:p w14:paraId="53E7E293" w14:textId="17282DDB" w:rsidR="00DB3883" w:rsidRPr="00551416" w:rsidRDefault="00DB3883">
            <w:pPr>
              <w:pStyle w:val="PlainText"/>
              <w:jc w:val="center"/>
              <w:rPr>
                <w:rFonts w:ascii="Times New Roman" w:eastAsia="MS Mincho" w:hAnsi="Times New Roman"/>
              </w:rPr>
            </w:pPr>
            <w:r w:rsidRPr="00551416">
              <w:rPr>
                <w:rFonts w:ascii="Times New Roman" w:eastAsia="MS Mincho" w:hAnsi="Times New Roman"/>
              </w:rPr>
              <w:lastRenderedPageBreak/>
              <w:t>2.40 gallons per ton</w:t>
            </w:r>
          </w:p>
        </w:tc>
      </w:tr>
      <w:tr w:rsidR="00FE044D" w14:paraId="1CF8F80C" w14:textId="77777777" w:rsidTr="00AB3CD8">
        <w:tc>
          <w:tcPr>
            <w:tcW w:w="6841" w:type="dxa"/>
            <w:tcBorders>
              <w:left w:val="double" w:sz="4" w:space="0" w:color="auto"/>
            </w:tcBorders>
          </w:tcPr>
          <w:p w14:paraId="55546838" w14:textId="77777777" w:rsidR="00DB3883" w:rsidRPr="00551416" w:rsidRDefault="00DB3883">
            <w:pPr>
              <w:pStyle w:val="PlainText"/>
              <w:rPr>
                <w:rFonts w:ascii="Times New Roman" w:eastAsia="MS Mincho" w:hAnsi="Times New Roman"/>
              </w:rPr>
            </w:pPr>
            <w:r w:rsidRPr="00551416">
              <w:rPr>
                <w:rFonts w:ascii="Times New Roman" w:eastAsia="MS Mincho" w:hAnsi="Times New Roman"/>
                <w:b/>
                <w:bCs/>
              </w:rPr>
              <w:t>Section 403 – Asphalt Concrete</w:t>
            </w:r>
          </w:p>
          <w:p w14:paraId="222F1A0B" w14:textId="29DFD100" w:rsidR="00DB3883" w:rsidRPr="00551416" w:rsidRDefault="00DB3883" w:rsidP="0076077D">
            <w:pPr>
              <w:pStyle w:val="PlainText"/>
              <w:rPr>
                <w:rFonts w:ascii="Times New Roman" w:eastAsia="MS Mincho" w:hAnsi="Times New Roman"/>
              </w:rPr>
            </w:pPr>
            <w:r w:rsidRPr="00551416">
              <w:rPr>
                <w:rFonts w:ascii="Times New Roman" w:eastAsia="MS Mincho" w:hAnsi="Times New Roman"/>
              </w:rPr>
              <w:t xml:space="preserve">  40301 Asphalt </w:t>
            </w:r>
            <w:r w:rsidR="00D71F6D">
              <w:rPr>
                <w:rFonts w:ascii="Times New Roman" w:eastAsia="MS Mincho" w:hAnsi="Times New Roman"/>
              </w:rPr>
              <w:t>C</w:t>
            </w:r>
            <w:r w:rsidRPr="00551416">
              <w:rPr>
                <w:rFonts w:ascii="Times New Roman" w:eastAsia="MS Mincho" w:hAnsi="Times New Roman"/>
              </w:rPr>
              <w:t xml:space="preserve">oncrete </w:t>
            </w:r>
            <w:r w:rsidR="00D71F6D">
              <w:rPr>
                <w:rFonts w:ascii="Times New Roman" w:eastAsia="MS Mincho" w:hAnsi="Times New Roman"/>
              </w:rPr>
              <w:t>P</w:t>
            </w:r>
            <w:r w:rsidRPr="00551416">
              <w:rPr>
                <w:rFonts w:ascii="Times New Roman" w:eastAsia="MS Mincho" w:hAnsi="Times New Roman"/>
              </w:rPr>
              <w:t>avement</w:t>
            </w:r>
          </w:p>
          <w:p w14:paraId="0406DF7B" w14:textId="79586913" w:rsidR="00DB3883" w:rsidRPr="00551416" w:rsidRDefault="00DB3883" w:rsidP="00593B22">
            <w:pPr>
              <w:pStyle w:val="PlainText"/>
              <w:rPr>
                <w:rFonts w:ascii="Times New Roman" w:eastAsia="MS Mincho" w:hAnsi="Times New Roman"/>
              </w:rPr>
            </w:pPr>
            <w:r w:rsidRPr="00551416">
              <w:rPr>
                <w:rFonts w:ascii="Times New Roman" w:eastAsia="MS Mincho" w:hAnsi="Times New Roman"/>
              </w:rPr>
              <w:t xml:space="preserve">  40302 Asphalt </w:t>
            </w:r>
            <w:r w:rsidR="00D71F6D">
              <w:rPr>
                <w:rFonts w:ascii="Times New Roman" w:eastAsia="MS Mincho" w:hAnsi="Times New Roman"/>
              </w:rPr>
              <w:t>C</w:t>
            </w:r>
            <w:r w:rsidRPr="00551416">
              <w:rPr>
                <w:rFonts w:ascii="Times New Roman" w:eastAsia="MS Mincho" w:hAnsi="Times New Roman"/>
              </w:rPr>
              <w:t xml:space="preserve">oncrete </w:t>
            </w:r>
            <w:proofErr w:type="gramStart"/>
            <w:r w:rsidR="00D71F6D">
              <w:rPr>
                <w:rFonts w:ascii="Times New Roman" w:eastAsia="MS Mincho" w:hAnsi="Times New Roman"/>
              </w:rPr>
              <w:t>P</w:t>
            </w:r>
            <w:r w:rsidRPr="00551416">
              <w:rPr>
                <w:rFonts w:ascii="Times New Roman" w:eastAsia="MS Mincho" w:hAnsi="Times New Roman"/>
              </w:rPr>
              <w:t>avement</w:t>
            </w:r>
            <w:r w:rsidRPr="00551416">
              <w:rPr>
                <w:rFonts w:ascii="Times New Roman" w:eastAsia="MS Mincho" w:hAnsi="Times New Roman"/>
                <w:vertAlign w:val="superscript"/>
              </w:rPr>
              <w:t>(</w:t>
            </w:r>
            <w:proofErr w:type="gramEnd"/>
            <w:r w:rsidRPr="00551416">
              <w:rPr>
                <w:rFonts w:ascii="Times New Roman" w:eastAsia="MS Mincho" w:hAnsi="Times New Roman"/>
                <w:vertAlign w:val="superscript"/>
              </w:rPr>
              <w:t>1)</w:t>
            </w:r>
          </w:p>
          <w:p w14:paraId="331A14B0" w14:textId="4DF2A125" w:rsidR="00DB3883" w:rsidRPr="00551416" w:rsidRDefault="00DB3883" w:rsidP="004B47DC">
            <w:pPr>
              <w:pStyle w:val="PlainText"/>
              <w:rPr>
                <w:rFonts w:ascii="Times New Roman" w:eastAsia="MS Mincho" w:hAnsi="Times New Roman"/>
              </w:rPr>
            </w:pPr>
            <w:r w:rsidRPr="00551416">
              <w:rPr>
                <w:rFonts w:ascii="Times New Roman" w:eastAsia="MS Mincho" w:hAnsi="Times New Roman"/>
              </w:rPr>
              <w:t xml:space="preserve">  40303 Asphalt </w:t>
            </w:r>
            <w:r w:rsidR="00D71F6D">
              <w:rPr>
                <w:rFonts w:ascii="Times New Roman" w:eastAsia="MS Mincho" w:hAnsi="Times New Roman"/>
              </w:rPr>
              <w:t>C</w:t>
            </w:r>
            <w:r w:rsidRPr="00551416">
              <w:rPr>
                <w:rFonts w:ascii="Times New Roman" w:eastAsia="MS Mincho" w:hAnsi="Times New Roman"/>
              </w:rPr>
              <w:t xml:space="preserve">oncrete </w:t>
            </w:r>
            <w:r w:rsidR="00D71F6D">
              <w:rPr>
                <w:rFonts w:ascii="Times New Roman" w:eastAsia="MS Mincho" w:hAnsi="Times New Roman"/>
              </w:rPr>
              <w:t>P</w:t>
            </w:r>
            <w:r w:rsidRPr="00551416">
              <w:rPr>
                <w:rFonts w:ascii="Times New Roman" w:eastAsia="MS Mincho" w:hAnsi="Times New Roman"/>
              </w:rPr>
              <w:t xml:space="preserve">avement, </w:t>
            </w:r>
            <w:proofErr w:type="gramStart"/>
            <w:r w:rsidR="00D71F6D">
              <w:rPr>
                <w:rFonts w:ascii="Times New Roman" w:eastAsia="MS Mincho" w:hAnsi="Times New Roman"/>
              </w:rPr>
              <w:t>W</w:t>
            </w:r>
            <w:r w:rsidRPr="00551416">
              <w:rPr>
                <w:rFonts w:ascii="Times New Roman" w:eastAsia="MS Mincho" w:hAnsi="Times New Roman"/>
              </w:rPr>
              <w:t>edge</w:t>
            </w:r>
            <w:proofErr w:type="gramEnd"/>
            <w:r w:rsidRPr="00551416">
              <w:rPr>
                <w:rFonts w:ascii="Times New Roman" w:eastAsia="MS Mincho" w:hAnsi="Times New Roman"/>
              </w:rPr>
              <w:t xml:space="preserve"> and </w:t>
            </w:r>
            <w:r w:rsidR="00AB3CD8">
              <w:rPr>
                <w:rFonts w:ascii="Times New Roman" w:eastAsia="MS Mincho" w:hAnsi="Times New Roman"/>
              </w:rPr>
              <w:t>L</w:t>
            </w:r>
            <w:r w:rsidRPr="00551416">
              <w:rPr>
                <w:rFonts w:ascii="Times New Roman" w:eastAsia="MS Mincho" w:hAnsi="Times New Roman"/>
              </w:rPr>
              <w:t xml:space="preserve">eveling </w:t>
            </w:r>
            <w:r w:rsidR="00AB3CD8">
              <w:rPr>
                <w:rFonts w:ascii="Times New Roman" w:eastAsia="MS Mincho" w:hAnsi="Times New Roman"/>
              </w:rPr>
              <w:t>C</w:t>
            </w:r>
            <w:r w:rsidRPr="00551416">
              <w:rPr>
                <w:rFonts w:ascii="Times New Roman" w:eastAsia="MS Mincho" w:hAnsi="Times New Roman"/>
              </w:rPr>
              <w:t>ourse</w:t>
            </w:r>
          </w:p>
        </w:tc>
        <w:tc>
          <w:tcPr>
            <w:tcW w:w="2519" w:type="dxa"/>
            <w:gridSpan w:val="2"/>
            <w:tcBorders>
              <w:right w:val="double" w:sz="4" w:space="0" w:color="auto"/>
            </w:tcBorders>
          </w:tcPr>
          <w:p w14:paraId="131EBB02" w14:textId="7AC16E99" w:rsidR="00DB3883" w:rsidRPr="00551416" w:rsidRDefault="00DB3883">
            <w:pPr>
              <w:pStyle w:val="PlainText"/>
              <w:jc w:val="center"/>
              <w:rPr>
                <w:rFonts w:ascii="Times New Roman" w:eastAsia="MS Mincho" w:hAnsi="Times New Roman"/>
              </w:rPr>
            </w:pPr>
            <w:r w:rsidRPr="00551416">
              <w:rPr>
                <w:rFonts w:ascii="Times New Roman" w:eastAsia="MS Mincho" w:hAnsi="Times New Roman"/>
              </w:rPr>
              <w:t>2.40 gallons per ton</w:t>
            </w:r>
          </w:p>
        </w:tc>
      </w:tr>
      <w:bookmarkEnd w:id="0"/>
      <w:bookmarkEnd w:id="1"/>
      <w:tr w:rsidR="00A94F26" w14:paraId="7D599E46" w14:textId="77777777" w:rsidTr="00F75ADA">
        <w:trPr>
          <w:gridAfter w:val="1"/>
          <w:wAfter w:w="15" w:type="dxa"/>
        </w:trPr>
        <w:tc>
          <w:tcPr>
            <w:tcW w:w="6841" w:type="dxa"/>
            <w:tcBorders>
              <w:left w:val="double" w:sz="4" w:space="0" w:color="auto"/>
            </w:tcBorders>
          </w:tcPr>
          <w:p w14:paraId="4EF402BA" w14:textId="0DD80809" w:rsidR="00DB3883" w:rsidRPr="00551416" w:rsidRDefault="00DB3883" w:rsidP="000636BF">
            <w:pPr>
              <w:pStyle w:val="PlainText"/>
              <w:rPr>
                <w:rFonts w:ascii="Times New Roman" w:eastAsia="MS Mincho" w:hAnsi="Times New Roman"/>
              </w:rPr>
            </w:pPr>
            <w:r w:rsidRPr="00551416">
              <w:rPr>
                <w:rFonts w:ascii="Times New Roman" w:eastAsia="MS Mincho" w:hAnsi="Times New Roman"/>
                <w:b/>
                <w:bCs/>
              </w:rPr>
              <w:t>Section 40</w:t>
            </w:r>
            <w:r w:rsidR="00D914B2" w:rsidRPr="00551416">
              <w:rPr>
                <w:rFonts w:ascii="Times New Roman" w:eastAsia="MS Mincho" w:hAnsi="Times New Roman"/>
                <w:b/>
                <w:bCs/>
              </w:rPr>
              <w:t>4</w:t>
            </w:r>
            <w:r w:rsidRPr="00551416">
              <w:rPr>
                <w:rFonts w:ascii="Times New Roman" w:eastAsia="MS Mincho" w:hAnsi="Times New Roman"/>
                <w:b/>
                <w:bCs/>
              </w:rPr>
              <w:t xml:space="preserve"> – </w:t>
            </w:r>
            <w:r w:rsidR="00D914B2" w:rsidRPr="00551416">
              <w:rPr>
                <w:rFonts w:ascii="Times New Roman" w:eastAsia="MS Mincho" w:hAnsi="Times New Roman"/>
                <w:b/>
                <w:bCs/>
              </w:rPr>
              <w:t xml:space="preserve">Thin Lift </w:t>
            </w:r>
            <w:r w:rsidRPr="00551416">
              <w:rPr>
                <w:rFonts w:ascii="Times New Roman" w:eastAsia="MS Mincho" w:hAnsi="Times New Roman"/>
                <w:b/>
                <w:bCs/>
              </w:rPr>
              <w:t>Asphalt Concrete</w:t>
            </w:r>
            <w:r w:rsidR="00D914B2" w:rsidRPr="00551416">
              <w:rPr>
                <w:rFonts w:ascii="Times New Roman" w:eastAsia="MS Mincho" w:hAnsi="Times New Roman"/>
              </w:rPr>
              <w:t xml:space="preserve"> </w:t>
            </w:r>
            <w:r w:rsidR="00D914B2" w:rsidRPr="00551416">
              <w:rPr>
                <w:rFonts w:ascii="Times New Roman" w:eastAsia="MS Mincho" w:hAnsi="Times New Roman"/>
                <w:b/>
                <w:bCs/>
              </w:rPr>
              <w:t>Pavement</w:t>
            </w:r>
          </w:p>
          <w:p w14:paraId="02197F2D" w14:textId="22F50F7A" w:rsidR="00DB3883" w:rsidRPr="00551416" w:rsidRDefault="00DB3883" w:rsidP="000636BF">
            <w:pPr>
              <w:pStyle w:val="PlainText"/>
              <w:rPr>
                <w:rFonts w:ascii="Times New Roman" w:eastAsia="MS Mincho" w:hAnsi="Times New Roman"/>
              </w:rPr>
            </w:pPr>
            <w:r w:rsidRPr="00551416">
              <w:rPr>
                <w:rFonts w:ascii="Times New Roman" w:eastAsia="MS Mincho" w:hAnsi="Times New Roman"/>
              </w:rPr>
              <w:t xml:space="preserve">  40</w:t>
            </w:r>
            <w:r w:rsidR="00D914B2" w:rsidRPr="00551416">
              <w:rPr>
                <w:rFonts w:ascii="Times New Roman" w:eastAsia="MS Mincho" w:hAnsi="Times New Roman"/>
              </w:rPr>
              <w:t>4</w:t>
            </w:r>
            <w:r w:rsidRPr="00551416">
              <w:rPr>
                <w:rFonts w:ascii="Times New Roman" w:eastAsia="MS Mincho" w:hAnsi="Times New Roman"/>
              </w:rPr>
              <w:t xml:space="preserve">01 </w:t>
            </w:r>
            <w:r w:rsidR="000F7C6E" w:rsidRPr="00551416">
              <w:rPr>
                <w:rFonts w:ascii="Times New Roman" w:eastAsia="MS Mincho" w:hAnsi="Times New Roman"/>
              </w:rPr>
              <w:t xml:space="preserve">Thin </w:t>
            </w:r>
            <w:r w:rsidR="00A50652">
              <w:rPr>
                <w:rFonts w:ascii="Times New Roman" w:eastAsia="MS Mincho" w:hAnsi="Times New Roman"/>
              </w:rPr>
              <w:t>L</w:t>
            </w:r>
            <w:r w:rsidR="000F7C6E" w:rsidRPr="00551416">
              <w:rPr>
                <w:rFonts w:ascii="Times New Roman" w:eastAsia="MS Mincho" w:hAnsi="Times New Roman"/>
              </w:rPr>
              <w:t xml:space="preserve">ift </w:t>
            </w:r>
            <w:r w:rsidR="00A50652">
              <w:rPr>
                <w:rFonts w:ascii="Times New Roman" w:eastAsia="MS Mincho" w:hAnsi="Times New Roman"/>
              </w:rPr>
              <w:t>A</w:t>
            </w:r>
            <w:r w:rsidRPr="00551416">
              <w:rPr>
                <w:rFonts w:ascii="Times New Roman" w:eastAsia="MS Mincho" w:hAnsi="Times New Roman"/>
              </w:rPr>
              <w:t xml:space="preserve">sphalt </w:t>
            </w:r>
            <w:r w:rsidR="00A50652">
              <w:rPr>
                <w:rFonts w:ascii="Times New Roman" w:eastAsia="MS Mincho" w:hAnsi="Times New Roman"/>
              </w:rPr>
              <w:t>C</w:t>
            </w:r>
            <w:r w:rsidRPr="00551416">
              <w:rPr>
                <w:rFonts w:ascii="Times New Roman" w:eastAsia="MS Mincho" w:hAnsi="Times New Roman"/>
              </w:rPr>
              <w:t xml:space="preserve">oncrete </w:t>
            </w:r>
            <w:r w:rsidR="00A50652">
              <w:rPr>
                <w:rFonts w:ascii="Times New Roman" w:eastAsia="MS Mincho" w:hAnsi="Times New Roman"/>
              </w:rPr>
              <w:t>P</w:t>
            </w:r>
            <w:r w:rsidRPr="00551416">
              <w:rPr>
                <w:rFonts w:ascii="Times New Roman" w:eastAsia="MS Mincho" w:hAnsi="Times New Roman"/>
              </w:rPr>
              <w:t>avement</w:t>
            </w:r>
          </w:p>
          <w:p w14:paraId="5D1EC7F9" w14:textId="0D2E529D" w:rsidR="00DB3883" w:rsidRPr="00551416" w:rsidRDefault="00DB3883" w:rsidP="005234C3">
            <w:pPr>
              <w:pStyle w:val="PlainText"/>
              <w:rPr>
                <w:rFonts w:ascii="Times New Roman" w:eastAsia="MS Mincho" w:hAnsi="Times New Roman"/>
                <w:b/>
                <w:bCs/>
              </w:rPr>
            </w:pPr>
            <w:r w:rsidRPr="00551416">
              <w:rPr>
                <w:rFonts w:ascii="Times New Roman" w:eastAsia="MS Mincho" w:hAnsi="Times New Roman"/>
              </w:rPr>
              <w:t xml:space="preserve">  40</w:t>
            </w:r>
            <w:r w:rsidR="00D914B2" w:rsidRPr="00551416">
              <w:rPr>
                <w:rFonts w:ascii="Times New Roman" w:eastAsia="MS Mincho" w:hAnsi="Times New Roman"/>
              </w:rPr>
              <w:t>4</w:t>
            </w:r>
            <w:r w:rsidRPr="00551416">
              <w:rPr>
                <w:rFonts w:ascii="Times New Roman" w:eastAsia="MS Mincho" w:hAnsi="Times New Roman"/>
              </w:rPr>
              <w:t xml:space="preserve">02 </w:t>
            </w:r>
            <w:r w:rsidR="00A50652" w:rsidRPr="00551416">
              <w:rPr>
                <w:rFonts w:ascii="Times New Roman" w:eastAsia="MS Mincho" w:hAnsi="Times New Roman"/>
              </w:rPr>
              <w:t xml:space="preserve">Thin </w:t>
            </w:r>
            <w:r w:rsidR="00A50652">
              <w:rPr>
                <w:rFonts w:ascii="Times New Roman" w:eastAsia="MS Mincho" w:hAnsi="Times New Roman"/>
              </w:rPr>
              <w:t>L</w:t>
            </w:r>
            <w:r w:rsidR="00A50652" w:rsidRPr="00551416">
              <w:rPr>
                <w:rFonts w:ascii="Times New Roman" w:eastAsia="MS Mincho" w:hAnsi="Times New Roman"/>
              </w:rPr>
              <w:t xml:space="preserve">ift </w:t>
            </w:r>
            <w:r w:rsidR="00A50652">
              <w:rPr>
                <w:rFonts w:ascii="Times New Roman" w:eastAsia="MS Mincho" w:hAnsi="Times New Roman"/>
              </w:rPr>
              <w:t>A</w:t>
            </w:r>
            <w:r w:rsidR="00A50652" w:rsidRPr="00551416">
              <w:rPr>
                <w:rFonts w:ascii="Times New Roman" w:eastAsia="MS Mincho" w:hAnsi="Times New Roman"/>
              </w:rPr>
              <w:t xml:space="preserve">sphalt </w:t>
            </w:r>
            <w:r w:rsidR="00A50652">
              <w:rPr>
                <w:rFonts w:ascii="Times New Roman" w:eastAsia="MS Mincho" w:hAnsi="Times New Roman"/>
              </w:rPr>
              <w:t>C</w:t>
            </w:r>
            <w:r w:rsidR="00A50652" w:rsidRPr="00551416">
              <w:rPr>
                <w:rFonts w:ascii="Times New Roman" w:eastAsia="MS Mincho" w:hAnsi="Times New Roman"/>
              </w:rPr>
              <w:t xml:space="preserve">oncrete </w:t>
            </w:r>
            <w:r w:rsidR="00A50652">
              <w:rPr>
                <w:rFonts w:ascii="Times New Roman" w:eastAsia="MS Mincho" w:hAnsi="Times New Roman"/>
              </w:rPr>
              <w:t>P</w:t>
            </w:r>
            <w:r w:rsidR="00A50652" w:rsidRPr="00551416">
              <w:rPr>
                <w:rFonts w:ascii="Times New Roman" w:eastAsia="MS Mincho" w:hAnsi="Times New Roman"/>
              </w:rPr>
              <w:t>avement</w:t>
            </w:r>
            <w:r w:rsidR="00A50652" w:rsidRPr="00551416">
              <w:rPr>
                <w:rFonts w:ascii="Times New Roman" w:eastAsia="MS Mincho" w:hAnsi="Times New Roman"/>
                <w:vertAlign w:val="superscript"/>
              </w:rPr>
              <w:t xml:space="preserve"> </w:t>
            </w:r>
            <w:r w:rsidRPr="00551416">
              <w:rPr>
                <w:rFonts w:ascii="Times New Roman" w:eastAsia="MS Mincho" w:hAnsi="Times New Roman"/>
                <w:vertAlign w:val="superscript"/>
              </w:rPr>
              <w:t>(1)</w:t>
            </w:r>
            <w:r w:rsidR="005C5E68" w:rsidRPr="00551416">
              <w:rPr>
                <w:rFonts w:ascii="Times New Roman" w:eastAsia="MS Mincho" w:hAnsi="Times New Roman"/>
              </w:rPr>
              <w:t xml:space="preserve"> </w:t>
            </w:r>
          </w:p>
        </w:tc>
        <w:tc>
          <w:tcPr>
            <w:tcW w:w="2504" w:type="dxa"/>
            <w:tcBorders>
              <w:right w:val="double" w:sz="4" w:space="0" w:color="auto"/>
            </w:tcBorders>
          </w:tcPr>
          <w:p w14:paraId="3D8E9730" w14:textId="108C8BCA" w:rsidR="00DB3883" w:rsidRPr="00551416" w:rsidRDefault="00DB3883" w:rsidP="00DB3883">
            <w:pPr>
              <w:pStyle w:val="PlainText"/>
              <w:jc w:val="center"/>
              <w:rPr>
                <w:rFonts w:ascii="Times New Roman" w:eastAsia="MS Mincho" w:hAnsi="Times New Roman"/>
              </w:rPr>
            </w:pPr>
            <w:r w:rsidRPr="00551416">
              <w:rPr>
                <w:rFonts w:ascii="Times New Roman" w:eastAsia="MS Mincho" w:hAnsi="Times New Roman"/>
              </w:rPr>
              <w:t>2.40 gallons per ton</w:t>
            </w:r>
          </w:p>
        </w:tc>
      </w:tr>
      <w:tr w:rsidR="00FE044D" w14:paraId="27F66F2F" w14:textId="77777777" w:rsidTr="00AB3CD8">
        <w:tc>
          <w:tcPr>
            <w:tcW w:w="6841" w:type="dxa"/>
            <w:tcBorders>
              <w:left w:val="double" w:sz="4" w:space="0" w:color="auto"/>
            </w:tcBorders>
          </w:tcPr>
          <w:p w14:paraId="1650A04E" w14:textId="77777777" w:rsidR="00DB3883" w:rsidRPr="00551416" w:rsidRDefault="00DB3883" w:rsidP="000636BF">
            <w:pPr>
              <w:pStyle w:val="PlainText"/>
              <w:rPr>
                <w:rFonts w:ascii="Times New Roman" w:eastAsia="MS Mincho" w:hAnsi="Times New Roman"/>
              </w:rPr>
            </w:pPr>
            <w:r w:rsidRPr="00551416">
              <w:rPr>
                <w:rFonts w:ascii="Times New Roman" w:eastAsia="MS Mincho" w:hAnsi="Times New Roman"/>
                <w:b/>
                <w:bCs/>
              </w:rPr>
              <w:t>Section 405 – Open-Graded Asphalt Friction Course</w:t>
            </w:r>
          </w:p>
          <w:p w14:paraId="2E228FCD" w14:textId="26F9AA1D" w:rsidR="00DB3883" w:rsidRPr="00551416" w:rsidRDefault="00DB3883" w:rsidP="000636BF">
            <w:pPr>
              <w:pStyle w:val="PlainText"/>
              <w:rPr>
                <w:rFonts w:ascii="Times New Roman" w:eastAsia="MS Mincho" w:hAnsi="Times New Roman"/>
              </w:rPr>
            </w:pPr>
            <w:r w:rsidRPr="00551416">
              <w:rPr>
                <w:rFonts w:ascii="Times New Roman" w:eastAsia="MS Mincho" w:hAnsi="Times New Roman"/>
              </w:rPr>
              <w:t xml:space="preserve">  40501 Open-</w:t>
            </w:r>
            <w:r w:rsidR="00C72B2A">
              <w:rPr>
                <w:rFonts w:ascii="Times New Roman" w:eastAsia="MS Mincho" w:hAnsi="Times New Roman"/>
              </w:rPr>
              <w:t>G</w:t>
            </w:r>
            <w:r w:rsidRPr="00551416">
              <w:rPr>
                <w:rFonts w:ascii="Times New Roman" w:eastAsia="MS Mincho" w:hAnsi="Times New Roman"/>
              </w:rPr>
              <w:t xml:space="preserve">raded </w:t>
            </w:r>
            <w:r w:rsidR="00C72B2A">
              <w:rPr>
                <w:rFonts w:ascii="Times New Roman" w:eastAsia="MS Mincho" w:hAnsi="Times New Roman"/>
              </w:rPr>
              <w:t>A</w:t>
            </w:r>
            <w:r w:rsidRPr="00551416">
              <w:rPr>
                <w:rFonts w:ascii="Times New Roman" w:eastAsia="MS Mincho" w:hAnsi="Times New Roman"/>
              </w:rPr>
              <w:t xml:space="preserve">sphalt </w:t>
            </w:r>
            <w:r w:rsidR="00C72B2A">
              <w:rPr>
                <w:rFonts w:ascii="Times New Roman" w:eastAsia="MS Mincho" w:hAnsi="Times New Roman"/>
              </w:rPr>
              <w:t>F</w:t>
            </w:r>
            <w:r w:rsidRPr="00551416">
              <w:rPr>
                <w:rFonts w:ascii="Times New Roman" w:eastAsia="MS Mincho" w:hAnsi="Times New Roman"/>
              </w:rPr>
              <w:t xml:space="preserve">riction </w:t>
            </w:r>
            <w:r w:rsidR="00C72B2A">
              <w:rPr>
                <w:rFonts w:ascii="Times New Roman" w:eastAsia="MS Mincho" w:hAnsi="Times New Roman"/>
              </w:rPr>
              <w:t>C</w:t>
            </w:r>
            <w:r w:rsidRPr="00551416">
              <w:rPr>
                <w:rFonts w:ascii="Times New Roman" w:eastAsia="MS Mincho" w:hAnsi="Times New Roman"/>
              </w:rPr>
              <w:t>ourse</w:t>
            </w:r>
          </w:p>
        </w:tc>
        <w:tc>
          <w:tcPr>
            <w:tcW w:w="2519" w:type="dxa"/>
            <w:gridSpan w:val="2"/>
            <w:tcBorders>
              <w:right w:val="double" w:sz="4" w:space="0" w:color="auto"/>
            </w:tcBorders>
          </w:tcPr>
          <w:p w14:paraId="5E70C9B1" w14:textId="20925682" w:rsidR="00DB3883" w:rsidRPr="00551416" w:rsidRDefault="00DB3883" w:rsidP="000636BF">
            <w:pPr>
              <w:pStyle w:val="PlainText"/>
              <w:jc w:val="center"/>
              <w:rPr>
                <w:rFonts w:ascii="Times New Roman" w:eastAsia="MS Mincho" w:hAnsi="Times New Roman"/>
              </w:rPr>
            </w:pPr>
            <w:r w:rsidRPr="00551416">
              <w:rPr>
                <w:rFonts w:ascii="Times New Roman" w:eastAsia="MS Mincho" w:hAnsi="Times New Roman"/>
              </w:rPr>
              <w:t>2.40 gallons per ton</w:t>
            </w:r>
          </w:p>
        </w:tc>
      </w:tr>
      <w:tr w:rsidR="003B501C" w14:paraId="5EAFD288" w14:textId="77777777" w:rsidTr="00AB3CD8">
        <w:trPr>
          <w:gridAfter w:val="1"/>
          <w:wAfter w:w="15" w:type="dxa"/>
        </w:trPr>
        <w:tc>
          <w:tcPr>
            <w:tcW w:w="6841" w:type="dxa"/>
            <w:tcBorders>
              <w:left w:val="double" w:sz="4" w:space="0" w:color="auto"/>
            </w:tcBorders>
          </w:tcPr>
          <w:p w14:paraId="0EAEB7D3" w14:textId="5DCF1952" w:rsidR="00DB3883" w:rsidRPr="00551416" w:rsidRDefault="00DB3883" w:rsidP="001741E0">
            <w:pPr>
              <w:pStyle w:val="PlainText"/>
              <w:rPr>
                <w:rFonts w:ascii="Times New Roman" w:eastAsia="MS Mincho" w:hAnsi="Times New Roman"/>
              </w:rPr>
            </w:pPr>
            <w:r w:rsidRPr="00551416">
              <w:rPr>
                <w:rFonts w:ascii="Times New Roman" w:eastAsia="MS Mincho" w:hAnsi="Times New Roman"/>
                <w:b/>
                <w:bCs/>
              </w:rPr>
              <w:t>Section 40</w:t>
            </w:r>
            <w:r w:rsidR="00295AB0" w:rsidRPr="00551416">
              <w:rPr>
                <w:rFonts w:ascii="Times New Roman" w:eastAsia="MS Mincho" w:hAnsi="Times New Roman"/>
                <w:b/>
                <w:bCs/>
              </w:rPr>
              <w:t>7</w:t>
            </w:r>
            <w:r w:rsidRPr="00551416">
              <w:rPr>
                <w:rFonts w:ascii="Times New Roman" w:eastAsia="MS Mincho" w:hAnsi="Times New Roman"/>
                <w:b/>
                <w:bCs/>
              </w:rPr>
              <w:t xml:space="preserve"> – </w:t>
            </w:r>
            <w:r w:rsidR="0000148F" w:rsidRPr="00551416">
              <w:rPr>
                <w:rFonts w:ascii="Times New Roman" w:eastAsia="MS Mincho" w:hAnsi="Times New Roman"/>
                <w:b/>
                <w:bCs/>
              </w:rPr>
              <w:t xml:space="preserve">Chip </w:t>
            </w:r>
            <w:r w:rsidR="00026922" w:rsidRPr="00551416">
              <w:rPr>
                <w:rFonts w:ascii="Times New Roman" w:eastAsia="MS Mincho" w:hAnsi="Times New Roman"/>
                <w:b/>
                <w:bCs/>
              </w:rPr>
              <w:t>S</w:t>
            </w:r>
            <w:r w:rsidR="0000148F" w:rsidRPr="00551416">
              <w:rPr>
                <w:rFonts w:ascii="Times New Roman" w:eastAsia="MS Mincho" w:hAnsi="Times New Roman"/>
                <w:b/>
                <w:bCs/>
              </w:rPr>
              <w:t>eal</w:t>
            </w:r>
          </w:p>
          <w:p w14:paraId="5FCEDF42" w14:textId="3B6AA5F8" w:rsidR="00DB3883" w:rsidRPr="00551416" w:rsidRDefault="00DB3883" w:rsidP="001741E0">
            <w:pPr>
              <w:pStyle w:val="PlainText"/>
              <w:rPr>
                <w:rFonts w:ascii="Times New Roman" w:eastAsia="MS Mincho" w:hAnsi="Times New Roman"/>
              </w:rPr>
            </w:pPr>
            <w:r w:rsidRPr="00551416">
              <w:rPr>
                <w:rFonts w:ascii="Times New Roman" w:eastAsia="MS Mincho" w:hAnsi="Times New Roman"/>
              </w:rPr>
              <w:t xml:space="preserve">  40</w:t>
            </w:r>
            <w:r w:rsidR="00B62232" w:rsidRPr="00551416">
              <w:rPr>
                <w:rFonts w:ascii="Times New Roman" w:eastAsia="MS Mincho" w:hAnsi="Times New Roman"/>
              </w:rPr>
              <w:t>7</w:t>
            </w:r>
            <w:r w:rsidRPr="00551416">
              <w:rPr>
                <w:rFonts w:ascii="Times New Roman" w:eastAsia="MS Mincho" w:hAnsi="Times New Roman"/>
              </w:rPr>
              <w:t xml:space="preserve">01 </w:t>
            </w:r>
            <w:r w:rsidR="00B62232" w:rsidRPr="00551416">
              <w:rPr>
                <w:rFonts w:ascii="Times New Roman" w:eastAsia="MS Mincho" w:hAnsi="Times New Roman"/>
              </w:rPr>
              <w:t xml:space="preserve">Chip </w:t>
            </w:r>
            <w:r w:rsidR="009148A3">
              <w:rPr>
                <w:rFonts w:ascii="Times New Roman" w:eastAsia="MS Mincho" w:hAnsi="Times New Roman"/>
              </w:rPr>
              <w:t>S</w:t>
            </w:r>
            <w:r w:rsidR="00B62232" w:rsidRPr="00551416">
              <w:rPr>
                <w:rFonts w:ascii="Times New Roman" w:eastAsia="MS Mincho" w:hAnsi="Times New Roman"/>
              </w:rPr>
              <w:t>eal</w:t>
            </w:r>
          </w:p>
          <w:p w14:paraId="76EB5D32" w14:textId="02CA53E1" w:rsidR="00DB3883" w:rsidRPr="00551416" w:rsidRDefault="00DB3883" w:rsidP="005C5E68">
            <w:pPr>
              <w:pStyle w:val="PlainText"/>
              <w:rPr>
                <w:rFonts w:ascii="Times New Roman" w:eastAsia="MS Mincho" w:hAnsi="Times New Roman"/>
                <w:b/>
                <w:bCs/>
              </w:rPr>
            </w:pPr>
            <w:r w:rsidRPr="00551416">
              <w:rPr>
                <w:rFonts w:ascii="Times New Roman" w:eastAsia="MS Mincho" w:hAnsi="Times New Roman"/>
              </w:rPr>
              <w:t xml:space="preserve">  40</w:t>
            </w:r>
            <w:r w:rsidR="00B62232" w:rsidRPr="00551416">
              <w:rPr>
                <w:rFonts w:ascii="Times New Roman" w:eastAsia="MS Mincho" w:hAnsi="Times New Roman"/>
              </w:rPr>
              <w:t>7</w:t>
            </w:r>
            <w:r w:rsidRPr="00551416">
              <w:rPr>
                <w:rFonts w:ascii="Times New Roman" w:eastAsia="MS Mincho" w:hAnsi="Times New Roman"/>
              </w:rPr>
              <w:t xml:space="preserve">02 </w:t>
            </w:r>
            <w:r w:rsidR="00B62232" w:rsidRPr="00551416">
              <w:rPr>
                <w:rFonts w:ascii="Times New Roman" w:eastAsia="MS Mincho" w:hAnsi="Times New Roman"/>
              </w:rPr>
              <w:t xml:space="preserve">Chip </w:t>
            </w:r>
            <w:proofErr w:type="gramStart"/>
            <w:r w:rsidR="009148A3">
              <w:rPr>
                <w:rFonts w:ascii="Times New Roman" w:eastAsia="MS Mincho" w:hAnsi="Times New Roman"/>
              </w:rPr>
              <w:t>S</w:t>
            </w:r>
            <w:r w:rsidR="00B62232" w:rsidRPr="00551416">
              <w:rPr>
                <w:rFonts w:ascii="Times New Roman" w:eastAsia="MS Mincho" w:hAnsi="Times New Roman"/>
              </w:rPr>
              <w:t>eal</w:t>
            </w:r>
            <w:r w:rsidRPr="00551416">
              <w:rPr>
                <w:rFonts w:ascii="Times New Roman" w:eastAsia="MS Mincho" w:hAnsi="Times New Roman"/>
                <w:vertAlign w:val="superscript"/>
              </w:rPr>
              <w:t>(</w:t>
            </w:r>
            <w:proofErr w:type="gramEnd"/>
            <w:r w:rsidRPr="00551416">
              <w:rPr>
                <w:rFonts w:ascii="Times New Roman" w:eastAsia="MS Mincho" w:hAnsi="Times New Roman"/>
                <w:vertAlign w:val="superscript"/>
              </w:rPr>
              <w:t>1)</w:t>
            </w:r>
            <w:r w:rsidR="005C5E68" w:rsidRPr="00551416">
              <w:rPr>
                <w:rFonts w:ascii="Times New Roman" w:eastAsia="MS Mincho" w:hAnsi="Times New Roman"/>
              </w:rPr>
              <w:t xml:space="preserve"> </w:t>
            </w:r>
          </w:p>
        </w:tc>
        <w:tc>
          <w:tcPr>
            <w:tcW w:w="2504" w:type="dxa"/>
            <w:tcBorders>
              <w:right w:val="double" w:sz="4" w:space="0" w:color="auto"/>
            </w:tcBorders>
          </w:tcPr>
          <w:p w14:paraId="7F2C101F" w14:textId="54C3E696" w:rsidR="00DB3883" w:rsidRPr="00551416" w:rsidDel="00907146" w:rsidRDefault="00DB3883" w:rsidP="00DB3883">
            <w:pPr>
              <w:pStyle w:val="PlainText"/>
              <w:jc w:val="center"/>
              <w:rPr>
                <w:rFonts w:ascii="Times New Roman" w:eastAsia="MS Mincho" w:hAnsi="Times New Roman"/>
              </w:rPr>
            </w:pPr>
            <w:r w:rsidRPr="00551416">
              <w:rPr>
                <w:rFonts w:ascii="Times New Roman" w:eastAsia="MS Mincho" w:hAnsi="Times New Roman"/>
              </w:rPr>
              <w:t>2.40 gallons per ton</w:t>
            </w:r>
          </w:p>
        </w:tc>
      </w:tr>
      <w:tr w:rsidR="003B501C" w14:paraId="7BF7A577" w14:textId="77777777" w:rsidTr="00AB3CD8">
        <w:trPr>
          <w:gridAfter w:val="1"/>
          <w:wAfter w:w="15" w:type="dxa"/>
        </w:trPr>
        <w:tc>
          <w:tcPr>
            <w:tcW w:w="6841" w:type="dxa"/>
            <w:tcBorders>
              <w:left w:val="double" w:sz="4" w:space="0" w:color="auto"/>
            </w:tcBorders>
          </w:tcPr>
          <w:p w14:paraId="45729CDA" w14:textId="5998F92F" w:rsidR="00DB3883" w:rsidRPr="00551416" w:rsidRDefault="00DB3883" w:rsidP="001741E0">
            <w:pPr>
              <w:pStyle w:val="PlainText"/>
              <w:rPr>
                <w:rFonts w:ascii="Times New Roman" w:eastAsia="MS Mincho" w:hAnsi="Times New Roman"/>
              </w:rPr>
            </w:pPr>
            <w:r w:rsidRPr="00551416">
              <w:rPr>
                <w:rFonts w:ascii="Times New Roman" w:eastAsia="MS Mincho" w:hAnsi="Times New Roman"/>
                <w:b/>
                <w:bCs/>
              </w:rPr>
              <w:t>Section 40</w:t>
            </w:r>
            <w:r w:rsidR="00295AB0" w:rsidRPr="00551416">
              <w:rPr>
                <w:rFonts w:ascii="Times New Roman" w:eastAsia="MS Mincho" w:hAnsi="Times New Roman"/>
                <w:b/>
                <w:bCs/>
              </w:rPr>
              <w:t>8</w:t>
            </w:r>
            <w:r w:rsidRPr="00551416">
              <w:rPr>
                <w:rFonts w:ascii="Times New Roman" w:eastAsia="MS Mincho" w:hAnsi="Times New Roman"/>
                <w:b/>
                <w:bCs/>
              </w:rPr>
              <w:t xml:space="preserve"> – </w:t>
            </w:r>
            <w:r w:rsidR="00300B8E" w:rsidRPr="00551416">
              <w:rPr>
                <w:rFonts w:ascii="Times New Roman" w:eastAsia="MS Mincho" w:hAnsi="Times New Roman"/>
                <w:b/>
                <w:bCs/>
              </w:rPr>
              <w:t>Ultrathin Bonded Wearing Course</w:t>
            </w:r>
          </w:p>
          <w:p w14:paraId="58F81FCD" w14:textId="2F76E67A" w:rsidR="00DB3883" w:rsidRPr="00551416" w:rsidRDefault="00DB3883" w:rsidP="001741E0">
            <w:pPr>
              <w:pStyle w:val="PlainText"/>
              <w:rPr>
                <w:rFonts w:ascii="Times New Roman" w:eastAsia="MS Mincho" w:hAnsi="Times New Roman"/>
              </w:rPr>
            </w:pPr>
            <w:r w:rsidRPr="00551416">
              <w:rPr>
                <w:rFonts w:ascii="Times New Roman" w:eastAsia="MS Mincho" w:hAnsi="Times New Roman"/>
              </w:rPr>
              <w:t xml:space="preserve">  40</w:t>
            </w:r>
            <w:r w:rsidR="009148A3">
              <w:rPr>
                <w:rFonts w:ascii="Times New Roman" w:eastAsia="MS Mincho" w:hAnsi="Times New Roman"/>
              </w:rPr>
              <w:t>8</w:t>
            </w:r>
            <w:r w:rsidRPr="00551416">
              <w:rPr>
                <w:rFonts w:ascii="Times New Roman" w:eastAsia="MS Mincho" w:hAnsi="Times New Roman"/>
              </w:rPr>
              <w:t xml:space="preserve">01 </w:t>
            </w:r>
            <w:r w:rsidR="009148A3" w:rsidRPr="009148A3">
              <w:rPr>
                <w:rFonts w:ascii="Times New Roman" w:eastAsia="MS Mincho" w:hAnsi="Times New Roman"/>
              </w:rPr>
              <w:t>Ultrathin Bonded Wearing Course</w:t>
            </w:r>
          </w:p>
          <w:p w14:paraId="36A85F5C" w14:textId="20AB4043" w:rsidR="00DB3883" w:rsidRPr="009E1153" w:rsidRDefault="00DB3883" w:rsidP="009E1153">
            <w:pPr>
              <w:pStyle w:val="PlainText"/>
              <w:rPr>
                <w:rFonts w:ascii="Times New Roman" w:eastAsia="MS Mincho" w:hAnsi="Times New Roman"/>
                <w:b/>
                <w:bCs/>
              </w:rPr>
            </w:pPr>
            <w:r w:rsidRPr="00551416">
              <w:rPr>
                <w:rFonts w:ascii="Times New Roman" w:eastAsia="MS Mincho" w:hAnsi="Times New Roman"/>
              </w:rPr>
              <w:t xml:space="preserve">  40</w:t>
            </w:r>
            <w:r w:rsidR="009148A3">
              <w:rPr>
                <w:rFonts w:ascii="Times New Roman" w:eastAsia="MS Mincho" w:hAnsi="Times New Roman"/>
              </w:rPr>
              <w:t>8</w:t>
            </w:r>
            <w:r w:rsidRPr="00551416">
              <w:rPr>
                <w:rFonts w:ascii="Times New Roman" w:eastAsia="MS Mincho" w:hAnsi="Times New Roman"/>
              </w:rPr>
              <w:t xml:space="preserve">02 </w:t>
            </w:r>
            <w:r w:rsidR="009148A3" w:rsidRPr="009148A3">
              <w:rPr>
                <w:rFonts w:ascii="Times New Roman" w:eastAsia="MS Mincho" w:hAnsi="Times New Roman"/>
              </w:rPr>
              <w:t xml:space="preserve">Ultrathin Bonded Wearing </w:t>
            </w:r>
            <w:proofErr w:type="gramStart"/>
            <w:r w:rsidR="009148A3" w:rsidRPr="009148A3">
              <w:rPr>
                <w:rFonts w:ascii="Times New Roman" w:eastAsia="MS Mincho" w:hAnsi="Times New Roman"/>
              </w:rPr>
              <w:t>Course</w:t>
            </w:r>
            <w:r w:rsidRPr="00551416">
              <w:rPr>
                <w:rFonts w:ascii="Times New Roman" w:eastAsia="MS Mincho" w:hAnsi="Times New Roman"/>
                <w:vertAlign w:val="superscript"/>
              </w:rPr>
              <w:t>(</w:t>
            </w:r>
            <w:proofErr w:type="gramEnd"/>
            <w:r w:rsidRPr="00551416">
              <w:rPr>
                <w:rFonts w:ascii="Times New Roman" w:eastAsia="MS Mincho" w:hAnsi="Times New Roman"/>
                <w:vertAlign w:val="superscript"/>
              </w:rPr>
              <w:t>1)</w:t>
            </w:r>
            <w:r w:rsidR="009E1153">
              <w:rPr>
                <w:rFonts w:ascii="Times New Roman" w:eastAsia="MS Mincho" w:hAnsi="Times New Roman"/>
              </w:rPr>
              <w:t xml:space="preserve"> </w:t>
            </w:r>
          </w:p>
        </w:tc>
        <w:tc>
          <w:tcPr>
            <w:tcW w:w="2504" w:type="dxa"/>
            <w:tcBorders>
              <w:right w:val="double" w:sz="4" w:space="0" w:color="auto"/>
            </w:tcBorders>
          </w:tcPr>
          <w:p w14:paraId="00E42EAC" w14:textId="3B9AEA3F" w:rsidR="00DB3883" w:rsidRPr="00551416" w:rsidDel="00907146" w:rsidRDefault="00DB3883" w:rsidP="00DB3883">
            <w:pPr>
              <w:pStyle w:val="PlainText"/>
              <w:jc w:val="center"/>
              <w:rPr>
                <w:rFonts w:ascii="Times New Roman" w:eastAsia="MS Mincho" w:hAnsi="Times New Roman"/>
              </w:rPr>
            </w:pPr>
            <w:r w:rsidRPr="00551416">
              <w:rPr>
                <w:rFonts w:ascii="Times New Roman" w:eastAsia="MS Mincho" w:hAnsi="Times New Roman"/>
              </w:rPr>
              <w:t>2.40 gallons per ton</w:t>
            </w:r>
          </w:p>
        </w:tc>
      </w:tr>
      <w:tr w:rsidR="000636BF" w14:paraId="01ACF77E" w14:textId="77777777" w:rsidTr="00DF4C32">
        <w:trPr>
          <w:cantSplit/>
        </w:trPr>
        <w:tc>
          <w:tcPr>
            <w:tcW w:w="9360" w:type="dxa"/>
            <w:gridSpan w:val="3"/>
            <w:tcBorders>
              <w:left w:val="double" w:sz="4" w:space="0" w:color="auto"/>
              <w:bottom w:val="double" w:sz="4" w:space="0" w:color="auto"/>
              <w:right w:val="double" w:sz="4" w:space="0" w:color="auto"/>
            </w:tcBorders>
          </w:tcPr>
          <w:p w14:paraId="52FD7A48" w14:textId="07E6EF54" w:rsidR="000636BF" w:rsidRPr="00DB3883" w:rsidRDefault="00DB3883" w:rsidP="000636BF">
            <w:pPr>
              <w:pStyle w:val="PlainText"/>
              <w:rPr>
                <w:rFonts w:ascii="Times New Roman" w:eastAsia="MS Mincho" w:hAnsi="Times New Roman"/>
                <w:vanish/>
              </w:rPr>
            </w:pPr>
            <w:r w:rsidRPr="00DB3883">
              <w:rPr>
                <w:rFonts w:ascii="Times New Roman" w:eastAsia="MS Mincho" w:hAnsi="Times New Roman"/>
              </w:rPr>
              <w:t>(1)</w:t>
            </w:r>
            <w:r w:rsidR="000636BF" w:rsidRPr="00690862">
              <w:rPr>
                <w:rFonts w:ascii="Times New Roman" w:eastAsia="MS Mincho" w:hAnsi="Times New Roman"/>
              </w:rPr>
              <w:t xml:space="preserve"> T</w:t>
            </w:r>
            <w:r w:rsidR="000636BF">
              <w:rPr>
                <w:rFonts w:ascii="Times New Roman" w:eastAsia="MS Mincho" w:hAnsi="Times New Roman"/>
              </w:rPr>
              <w:t>he Government will convert work quantities as necessary</w:t>
            </w:r>
            <w:r>
              <w:rPr>
                <w:rFonts w:ascii="Times New Roman" w:eastAsia="MS Mincho" w:hAnsi="Times New Roman"/>
              </w:rPr>
              <w:t xml:space="preserve"> to </w:t>
            </w:r>
            <w:r w:rsidR="0087091B">
              <w:rPr>
                <w:rFonts w:ascii="Times New Roman" w:eastAsia="MS Mincho" w:hAnsi="Times New Roman"/>
              </w:rPr>
              <w:t>match</w:t>
            </w:r>
            <w:r>
              <w:rPr>
                <w:rFonts w:ascii="Times New Roman" w:eastAsia="MS Mincho" w:hAnsi="Times New Roman"/>
              </w:rPr>
              <w:t xml:space="preserve"> the units associated with the applicable Fuel Usage Factor</w:t>
            </w:r>
            <w:r w:rsidR="000636BF">
              <w:rPr>
                <w:rFonts w:ascii="Times New Roman" w:eastAsia="MS Mincho" w:hAnsi="Times New Roman"/>
              </w:rPr>
              <w:t>.</w:t>
            </w:r>
          </w:p>
          <w:p w14:paraId="3414166C" w14:textId="2072311D" w:rsidR="00DB3883" w:rsidRPr="00DB3883" w:rsidRDefault="00DB3883" w:rsidP="00DB3883">
            <w:pPr>
              <w:widowControl w:val="0"/>
              <w:autoSpaceDE w:val="0"/>
              <w:autoSpaceDN w:val="0"/>
              <w:rPr>
                <w:rFonts w:eastAsia="MS Mincho"/>
                <w:vanish/>
              </w:rPr>
            </w:pPr>
            <w:r>
              <w:rPr>
                <w:i/>
                <w:iCs/>
                <w:vanish/>
                <w:highlight w:val="yellow"/>
              </w:rPr>
              <w:t xml:space="preserve">DELETE </w:t>
            </w:r>
            <w:r w:rsidRPr="00D6186D">
              <w:rPr>
                <w:i/>
                <w:iCs/>
                <w:vanish/>
                <w:highlight w:val="yellow"/>
              </w:rPr>
              <w:t>TH</w:t>
            </w:r>
            <w:r>
              <w:rPr>
                <w:i/>
                <w:iCs/>
                <w:vanish/>
                <w:highlight w:val="yellow"/>
              </w:rPr>
              <w:t>IS FOOTNOTE IF ALL OF THE CORRESPONDING PAY ITEMS HAVE ALSO BEEN DELETED</w:t>
            </w:r>
          </w:p>
        </w:tc>
      </w:tr>
    </w:tbl>
    <w:p w14:paraId="639F5079" w14:textId="77777777" w:rsidR="00CE2FE8" w:rsidRPr="00CE2FE8" w:rsidRDefault="00CE2FE8">
      <w:pPr>
        <w:pStyle w:val="PlainText"/>
        <w:rPr>
          <w:rFonts w:ascii="Times New Roman" w:eastAsia="MS Mincho" w:hAnsi="Times New Roman"/>
          <w:bCs/>
          <w:sz w:val="24"/>
        </w:rPr>
      </w:pPr>
    </w:p>
    <w:p w14:paraId="711335D4" w14:textId="69F9C607" w:rsidR="00F07419" w:rsidRDefault="005C2765" w:rsidP="003E42CA">
      <w:pPr>
        <w:pStyle w:val="PlainText"/>
        <w:ind w:left="360"/>
        <w:rPr>
          <w:rFonts w:ascii="Times New Roman" w:eastAsia="MS Mincho" w:hAnsi="Times New Roman"/>
          <w:sz w:val="24"/>
        </w:rPr>
      </w:pPr>
      <w:r w:rsidRPr="00B01DA1">
        <w:rPr>
          <w:rFonts w:ascii="Times New Roman" w:eastAsia="MS Mincho" w:hAnsi="Times New Roman"/>
          <w:b/>
          <w:bCs/>
          <w:sz w:val="24"/>
        </w:rPr>
        <w:t>(c) Price adjustment compensation.</w:t>
      </w:r>
      <w:r w:rsidR="00F07419">
        <w:rPr>
          <w:rFonts w:ascii="Times New Roman" w:eastAsia="MS Mincho" w:hAnsi="Times New Roman"/>
          <w:sz w:val="24"/>
        </w:rPr>
        <w:t xml:space="preserve">  Monthly adjustments will be accrued.  The final price adjustment will be paid, or rebated, after completion of all work for </w:t>
      </w:r>
      <w:r w:rsidR="00BC2736">
        <w:rPr>
          <w:rFonts w:ascii="Times New Roman" w:eastAsia="MS Mincho" w:hAnsi="Times New Roman"/>
          <w:sz w:val="24"/>
        </w:rPr>
        <w:t xml:space="preserve">each </w:t>
      </w:r>
      <w:r w:rsidR="00F07419">
        <w:rPr>
          <w:rFonts w:ascii="Times New Roman" w:eastAsia="MS Mincho" w:hAnsi="Times New Roman"/>
          <w:sz w:val="24"/>
        </w:rPr>
        <w:t>eligible pay item.  The Contractor may request a partial price adjustment payment once every 12 months, or when the unpaid accrued increase exceed</w:t>
      </w:r>
      <w:r>
        <w:rPr>
          <w:rFonts w:ascii="Times New Roman" w:eastAsia="MS Mincho" w:hAnsi="Times New Roman"/>
          <w:sz w:val="24"/>
        </w:rPr>
        <w:t>s</w:t>
      </w:r>
      <w:r w:rsidR="00F07419">
        <w:rPr>
          <w:rFonts w:ascii="Times New Roman" w:eastAsia="MS Mincho" w:hAnsi="Times New Roman"/>
          <w:sz w:val="24"/>
        </w:rPr>
        <w:t xml:space="preserve"> $10,000.  The Government will take a rebate when the deductive accrual exceeds $10,000.</w:t>
      </w:r>
    </w:p>
    <w:p w14:paraId="7048752F" w14:textId="77777777" w:rsidR="00F07419" w:rsidRDefault="00F07419" w:rsidP="009D3DFD">
      <w:pPr>
        <w:pStyle w:val="PlainText"/>
        <w:rPr>
          <w:rFonts w:ascii="Times New Roman" w:eastAsia="MS Mincho" w:hAnsi="Times New Roman"/>
          <w:sz w:val="24"/>
        </w:rPr>
      </w:pPr>
    </w:p>
    <w:p w14:paraId="26C470DB" w14:textId="2A58010B" w:rsidR="00F07419" w:rsidRDefault="00F07419" w:rsidP="009D3DFD">
      <w:pPr>
        <w:pStyle w:val="PlainText"/>
        <w:rPr>
          <w:rFonts w:ascii="Times New Roman" w:eastAsia="MS Mincho" w:hAnsi="Times New Roman"/>
          <w:sz w:val="24"/>
        </w:rPr>
      </w:pPr>
      <w:r>
        <w:rPr>
          <w:rFonts w:ascii="Times New Roman" w:eastAsia="MS Mincho" w:hAnsi="Times New Roman"/>
          <w:sz w:val="24"/>
        </w:rPr>
        <w:t xml:space="preserve">The maximum allowable monthly and final price adjustment to the Contractor or rebate to the Government </w:t>
      </w:r>
      <w:r w:rsidR="00EB0FD5">
        <w:rPr>
          <w:rFonts w:ascii="Times New Roman" w:eastAsia="MS Mincho" w:hAnsi="Times New Roman"/>
          <w:sz w:val="24"/>
        </w:rPr>
        <w:t xml:space="preserve">for </w:t>
      </w:r>
      <w:r w:rsidR="000D10DF">
        <w:rPr>
          <w:rFonts w:ascii="Times New Roman" w:eastAsia="MS Mincho" w:hAnsi="Times New Roman"/>
          <w:sz w:val="24"/>
        </w:rPr>
        <w:t xml:space="preserve">fluctuations in the cost of diesel fuel </w:t>
      </w:r>
      <w:r>
        <w:rPr>
          <w:rFonts w:ascii="Times New Roman" w:eastAsia="MS Mincho" w:hAnsi="Times New Roman"/>
          <w:sz w:val="24"/>
        </w:rPr>
        <w:t>is limited to a MPPI/BPI ratio of 1.6 and 0.4, respectively.</w:t>
      </w:r>
    </w:p>
    <w:p w14:paraId="592A40DF" w14:textId="6CF183AD" w:rsidR="00F07419" w:rsidRDefault="00F07419" w:rsidP="009D3DFD">
      <w:pPr>
        <w:pStyle w:val="PlainText"/>
        <w:rPr>
          <w:rFonts w:ascii="Times New Roman" w:eastAsia="MS Mincho" w:hAnsi="Times New Roman"/>
          <w:sz w:val="24"/>
        </w:rPr>
      </w:pPr>
    </w:p>
    <w:p w14:paraId="0468A84E" w14:textId="167DB79B" w:rsidR="00573021" w:rsidRDefault="00573021" w:rsidP="00573021">
      <w:pPr>
        <w:pStyle w:val="PlainText"/>
        <w:rPr>
          <w:rFonts w:ascii="Times New Roman" w:eastAsia="MS Mincho" w:hAnsi="Times New Roman"/>
          <w:i/>
          <w:vanish/>
          <w:sz w:val="24"/>
          <w:highlight w:val="yellow"/>
        </w:rPr>
      </w:pPr>
      <w:r>
        <w:rPr>
          <w:rFonts w:ascii="Times New Roman" w:eastAsia="MS Mincho" w:hAnsi="Times New Roman"/>
          <w:i/>
          <w:vanish/>
          <w:sz w:val="24"/>
          <w:highlight w:val="yellow"/>
        </w:rPr>
        <w:t>ADDITIONAL INSTRUCTIONS FOR THE</w:t>
      </w:r>
      <w:r w:rsidRPr="00402A5C">
        <w:rPr>
          <w:rFonts w:ascii="Times New Roman" w:hAnsi="Times New Roman"/>
          <w:i/>
          <w:iCs/>
          <w:vanish/>
          <w:sz w:val="24"/>
          <w:szCs w:val="24"/>
          <w:highlight w:val="yellow"/>
        </w:rPr>
        <w:t xml:space="preserve"> </w:t>
      </w:r>
      <w:r w:rsidR="00F4169A">
        <w:rPr>
          <w:rFonts w:ascii="Times New Roman" w:hAnsi="Times New Roman"/>
          <w:i/>
          <w:iCs/>
          <w:vanish/>
          <w:sz w:val="24"/>
          <w:szCs w:val="24"/>
          <w:highlight w:val="yellow"/>
        </w:rPr>
        <w:t>FUEL</w:t>
      </w:r>
      <w:r w:rsidR="00610F54">
        <w:rPr>
          <w:rFonts w:ascii="Times New Roman" w:hAnsi="Times New Roman"/>
          <w:i/>
          <w:iCs/>
          <w:vanish/>
          <w:sz w:val="24"/>
          <w:szCs w:val="24"/>
          <w:highlight w:val="yellow"/>
        </w:rPr>
        <w:t xml:space="preserve"> </w:t>
      </w:r>
      <w:r w:rsidRPr="00402A5C">
        <w:rPr>
          <w:rFonts w:ascii="Times New Roman" w:eastAsia="MS Mincho" w:hAnsi="Times New Roman"/>
          <w:i/>
          <w:iCs/>
          <w:vanish/>
          <w:sz w:val="24"/>
          <w:highlight w:val="yellow"/>
        </w:rPr>
        <w:t>PRICE ADJUSTMENT PROVISION</w:t>
      </w:r>
    </w:p>
    <w:p w14:paraId="3E0D582E" w14:textId="77777777" w:rsidR="00573021" w:rsidRDefault="00573021" w:rsidP="00573021">
      <w:pPr>
        <w:pStyle w:val="PlainText"/>
        <w:rPr>
          <w:rFonts w:ascii="Times New Roman" w:eastAsia="MS Mincho" w:hAnsi="Times New Roman"/>
          <w:i/>
          <w:vanish/>
          <w:sz w:val="24"/>
          <w:highlight w:val="yellow"/>
        </w:rPr>
      </w:pPr>
    </w:p>
    <w:p w14:paraId="20FCBE1F" w14:textId="06D39320" w:rsidR="00573021" w:rsidRDefault="00573021" w:rsidP="00573021">
      <w:pPr>
        <w:pStyle w:val="PlainText"/>
        <w:rPr>
          <w:rFonts w:ascii="Times New Roman" w:eastAsia="MS Mincho" w:hAnsi="Times New Roman"/>
          <w:i/>
          <w:vanish/>
          <w:sz w:val="24"/>
        </w:rPr>
      </w:pPr>
      <w:r w:rsidRPr="00BA3129">
        <w:rPr>
          <w:rFonts w:ascii="Times New Roman" w:eastAsia="MS Mincho" w:hAnsi="Times New Roman"/>
          <w:i/>
          <w:vanish/>
          <w:sz w:val="24"/>
          <w:highlight w:val="yellow"/>
        </w:rPr>
        <w:t xml:space="preserve">FOR EACH CONTRACT PAY ITEM </w:t>
      </w:r>
      <w:r>
        <w:rPr>
          <w:rFonts w:ascii="Times New Roman" w:eastAsia="MS Mincho" w:hAnsi="Times New Roman"/>
          <w:i/>
          <w:vanish/>
          <w:sz w:val="24"/>
          <w:highlight w:val="yellow"/>
        </w:rPr>
        <w:t>USED IN</w:t>
      </w:r>
      <w:r w:rsidR="002F168D">
        <w:rPr>
          <w:rFonts w:ascii="Times New Roman" w:eastAsia="MS Mincho" w:hAnsi="Times New Roman"/>
          <w:i/>
          <w:vanish/>
          <w:sz w:val="24"/>
          <w:highlight w:val="yellow"/>
        </w:rPr>
        <w:t xml:space="preserve"> TABLE </w:t>
      </w:r>
      <w:r w:rsidR="001814D7">
        <w:rPr>
          <w:rFonts w:ascii="Times New Roman" w:eastAsia="MS Mincho" w:hAnsi="Times New Roman"/>
          <w:i/>
          <w:vanish/>
          <w:sz w:val="24"/>
          <w:highlight w:val="yellow"/>
        </w:rPr>
        <w:t>109-2</w:t>
      </w:r>
      <w:r w:rsidRPr="00BA3129">
        <w:rPr>
          <w:rFonts w:ascii="Times New Roman" w:eastAsia="MS Mincho" w:hAnsi="Times New Roman"/>
          <w:i/>
          <w:vanish/>
          <w:sz w:val="24"/>
          <w:highlight w:val="yellow"/>
        </w:rPr>
        <w:t>, INSERT THE FOLLOWING STATEMENT IN THE APPLICABLE PAYMENT SUBSECTION</w:t>
      </w:r>
      <w:r>
        <w:rPr>
          <w:rFonts w:ascii="Times New Roman" w:eastAsia="MS Mincho" w:hAnsi="Times New Roman"/>
          <w:i/>
          <w:vanish/>
          <w:sz w:val="24"/>
          <w:highlight w:val="yellow"/>
        </w:rPr>
        <w:t>(S)</w:t>
      </w:r>
      <w:r w:rsidRPr="00BA3129">
        <w:rPr>
          <w:rFonts w:ascii="Times New Roman" w:eastAsia="MS Mincho" w:hAnsi="Times New Roman"/>
          <w:i/>
          <w:vanish/>
          <w:sz w:val="24"/>
          <w:highlight w:val="yellow"/>
        </w:rPr>
        <w:t xml:space="preserve"> OF THE CORRESPONDING WORK SECTION</w:t>
      </w:r>
      <w:r>
        <w:rPr>
          <w:rFonts w:ascii="Times New Roman" w:eastAsia="MS Mincho" w:hAnsi="Times New Roman"/>
          <w:i/>
          <w:vanish/>
          <w:sz w:val="24"/>
          <w:highlight w:val="yellow"/>
        </w:rPr>
        <w:t>(S)</w:t>
      </w:r>
      <w:r w:rsidRPr="00BA3129">
        <w:rPr>
          <w:rFonts w:ascii="Times New Roman" w:eastAsia="MS Mincho" w:hAnsi="Times New Roman"/>
          <w:i/>
          <w:vanish/>
          <w:sz w:val="24"/>
          <w:highlight w:val="yellow"/>
        </w:rPr>
        <w:t>:</w:t>
      </w:r>
    </w:p>
    <w:p w14:paraId="1B1663D6" w14:textId="77777777" w:rsidR="00573021" w:rsidRPr="003200DA" w:rsidRDefault="00573021" w:rsidP="00573021">
      <w:pPr>
        <w:rPr>
          <w:rFonts w:eastAsia="MS Mincho"/>
          <w:vanish/>
        </w:rPr>
      </w:pPr>
    </w:p>
    <w:p w14:paraId="4500C18A" w14:textId="0C1C875B" w:rsidR="00573021" w:rsidRDefault="00C30CD1" w:rsidP="00573021">
      <w:pPr>
        <w:rPr>
          <w:rFonts w:eastAsia="MS Mincho"/>
          <w:iCs/>
          <w:vanish/>
        </w:rPr>
      </w:pPr>
      <w:r>
        <w:rPr>
          <w:rFonts w:eastAsia="MS Mincho"/>
          <w:iCs/>
          <w:vanish/>
          <w:highlight w:val="yellow"/>
        </w:rPr>
        <w:t>204</w:t>
      </w:r>
      <w:r w:rsidR="008D120B">
        <w:rPr>
          <w:rFonts w:eastAsia="MS Mincho"/>
          <w:iCs/>
          <w:vanish/>
          <w:highlight w:val="yellow"/>
        </w:rPr>
        <w:t>.17</w:t>
      </w:r>
      <w:r w:rsidR="008D120B" w:rsidRPr="00877F23">
        <w:rPr>
          <w:rFonts w:eastAsia="MS Mincho"/>
          <w:iCs/>
          <w:vanish/>
          <w:highlight w:val="yellow"/>
        </w:rPr>
        <w:t xml:space="preserve">.     </w:t>
      </w:r>
      <w:r w:rsidR="008D120B">
        <w:rPr>
          <w:rFonts w:eastAsia="MS Mincho"/>
          <w:iCs/>
          <w:vanish/>
          <w:highlight w:val="yellow"/>
        </w:rPr>
        <w:t>301.10</w:t>
      </w:r>
      <w:r w:rsidR="008D120B" w:rsidRPr="00877F23">
        <w:rPr>
          <w:rFonts w:eastAsia="MS Mincho"/>
          <w:iCs/>
          <w:vanish/>
          <w:highlight w:val="yellow"/>
        </w:rPr>
        <w:t xml:space="preserve">.     </w:t>
      </w:r>
      <w:r w:rsidR="008D120B">
        <w:rPr>
          <w:rFonts w:eastAsia="MS Mincho"/>
          <w:iCs/>
          <w:vanish/>
          <w:highlight w:val="yellow"/>
        </w:rPr>
        <w:t>305.17</w:t>
      </w:r>
      <w:r w:rsidR="008D120B" w:rsidRPr="00877F23">
        <w:rPr>
          <w:rFonts w:eastAsia="MS Mincho"/>
          <w:iCs/>
          <w:vanish/>
          <w:highlight w:val="yellow"/>
        </w:rPr>
        <w:t xml:space="preserve">.     </w:t>
      </w:r>
      <w:r w:rsidR="008D120B">
        <w:rPr>
          <w:rFonts w:eastAsia="MS Mincho"/>
          <w:iCs/>
          <w:vanish/>
          <w:highlight w:val="yellow"/>
        </w:rPr>
        <w:t>306.15</w:t>
      </w:r>
      <w:r w:rsidR="008D120B" w:rsidRPr="00877F23">
        <w:rPr>
          <w:rFonts w:eastAsia="MS Mincho"/>
          <w:iCs/>
          <w:vanish/>
          <w:highlight w:val="yellow"/>
        </w:rPr>
        <w:t xml:space="preserve">.     </w:t>
      </w:r>
      <w:r w:rsidR="008D120B">
        <w:rPr>
          <w:rFonts w:eastAsia="MS Mincho"/>
          <w:iCs/>
          <w:vanish/>
          <w:highlight w:val="yellow"/>
        </w:rPr>
        <w:t>308.10</w:t>
      </w:r>
      <w:r w:rsidR="008D120B" w:rsidRPr="00877F23">
        <w:rPr>
          <w:rFonts w:eastAsia="MS Mincho"/>
          <w:iCs/>
          <w:vanish/>
          <w:highlight w:val="yellow"/>
        </w:rPr>
        <w:t xml:space="preserve">.     </w:t>
      </w:r>
      <w:r w:rsidR="008D120B">
        <w:rPr>
          <w:rFonts w:eastAsia="MS Mincho"/>
          <w:iCs/>
          <w:vanish/>
          <w:highlight w:val="yellow"/>
        </w:rPr>
        <w:t>309.13</w:t>
      </w:r>
      <w:r w:rsidR="008D120B" w:rsidRPr="00877F23">
        <w:rPr>
          <w:rFonts w:eastAsia="MS Mincho"/>
          <w:iCs/>
          <w:vanish/>
          <w:highlight w:val="yellow"/>
        </w:rPr>
        <w:t xml:space="preserve">.     </w:t>
      </w:r>
      <w:r w:rsidR="008D120B">
        <w:rPr>
          <w:rFonts w:eastAsia="MS Mincho"/>
          <w:iCs/>
          <w:vanish/>
          <w:highlight w:val="yellow"/>
        </w:rPr>
        <w:t>310.14</w:t>
      </w:r>
      <w:r w:rsidR="008D120B" w:rsidRPr="00877F23">
        <w:rPr>
          <w:rFonts w:eastAsia="MS Mincho"/>
          <w:iCs/>
          <w:vanish/>
          <w:highlight w:val="yellow"/>
        </w:rPr>
        <w:t xml:space="preserve">.     </w:t>
      </w:r>
      <w:r w:rsidR="008D120B">
        <w:rPr>
          <w:rFonts w:eastAsia="MS Mincho"/>
          <w:iCs/>
          <w:vanish/>
          <w:highlight w:val="yellow"/>
        </w:rPr>
        <w:t>311.10</w:t>
      </w:r>
      <w:r w:rsidR="008D120B" w:rsidRPr="00877F23">
        <w:rPr>
          <w:rFonts w:eastAsia="MS Mincho"/>
          <w:iCs/>
          <w:vanish/>
          <w:highlight w:val="yellow"/>
        </w:rPr>
        <w:t xml:space="preserve">.     </w:t>
      </w:r>
      <w:r w:rsidR="00573021" w:rsidRPr="00877F23">
        <w:rPr>
          <w:rFonts w:eastAsia="MS Mincho"/>
          <w:iCs/>
          <w:vanish/>
          <w:highlight w:val="yellow"/>
        </w:rPr>
        <w:t xml:space="preserve">401.20.     402.19.     403.14.     404.19.     405.15.     </w:t>
      </w:r>
      <w:r w:rsidR="002C3A0F">
        <w:rPr>
          <w:rFonts w:eastAsia="MS Mincho"/>
          <w:iCs/>
          <w:vanish/>
          <w:highlight w:val="yellow"/>
        </w:rPr>
        <w:t>407.15</w:t>
      </w:r>
      <w:r w:rsidR="002C3A0F" w:rsidRPr="00877F23">
        <w:rPr>
          <w:rFonts w:eastAsia="MS Mincho"/>
          <w:iCs/>
          <w:vanish/>
          <w:highlight w:val="yellow"/>
        </w:rPr>
        <w:t xml:space="preserve">.     </w:t>
      </w:r>
      <w:r w:rsidR="00573021" w:rsidRPr="00877F23">
        <w:rPr>
          <w:rFonts w:eastAsia="MS Mincho"/>
          <w:iCs/>
          <w:vanish/>
          <w:highlight w:val="yellow"/>
        </w:rPr>
        <w:t>408.17</w:t>
      </w:r>
      <w:r w:rsidR="00573021" w:rsidRPr="00BA3129">
        <w:rPr>
          <w:rFonts w:eastAsia="MS Mincho"/>
          <w:iCs/>
          <w:vanish/>
          <w:highlight w:val="yellow"/>
        </w:rPr>
        <w:t>.     Add the following:</w:t>
      </w:r>
    </w:p>
    <w:p w14:paraId="490D98D5" w14:textId="77777777" w:rsidR="00573021" w:rsidRDefault="00573021" w:rsidP="00573021">
      <w:pPr>
        <w:rPr>
          <w:rFonts w:eastAsia="MS Mincho"/>
          <w:iCs/>
          <w:vanish/>
        </w:rPr>
      </w:pPr>
    </w:p>
    <w:p w14:paraId="29AD0B15" w14:textId="19A544E9" w:rsidR="00573021" w:rsidRPr="00753ACE" w:rsidRDefault="00573021" w:rsidP="00573021">
      <w:pPr>
        <w:rPr>
          <w:rFonts w:eastAsia="MS Mincho"/>
          <w:vanish/>
          <w:highlight w:val="yellow"/>
        </w:rPr>
      </w:pPr>
      <w:r w:rsidRPr="00BA3129">
        <w:rPr>
          <w:rFonts w:eastAsia="MS Mincho"/>
          <w:vanish/>
          <w:highlight w:val="yellow"/>
        </w:rPr>
        <w:t xml:space="preserve">A price adjustment will be made for fluctuations in the cost </w:t>
      </w:r>
      <w:r w:rsidRPr="00F8044E">
        <w:rPr>
          <w:rFonts w:eastAsia="MS Mincho"/>
          <w:vanish/>
          <w:highlight w:val="yellow"/>
        </w:rPr>
        <w:t xml:space="preserve">of </w:t>
      </w:r>
      <w:r w:rsidR="00877F23" w:rsidRPr="00F8044E">
        <w:rPr>
          <w:rFonts w:eastAsia="MS Mincho"/>
          <w:vanish/>
          <w:highlight w:val="yellow"/>
        </w:rPr>
        <w:t xml:space="preserve">diesel fuel </w:t>
      </w:r>
      <w:r w:rsidRPr="00F8044E">
        <w:rPr>
          <w:rFonts w:eastAsia="MS Mincho"/>
          <w:vanish/>
          <w:highlight w:val="yellow"/>
        </w:rPr>
        <w:t xml:space="preserve">used </w:t>
      </w:r>
      <w:r w:rsidRPr="00BA3129">
        <w:rPr>
          <w:rFonts w:eastAsia="MS Mincho"/>
          <w:vanish/>
          <w:highlight w:val="yellow"/>
        </w:rPr>
        <w:t>in the performance of applicable construction work according to Subsection 109.</w:t>
      </w:r>
      <w:r w:rsidRPr="000D3FB5">
        <w:rPr>
          <w:rFonts w:eastAsia="MS Mincho"/>
          <w:vanish/>
          <w:highlight w:val="yellow"/>
        </w:rPr>
        <w:t>06A.</w:t>
      </w:r>
    </w:p>
    <w:p w14:paraId="6E8EE716" w14:textId="77777777" w:rsidR="00573021" w:rsidRPr="00753ACE" w:rsidRDefault="00573021" w:rsidP="00573021">
      <w:pPr>
        <w:rPr>
          <w:rFonts w:eastAsia="MS Mincho"/>
          <w:vanish/>
          <w:highlight w:val="yellow"/>
        </w:rPr>
      </w:pPr>
    </w:p>
    <w:p w14:paraId="7B443B9D" w14:textId="77777777" w:rsidR="00573021" w:rsidRPr="00753ACE" w:rsidRDefault="00573021" w:rsidP="00573021">
      <w:pPr>
        <w:rPr>
          <w:rFonts w:eastAsia="MS Mincho"/>
          <w:i/>
          <w:iCs/>
          <w:vanish/>
        </w:rPr>
      </w:pPr>
      <w:r w:rsidRPr="00753ACE">
        <w:rPr>
          <w:rFonts w:eastAsia="MS Mincho"/>
          <w:i/>
          <w:iCs/>
          <w:vanish/>
          <w:highlight w:val="yellow"/>
        </w:rPr>
        <w:t xml:space="preserve">ALSO NOTE THAT </w:t>
      </w:r>
      <w:r>
        <w:rPr>
          <w:rFonts w:eastAsia="MS Mincho"/>
          <w:i/>
          <w:iCs/>
          <w:vanish/>
          <w:highlight w:val="yellow"/>
        </w:rPr>
        <w:t>THE ABOVE SPEC IS WRITTEN IN HIDDEN TEXT AND THAT IT NEEDS TO BE UN-HIDDEN AFTER INSERTED IN THE CORRECT LOCATION(S)</w:t>
      </w:r>
    </w:p>
    <w:p w14:paraId="17370032" w14:textId="77777777" w:rsidR="00F63F36" w:rsidRDefault="00F63F36" w:rsidP="00F63F36">
      <w:pPr>
        <w:pStyle w:val="PlainText"/>
        <w:rPr>
          <w:rFonts w:ascii="Times New Roman" w:eastAsia="MS Mincho" w:hAnsi="Times New Roman"/>
          <w:vanish/>
          <w:sz w:val="24"/>
        </w:rPr>
      </w:pPr>
    </w:p>
    <w:p w14:paraId="2A88CD19" w14:textId="77777777" w:rsidR="002A0E07" w:rsidRPr="00B472D3" w:rsidRDefault="002A0E07" w:rsidP="00F63F36">
      <w:pPr>
        <w:pStyle w:val="PlainText"/>
        <w:rPr>
          <w:rFonts w:ascii="Times New Roman" w:eastAsia="MS Mincho" w:hAnsi="Times New Roman"/>
          <w:vanish/>
          <w:sz w:val="24"/>
        </w:rPr>
      </w:pPr>
    </w:p>
    <w:p w14:paraId="1785B5E8" w14:textId="77777777" w:rsidR="00F63F36" w:rsidRPr="004017EA" w:rsidRDefault="00F63F36" w:rsidP="00F63F36">
      <w:pPr>
        <w:widowControl w:val="0"/>
        <w:autoSpaceDE w:val="0"/>
        <w:autoSpaceDN w:val="0"/>
        <w:rPr>
          <w:i/>
          <w:iCs/>
          <w:vanish/>
          <w:highlight w:val="yellow"/>
        </w:rPr>
      </w:pPr>
      <w:r w:rsidRPr="00D6186D">
        <w:rPr>
          <w:i/>
          <w:iCs/>
          <w:vanish/>
          <w:highlight w:val="yellow"/>
        </w:rPr>
        <w:t xml:space="preserve">INCLUDE THE </w:t>
      </w:r>
      <w:bookmarkStart w:id="2" w:name="_Hlk176959297"/>
      <w:r>
        <w:rPr>
          <w:i/>
          <w:iCs/>
          <w:vanish/>
          <w:highlight w:val="yellow"/>
        </w:rPr>
        <w:t xml:space="preserve">ASPHALT BINDER PRICE ADJUSTMENT PROVISION </w:t>
      </w:r>
      <w:bookmarkEnd w:id="2"/>
      <w:r>
        <w:rPr>
          <w:i/>
          <w:iCs/>
          <w:vanish/>
          <w:highlight w:val="yellow"/>
        </w:rPr>
        <w:t>FOR PROJECTS WITH A TOTAL ASPHALT QUANTITY OVER 1000 TONS (SEE BULLETED LIST BELOW FOR ELIGIBLE ASPHALT-RELATED PAY ITEMS).  ALSO INCLUDE FOR ASPHALT PROJECTS WITH A CONSTRUCTION DURATION OF MORE THAN 1 YEAR.</w:t>
      </w:r>
    </w:p>
    <w:p w14:paraId="7FA04AE3" w14:textId="77777777" w:rsidR="00F63F36" w:rsidRPr="004017EA" w:rsidRDefault="00F63F36" w:rsidP="00F63F36">
      <w:pPr>
        <w:widowControl w:val="0"/>
        <w:autoSpaceDE w:val="0"/>
        <w:autoSpaceDN w:val="0"/>
        <w:ind w:hanging="720"/>
        <w:rPr>
          <w:vanish/>
        </w:rPr>
      </w:pPr>
      <w:r w:rsidRPr="004017EA">
        <w:rPr>
          <w:vanish/>
        </w:rPr>
        <w:t>$$10</w:t>
      </w:r>
      <w:r>
        <w:rPr>
          <w:vanish/>
        </w:rPr>
        <w:t>9</w:t>
      </w:r>
      <w:r w:rsidRPr="004017EA">
        <w:rPr>
          <w:vanish/>
        </w:rPr>
        <w:t>.</w:t>
      </w:r>
      <w:r w:rsidRPr="00972EB1">
        <w:rPr>
          <w:vanish/>
        </w:rPr>
        <w:t>06B</w:t>
      </w:r>
    </w:p>
    <w:p w14:paraId="7EAFB875" w14:textId="2E380D6B" w:rsidR="00F63F36" w:rsidRDefault="00F63F36" w:rsidP="00F63F36">
      <w:pPr>
        <w:pStyle w:val="PlainText"/>
        <w:rPr>
          <w:rFonts w:ascii="Times New Roman" w:eastAsia="MS Mincho" w:hAnsi="Times New Roman"/>
          <w:sz w:val="24"/>
          <w:szCs w:val="24"/>
        </w:rPr>
      </w:pPr>
      <w:proofErr w:type="gramStart"/>
      <w:r w:rsidRPr="0F588E3B">
        <w:rPr>
          <w:rFonts w:ascii="Times New Roman" w:eastAsia="MS Mincho" w:hAnsi="Times New Roman"/>
          <w:b/>
          <w:bCs/>
          <w:caps/>
          <w:sz w:val="24"/>
          <w:szCs w:val="24"/>
        </w:rPr>
        <w:t>109.0</w:t>
      </w:r>
      <w:r w:rsidRPr="00972EB1">
        <w:rPr>
          <w:rFonts w:ascii="Times New Roman" w:eastAsia="MS Mincho" w:hAnsi="Times New Roman"/>
          <w:b/>
          <w:bCs/>
          <w:caps/>
          <w:sz w:val="24"/>
          <w:szCs w:val="24"/>
        </w:rPr>
        <w:t>6</w:t>
      </w:r>
      <w:r>
        <w:rPr>
          <w:rFonts w:ascii="Times New Roman" w:eastAsia="MS Mincho" w:hAnsi="Times New Roman"/>
          <w:b/>
          <w:bCs/>
          <w:caps/>
          <w:sz w:val="24"/>
          <w:szCs w:val="24"/>
        </w:rPr>
        <w:t>B</w:t>
      </w:r>
      <w:r w:rsidRPr="00972EB1">
        <w:rPr>
          <w:rFonts w:ascii="Times New Roman" w:eastAsia="MS Mincho" w:hAnsi="Times New Roman"/>
          <w:b/>
          <w:bCs/>
          <w:caps/>
          <w:sz w:val="24"/>
          <w:szCs w:val="24"/>
        </w:rPr>
        <w:t xml:space="preserve"> </w:t>
      </w:r>
      <w:r w:rsidRPr="0F588E3B">
        <w:rPr>
          <w:rFonts w:ascii="Times New Roman" w:eastAsia="MS Mincho" w:hAnsi="Times New Roman"/>
          <w:b/>
          <w:bCs/>
          <w:caps/>
          <w:sz w:val="24"/>
          <w:szCs w:val="24"/>
        </w:rPr>
        <w:t xml:space="preserve"> </w:t>
      </w:r>
      <w:r w:rsidRPr="0F588E3B">
        <w:rPr>
          <w:rFonts w:ascii="Times New Roman" w:eastAsia="MS Mincho" w:hAnsi="Times New Roman"/>
          <w:b/>
          <w:bCs/>
          <w:sz w:val="24"/>
          <w:szCs w:val="24"/>
        </w:rPr>
        <w:t>Asphalt</w:t>
      </w:r>
      <w:proofErr w:type="gramEnd"/>
      <w:r w:rsidRPr="0F588E3B">
        <w:rPr>
          <w:rFonts w:ascii="Times New Roman" w:eastAsia="MS Mincho" w:hAnsi="Times New Roman"/>
          <w:b/>
          <w:bCs/>
          <w:sz w:val="24"/>
          <w:szCs w:val="24"/>
        </w:rPr>
        <w:t xml:space="preserve"> Binder Price Adjustment Provision.</w:t>
      </w:r>
      <w:r w:rsidRPr="0F588E3B">
        <w:rPr>
          <w:rFonts w:ascii="Times New Roman" w:eastAsia="MS Mincho" w:hAnsi="Times New Roman"/>
          <w:sz w:val="24"/>
          <w:szCs w:val="24"/>
        </w:rPr>
        <w:t xml:space="preserve">  </w:t>
      </w:r>
      <w:bookmarkStart w:id="3" w:name="_Hlk97042170"/>
      <w:bookmarkStart w:id="4" w:name="_Hlk97042148"/>
      <w:r w:rsidRPr="0F588E3B">
        <w:rPr>
          <w:rFonts w:ascii="Times New Roman" w:eastAsia="MS Mincho" w:hAnsi="Times New Roman"/>
          <w:sz w:val="24"/>
          <w:szCs w:val="24"/>
        </w:rPr>
        <w:t>This provision</w:t>
      </w:r>
      <w:bookmarkEnd w:id="3"/>
      <w:bookmarkEnd w:id="4"/>
      <w:r w:rsidRPr="0F588E3B">
        <w:rPr>
          <w:rFonts w:ascii="Times New Roman" w:eastAsia="MS Mincho" w:hAnsi="Times New Roman"/>
          <w:sz w:val="24"/>
          <w:szCs w:val="24"/>
        </w:rPr>
        <w:t xml:space="preserve"> provides for a price adjustment in the form of payment to the Contractor or a rebate to the Government for fluctuations in the cost of asphalt binder used in the performance of applicable construction work.</w:t>
      </w:r>
    </w:p>
    <w:p w14:paraId="36444A61" w14:textId="77777777" w:rsidR="00F63F36" w:rsidRDefault="00F63F36" w:rsidP="00F63F36">
      <w:pPr>
        <w:pStyle w:val="PlainText"/>
        <w:rPr>
          <w:rFonts w:ascii="Times New Roman" w:eastAsia="MS Mincho" w:hAnsi="Times New Roman"/>
          <w:sz w:val="24"/>
          <w:szCs w:val="24"/>
        </w:rPr>
      </w:pPr>
    </w:p>
    <w:p w14:paraId="74E63809" w14:textId="71424532" w:rsidR="00F63F36" w:rsidRDefault="00F63F36" w:rsidP="00F63F36">
      <w:pPr>
        <w:pStyle w:val="PlainText"/>
        <w:rPr>
          <w:rFonts w:ascii="Times New Roman" w:eastAsia="MS Mincho" w:hAnsi="Times New Roman"/>
          <w:sz w:val="24"/>
        </w:rPr>
      </w:pPr>
      <w:r>
        <w:rPr>
          <w:rFonts w:ascii="Times New Roman" w:eastAsia="MS Mincho" w:hAnsi="Times New Roman"/>
          <w:sz w:val="24"/>
        </w:rPr>
        <w:t>This price adjustment provision is intended to reduce but not eliminate the cost effects of price uncertainty to the Contractor and the Government for asphalt binder used in the construction of this contract.  It provides for sharing by the Government in a portion of the Contractor’s risk, which could result from unusual price fluctuations.  The provision is not intended to compensate the Contractor for normal day-to-day fluctuations and seasonal changes or to serve as a guarantee of full compensation for asphalt binder price fluctuations.</w:t>
      </w:r>
    </w:p>
    <w:p w14:paraId="3F00B871" w14:textId="77777777" w:rsidR="00F63F36" w:rsidRDefault="00F63F36" w:rsidP="00F63F36">
      <w:pPr>
        <w:pStyle w:val="PlainText"/>
        <w:rPr>
          <w:rFonts w:ascii="Times New Roman" w:eastAsia="MS Mincho" w:hAnsi="Times New Roman"/>
          <w:sz w:val="24"/>
          <w:szCs w:val="24"/>
        </w:rPr>
      </w:pPr>
    </w:p>
    <w:p w14:paraId="19B0949B" w14:textId="502BA70D" w:rsidR="00F63F36" w:rsidRDefault="00F63F36" w:rsidP="00F63F36">
      <w:pPr>
        <w:pStyle w:val="PlainText"/>
        <w:rPr>
          <w:rFonts w:ascii="Times New Roman" w:eastAsia="MS Mincho" w:hAnsi="Times New Roman"/>
          <w:sz w:val="24"/>
          <w:szCs w:val="24"/>
        </w:rPr>
      </w:pPr>
      <w:r>
        <w:rPr>
          <w:rFonts w:ascii="Times New Roman" w:eastAsia="MS Mincho" w:hAnsi="Times New Roman"/>
          <w:sz w:val="24"/>
          <w:szCs w:val="24"/>
        </w:rPr>
        <w:t>This p</w:t>
      </w:r>
      <w:r w:rsidRPr="0F588E3B">
        <w:rPr>
          <w:rFonts w:ascii="Times New Roman" w:eastAsia="MS Mincho" w:hAnsi="Times New Roman"/>
          <w:sz w:val="24"/>
          <w:szCs w:val="24"/>
        </w:rPr>
        <w:t>rice adjustment provision</w:t>
      </w:r>
      <w:r>
        <w:rPr>
          <w:rFonts w:ascii="Times New Roman" w:eastAsia="MS Mincho" w:hAnsi="Times New Roman"/>
          <w:sz w:val="24"/>
          <w:szCs w:val="24"/>
        </w:rPr>
        <w:t xml:space="preserve"> i</w:t>
      </w:r>
      <w:r w:rsidRPr="0F588E3B">
        <w:rPr>
          <w:rFonts w:ascii="Times New Roman" w:eastAsia="MS Mincho" w:hAnsi="Times New Roman"/>
          <w:sz w:val="24"/>
          <w:szCs w:val="24"/>
        </w:rPr>
        <w:t>s applicable only to the asphalt binder, as defined in Subsection 702.01, and incorporated in the following contract pay items:</w:t>
      </w:r>
    </w:p>
    <w:p w14:paraId="2641B1B6" w14:textId="77777777" w:rsidR="00F63F36" w:rsidRDefault="00F63F36" w:rsidP="00F63F36">
      <w:pPr>
        <w:pStyle w:val="PlainText"/>
        <w:rPr>
          <w:rFonts w:ascii="Times New Roman" w:eastAsia="MS Mincho" w:hAnsi="Times New Roman"/>
          <w:sz w:val="24"/>
        </w:rPr>
      </w:pPr>
    </w:p>
    <w:p w14:paraId="414B5DD2" w14:textId="77777777" w:rsidR="00F63F36" w:rsidRPr="005B1369" w:rsidRDefault="00F63F36" w:rsidP="00F63F36">
      <w:pPr>
        <w:widowControl w:val="0"/>
        <w:autoSpaceDE w:val="0"/>
        <w:autoSpaceDN w:val="0"/>
        <w:rPr>
          <w:rFonts w:eastAsia="MS Mincho"/>
          <w:i/>
          <w:vanish/>
        </w:rPr>
      </w:pPr>
      <w:r>
        <w:rPr>
          <w:i/>
          <w:iCs/>
          <w:vanish/>
          <w:highlight w:val="yellow"/>
        </w:rPr>
        <w:t xml:space="preserve">EDIT </w:t>
      </w:r>
      <w:r w:rsidRPr="00D6186D">
        <w:rPr>
          <w:i/>
          <w:iCs/>
          <w:vanish/>
          <w:highlight w:val="yellow"/>
        </w:rPr>
        <w:t>TH</w:t>
      </w:r>
      <w:r>
        <w:rPr>
          <w:i/>
          <w:iCs/>
          <w:vanish/>
          <w:highlight w:val="yellow"/>
        </w:rPr>
        <w:t>IS LIST TO ONLY INCLUDE ITEMS THAT APPLY TO THE PROJECT (COMPLETE TH</w:t>
      </w:r>
      <w:r w:rsidRPr="00D6186D">
        <w:rPr>
          <w:i/>
          <w:iCs/>
          <w:vanish/>
          <w:highlight w:val="yellow"/>
        </w:rPr>
        <w:t xml:space="preserve">E </w:t>
      </w:r>
      <w:r>
        <w:rPr>
          <w:i/>
          <w:iCs/>
          <w:vanish/>
          <w:highlight w:val="yellow"/>
        </w:rPr>
        <w:t>BID ITEM NUMBER BY UPDATING THE “xxxx” PORTION)</w:t>
      </w:r>
    </w:p>
    <w:p w14:paraId="397D7B6D" w14:textId="7606F6AE" w:rsidR="00F63F36" w:rsidRDefault="00F63F36" w:rsidP="00F63F36">
      <w:pPr>
        <w:pStyle w:val="PlainText"/>
        <w:numPr>
          <w:ilvl w:val="0"/>
          <w:numId w:val="5"/>
        </w:numPr>
        <w:tabs>
          <w:tab w:val="clear" w:pos="720"/>
        </w:tabs>
        <w:ind w:left="540" w:hanging="180"/>
        <w:rPr>
          <w:rFonts w:ascii="Times New Roman" w:eastAsia="MS Mincho" w:hAnsi="Times New Roman"/>
          <w:sz w:val="24"/>
        </w:rPr>
      </w:pPr>
      <w:r>
        <w:rPr>
          <w:rFonts w:ascii="Times New Roman" w:eastAsia="MS Mincho" w:hAnsi="Times New Roman"/>
          <w:sz w:val="24"/>
        </w:rPr>
        <w:t>40101-</w:t>
      </w:r>
      <w:r w:rsidRPr="009738F0">
        <w:rPr>
          <w:rFonts w:ascii="Times New Roman" w:eastAsia="MS Mincho" w:hAnsi="Times New Roman"/>
          <w:sz w:val="24"/>
          <w:highlight w:val="yellow"/>
        </w:rPr>
        <w:t>xxxx</w:t>
      </w:r>
      <w:r>
        <w:rPr>
          <w:rFonts w:ascii="Times New Roman" w:eastAsia="MS Mincho" w:hAnsi="Times New Roman"/>
          <w:sz w:val="24"/>
        </w:rPr>
        <w:t xml:space="preserve"> Asphalt Concrete Pavement, Gyratory Mix</w:t>
      </w:r>
    </w:p>
    <w:p w14:paraId="1DF4E52F" w14:textId="3EC0F948" w:rsidR="00F63F36" w:rsidRDefault="00F63F36" w:rsidP="00F63F36">
      <w:pPr>
        <w:pStyle w:val="PlainText"/>
        <w:numPr>
          <w:ilvl w:val="0"/>
          <w:numId w:val="5"/>
        </w:numPr>
        <w:tabs>
          <w:tab w:val="clear" w:pos="720"/>
        </w:tabs>
        <w:ind w:left="540" w:hanging="180"/>
        <w:rPr>
          <w:rFonts w:ascii="Times New Roman" w:eastAsia="MS Mincho" w:hAnsi="Times New Roman"/>
          <w:sz w:val="24"/>
        </w:rPr>
      </w:pPr>
      <w:r>
        <w:rPr>
          <w:rFonts w:ascii="Times New Roman" w:eastAsia="MS Mincho" w:hAnsi="Times New Roman"/>
          <w:sz w:val="24"/>
        </w:rPr>
        <w:t>40102-</w:t>
      </w:r>
      <w:r w:rsidRPr="009738F0">
        <w:rPr>
          <w:rFonts w:ascii="Times New Roman" w:eastAsia="MS Mincho" w:hAnsi="Times New Roman"/>
          <w:sz w:val="24"/>
          <w:highlight w:val="yellow"/>
        </w:rPr>
        <w:t>xxxx</w:t>
      </w:r>
      <w:r>
        <w:rPr>
          <w:rFonts w:ascii="Times New Roman" w:eastAsia="MS Mincho" w:hAnsi="Times New Roman"/>
          <w:sz w:val="24"/>
        </w:rPr>
        <w:t xml:space="preserve"> Asphalt Concrete Pavement, Gyratory Mix, </w:t>
      </w:r>
      <w:proofErr w:type="gramStart"/>
      <w:r>
        <w:rPr>
          <w:rFonts w:ascii="Times New Roman" w:eastAsia="MS Mincho" w:hAnsi="Times New Roman"/>
          <w:sz w:val="24"/>
        </w:rPr>
        <w:t>Wedge</w:t>
      </w:r>
      <w:proofErr w:type="gramEnd"/>
      <w:r>
        <w:rPr>
          <w:rFonts w:ascii="Times New Roman" w:eastAsia="MS Mincho" w:hAnsi="Times New Roman"/>
          <w:sz w:val="24"/>
        </w:rPr>
        <w:t xml:space="preserve"> and Leveling Course</w:t>
      </w:r>
    </w:p>
    <w:p w14:paraId="5708F4B8" w14:textId="47E9364C" w:rsidR="00F63F36" w:rsidRDefault="00F63F36" w:rsidP="00F63F36">
      <w:pPr>
        <w:pStyle w:val="PlainText"/>
        <w:numPr>
          <w:ilvl w:val="0"/>
          <w:numId w:val="5"/>
        </w:numPr>
        <w:tabs>
          <w:tab w:val="clear" w:pos="720"/>
        </w:tabs>
        <w:ind w:left="540" w:hanging="180"/>
        <w:rPr>
          <w:rFonts w:ascii="Times New Roman" w:eastAsia="MS Mincho" w:hAnsi="Times New Roman"/>
          <w:sz w:val="24"/>
        </w:rPr>
      </w:pPr>
      <w:r>
        <w:rPr>
          <w:rFonts w:ascii="Times New Roman" w:eastAsia="MS Mincho" w:hAnsi="Times New Roman"/>
          <w:sz w:val="24"/>
        </w:rPr>
        <w:t>40201-</w:t>
      </w:r>
      <w:r w:rsidRPr="009738F0">
        <w:rPr>
          <w:rFonts w:ascii="Times New Roman" w:eastAsia="MS Mincho" w:hAnsi="Times New Roman"/>
          <w:sz w:val="24"/>
          <w:highlight w:val="yellow"/>
        </w:rPr>
        <w:t>xxxx</w:t>
      </w:r>
      <w:r>
        <w:rPr>
          <w:rFonts w:ascii="Times New Roman" w:eastAsia="MS Mincho" w:hAnsi="Times New Roman"/>
          <w:sz w:val="24"/>
        </w:rPr>
        <w:t xml:space="preserve"> Asphalt Concrete Pavement, Marshall Mix</w:t>
      </w:r>
    </w:p>
    <w:p w14:paraId="0DA11CF9" w14:textId="77777777" w:rsidR="00F63F36" w:rsidRDefault="00F63F36" w:rsidP="00F63F36">
      <w:pPr>
        <w:pStyle w:val="PlainText"/>
        <w:numPr>
          <w:ilvl w:val="0"/>
          <w:numId w:val="5"/>
        </w:numPr>
        <w:tabs>
          <w:tab w:val="clear" w:pos="720"/>
        </w:tabs>
        <w:ind w:left="540" w:hanging="180"/>
        <w:rPr>
          <w:rFonts w:ascii="Times New Roman" w:eastAsia="MS Mincho" w:hAnsi="Times New Roman"/>
          <w:sz w:val="24"/>
        </w:rPr>
      </w:pPr>
      <w:r>
        <w:rPr>
          <w:rFonts w:ascii="Times New Roman" w:eastAsia="MS Mincho" w:hAnsi="Times New Roman"/>
          <w:sz w:val="24"/>
        </w:rPr>
        <w:t>40201-</w:t>
      </w:r>
      <w:r w:rsidRPr="009738F0">
        <w:rPr>
          <w:rFonts w:ascii="Times New Roman" w:eastAsia="MS Mincho" w:hAnsi="Times New Roman"/>
          <w:sz w:val="24"/>
          <w:highlight w:val="yellow"/>
        </w:rPr>
        <w:t>xxxx</w:t>
      </w:r>
      <w:r>
        <w:rPr>
          <w:rFonts w:ascii="Times New Roman" w:eastAsia="MS Mincho" w:hAnsi="Times New Roman"/>
          <w:sz w:val="24"/>
        </w:rPr>
        <w:t xml:space="preserve"> Asphalt Concrete Pavement, </w:t>
      </w:r>
      <w:proofErr w:type="spellStart"/>
      <w:r>
        <w:rPr>
          <w:rFonts w:ascii="Times New Roman" w:eastAsia="MS Mincho" w:hAnsi="Times New Roman"/>
          <w:sz w:val="24"/>
        </w:rPr>
        <w:t>Hveem</w:t>
      </w:r>
      <w:proofErr w:type="spellEnd"/>
      <w:r>
        <w:rPr>
          <w:rFonts w:ascii="Times New Roman" w:eastAsia="MS Mincho" w:hAnsi="Times New Roman"/>
          <w:sz w:val="24"/>
        </w:rPr>
        <w:t xml:space="preserve"> Mix</w:t>
      </w:r>
    </w:p>
    <w:p w14:paraId="78E14609" w14:textId="6C39D24A" w:rsidR="00F63F36" w:rsidRPr="003004A1" w:rsidRDefault="00F63F36" w:rsidP="00F63F36">
      <w:pPr>
        <w:pStyle w:val="PlainText"/>
        <w:numPr>
          <w:ilvl w:val="0"/>
          <w:numId w:val="5"/>
        </w:numPr>
        <w:tabs>
          <w:tab w:val="clear" w:pos="720"/>
        </w:tabs>
        <w:ind w:left="540" w:hanging="180"/>
        <w:rPr>
          <w:rFonts w:ascii="Times New Roman" w:eastAsia="MS Mincho" w:hAnsi="Times New Roman"/>
          <w:sz w:val="24"/>
          <w:szCs w:val="24"/>
        </w:rPr>
      </w:pPr>
      <w:r w:rsidRPr="003004A1">
        <w:rPr>
          <w:rFonts w:ascii="Times New Roman" w:eastAsia="MS Mincho" w:hAnsi="Times New Roman"/>
          <w:sz w:val="24"/>
          <w:szCs w:val="24"/>
        </w:rPr>
        <w:lastRenderedPageBreak/>
        <w:t>40202</w:t>
      </w:r>
      <w:r>
        <w:rPr>
          <w:rFonts w:ascii="Times New Roman" w:eastAsia="MS Mincho" w:hAnsi="Times New Roman"/>
          <w:sz w:val="24"/>
        </w:rPr>
        <w:t>-</w:t>
      </w:r>
      <w:r w:rsidRPr="009738F0">
        <w:rPr>
          <w:rFonts w:ascii="Times New Roman" w:eastAsia="MS Mincho" w:hAnsi="Times New Roman"/>
          <w:sz w:val="24"/>
          <w:highlight w:val="yellow"/>
        </w:rPr>
        <w:t>xxxx</w:t>
      </w:r>
      <w:r w:rsidRPr="003004A1">
        <w:rPr>
          <w:rFonts w:ascii="Times New Roman" w:eastAsia="MS Mincho" w:hAnsi="Times New Roman"/>
          <w:sz w:val="24"/>
          <w:szCs w:val="24"/>
        </w:rPr>
        <w:t xml:space="preserve"> Asphalt </w:t>
      </w:r>
      <w:r>
        <w:rPr>
          <w:rFonts w:ascii="Times New Roman" w:eastAsia="MS Mincho" w:hAnsi="Times New Roman"/>
          <w:sz w:val="24"/>
          <w:szCs w:val="24"/>
        </w:rPr>
        <w:t>C</w:t>
      </w:r>
      <w:r w:rsidRPr="003004A1">
        <w:rPr>
          <w:rFonts w:ascii="Times New Roman" w:eastAsia="MS Mincho" w:hAnsi="Times New Roman"/>
          <w:sz w:val="24"/>
          <w:szCs w:val="24"/>
        </w:rPr>
        <w:t xml:space="preserve">oncrete </w:t>
      </w:r>
      <w:r>
        <w:rPr>
          <w:rFonts w:ascii="Times New Roman" w:eastAsia="MS Mincho" w:hAnsi="Times New Roman"/>
          <w:sz w:val="24"/>
          <w:szCs w:val="24"/>
        </w:rPr>
        <w:t>P</w:t>
      </w:r>
      <w:r w:rsidRPr="003004A1">
        <w:rPr>
          <w:rFonts w:ascii="Times New Roman" w:eastAsia="MS Mincho" w:hAnsi="Times New Roman"/>
          <w:sz w:val="24"/>
          <w:szCs w:val="24"/>
        </w:rPr>
        <w:t xml:space="preserve">avement, Marshall </w:t>
      </w:r>
      <w:r>
        <w:rPr>
          <w:rFonts w:ascii="Times New Roman" w:eastAsia="MS Mincho" w:hAnsi="Times New Roman"/>
          <w:sz w:val="24"/>
          <w:szCs w:val="24"/>
        </w:rPr>
        <w:t>M</w:t>
      </w:r>
      <w:r w:rsidRPr="003004A1">
        <w:rPr>
          <w:rFonts w:ascii="Times New Roman" w:eastAsia="MS Mincho" w:hAnsi="Times New Roman"/>
          <w:sz w:val="24"/>
          <w:szCs w:val="24"/>
        </w:rPr>
        <w:t xml:space="preserve">ix, </w:t>
      </w:r>
      <w:proofErr w:type="gramStart"/>
      <w:r>
        <w:rPr>
          <w:rFonts w:ascii="Times New Roman" w:eastAsia="MS Mincho" w:hAnsi="Times New Roman"/>
          <w:sz w:val="24"/>
          <w:szCs w:val="24"/>
        </w:rPr>
        <w:t>W</w:t>
      </w:r>
      <w:r w:rsidRPr="003004A1">
        <w:rPr>
          <w:rFonts w:ascii="Times New Roman" w:eastAsia="MS Mincho" w:hAnsi="Times New Roman"/>
          <w:sz w:val="24"/>
          <w:szCs w:val="24"/>
        </w:rPr>
        <w:t>edge</w:t>
      </w:r>
      <w:proofErr w:type="gramEnd"/>
      <w:r w:rsidRPr="003004A1">
        <w:rPr>
          <w:rFonts w:ascii="Times New Roman" w:eastAsia="MS Mincho" w:hAnsi="Times New Roman"/>
          <w:sz w:val="24"/>
          <w:szCs w:val="24"/>
        </w:rPr>
        <w:t xml:space="preserve"> </w:t>
      </w:r>
      <w:r>
        <w:rPr>
          <w:rFonts w:ascii="Times New Roman" w:eastAsia="MS Mincho" w:hAnsi="Times New Roman"/>
          <w:sz w:val="24"/>
          <w:szCs w:val="24"/>
        </w:rPr>
        <w:t>and L</w:t>
      </w:r>
      <w:r w:rsidRPr="003004A1">
        <w:rPr>
          <w:rFonts w:ascii="Times New Roman" w:eastAsia="MS Mincho" w:hAnsi="Times New Roman"/>
          <w:sz w:val="24"/>
          <w:szCs w:val="24"/>
        </w:rPr>
        <w:t xml:space="preserve">eveling </w:t>
      </w:r>
      <w:r>
        <w:rPr>
          <w:rFonts w:ascii="Times New Roman" w:eastAsia="MS Mincho" w:hAnsi="Times New Roman"/>
          <w:sz w:val="24"/>
          <w:szCs w:val="24"/>
        </w:rPr>
        <w:t>C</w:t>
      </w:r>
      <w:r w:rsidRPr="003004A1">
        <w:rPr>
          <w:rFonts w:ascii="Times New Roman" w:eastAsia="MS Mincho" w:hAnsi="Times New Roman"/>
          <w:sz w:val="24"/>
          <w:szCs w:val="24"/>
        </w:rPr>
        <w:t>ourse</w:t>
      </w:r>
    </w:p>
    <w:p w14:paraId="7548AF58" w14:textId="77777777" w:rsidR="00F63F36" w:rsidRPr="003004A1" w:rsidRDefault="00F63F36" w:rsidP="00F63F36">
      <w:pPr>
        <w:pStyle w:val="PlainText"/>
        <w:numPr>
          <w:ilvl w:val="0"/>
          <w:numId w:val="5"/>
        </w:numPr>
        <w:tabs>
          <w:tab w:val="clear" w:pos="720"/>
        </w:tabs>
        <w:ind w:left="540" w:hanging="180"/>
        <w:rPr>
          <w:rFonts w:ascii="Times New Roman" w:eastAsia="MS Mincho" w:hAnsi="Times New Roman"/>
          <w:sz w:val="24"/>
          <w:szCs w:val="24"/>
        </w:rPr>
      </w:pPr>
      <w:r w:rsidRPr="003004A1">
        <w:rPr>
          <w:rFonts w:ascii="Times New Roman" w:eastAsia="MS Mincho" w:hAnsi="Times New Roman"/>
          <w:sz w:val="24"/>
          <w:szCs w:val="24"/>
        </w:rPr>
        <w:t>40202</w:t>
      </w:r>
      <w:r>
        <w:rPr>
          <w:rFonts w:ascii="Times New Roman" w:eastAsia="MS Mincho" w:hAnsi="Times New Roman"/>
          <w:sz w:val="24"/>
        </w:rPr>
        <w:t>-</w:t>
      </w:r>
      <w:r w:rsidRPr="009738F0">
        <w:rPr>
          <w:rFonts w:ascii="Times New Roman" w:eastAsia="MS Mincho" w:hAnsi="Times New Roman"/>
          <w:sz w:val="24"/>
          <w:highlight w:val="yellow"/>
        </w:rPr>
        <w:t>xxxx</w:t>
      </w:r>
      <w:r w:rsidRPr="003004A1">
        <w:rPr>
          <w:rFonts w:ascii="Times New Roman" w:eastAsia="MS Mincho" w:hAnsi="Times New Roman"/>
          <w:sz w:val="24"/>
          <w:szCs w:val="24"/>
        </w:rPr>
        <w:t xml:space="preserve"> Asphalt </w:t>
      </w:r>
      <w:r>
        <w:rPr>
          <w:rFonts w:ascii="Times New Roman" w:eastAsia="MS Mincho" w:hAnsi="Times New Roman"/>
          <w:sz w:val="24"/>
          <w:szCs w:val="24"/>
        </w:rPr>
        <w:t>C</w:t>
      </w:r>
      <w:r w:rsidRPr="003004A1">
        <w:rPr>
          <w:rFonts w:ascii="Times New Roman" w:eastAsia="MS Mincho" w:hAnsi="Times New Roman"/>
          <w:sz w:val="24"/>
          <w:szCs w:val="24"/>
        </w:rPr>
        <w:t xml:space="preserve">oncrete </w:t>
      </w:r>
      <w:r>
        <w:rPr>
          <w:rFonts w:ascii="Times New Roman" w:eastAsia="MS Mincho" w:hAnsi="Times New Roman"/>
          <w:sz w:val="24"/>
          <w:szCs w:val="24"/>
        </w:rPr>
        <w:t>P</w:t>
      </w:r>
      <w:r w:rsidRPr="003004A1">
        <w:rPr>
          <w:rFonts w:ascii="Times New Roman" w:eastAsia="MS Mincho" w:hAnsi="Times New Roman"/>
          <w:sz w:val="24"/>
          <w:szCs w:val="24"/>
        </w:rPr>
        <w:t xml:space="preserve">avement, </w:t>
      </w:r>
      <w:proofErr w:type="spellStart"/>
      <w:r w:rsidRPr="003004A1">
        <w:rPr>
          <w:rFonts w:ascii="Times New Roman" w:eastAsia="MS Mincho" w:hAnsi="Times New Roman"/>
          <w:sz w:val="24"/>
          <w:szCs w:val="24"/>
        </w:rPr>
        <w:t>Hveem</w:t>
      </w:r>
      <w:proofErr w:type="spellEnd"/>
      <w:r w:rsidRPr="003004A1">
        <w:rPr>
          <w:rFonts w:ascii="Times New Roman" w:eastAsia="MS Mincho" w:hAnsi="Times New Roman"/>
          <w:sz w:val="24"/>
          <w:szCs w:val="24"/>
        </w:rPr>
        <w:t xml:space="preserve"> Mix, </w:t>
      </w:r>
      <w:proofErr w:type="gramStart"/>
      <w:r>
        <w:rPr>
          <w:rFonts w:ascii="Times New Roman" w:eastAsia="MS Mincho" w:hAnsi="Times New Roman"/>
          <w:sz w:val="24"/>
          <w:szCs w:val="24"/>
        </w:rPr>
        <w:t>W</w:t>
      </w:r>
      <w:r w:rsidRPr="003004A1">
        <w:rPr>
          <w:rFonts w:ascii="Times New Roman" w:eastAsia="MS Mincho" w:hAnsi="Times New Roman"/>
          <w:sz w:val="24"/>
          <w:szCs w:val="24"/>
        </w:rPr>
        <w:t>edge</w:t>
      </w:r>
      <w:proofErr w:type="gramEnd"/>
      <w:r w:rsidRPr="003004A1">
        <w:rPr>
          <w:rFonts w:ascii="Times New Roman" w:eastAsia="MS Mincho" w:hAnsi="Times New Roman"/>
          <w:sz w:val="24"/>
          <w:szCs w:val="24"/>
        </w:rPr>
        <w:t xml:space="preserve"> </w:t>
      </w:r>
      <w:r>
        <w:rPr>
          <w:rFonts w:ascii="Times New Roman" w:eastAsia="MS Mincho" w:hAnsi="Times New Roman"/>
          <w:sz w:val="24"/>
          <w:szCs w:val="24"/>
        </w:rPr>
        <w:t>and L</w:t>
      </w:r>
      <w:r w:rsidRPr="003004A1">
        <w:rPr>
          <w:rFonts w:ascii="Times New Roman" w:eastAsia="MS Mincho" w:hAnsi="Times New Roman"/>
          <w:sz w:val="24"/>
          <w:szCs w:val="24"/>
        </w:rPr>
        <w:t xml:space="preserve">eveling </w:t>
      </w:r>
      <w:r>
        <w:rPr>
          <w:rFonts w:ascii="Times New Roman" w:eastAsia="MS Mincho" w:hAnsi="Times New Roman"/>
          <w:sz w:val="24"/>
          <w:szCs w:val="24"/>
        </w:rPr>
        <w:t>C</w:t>
      </w:r>
      <w:r w:rsidRPr="003004A1">
        <w:rPr>
          <w:rFonts w:ascii="Times New Roman" w:eastAsia="MS Mincho" w:hAnsi="Times New Roman"/>
          <w:sz w:val="24"/>
          <w:szCs w:val="24"/>
        </w:rPr>
        <w:t>ourse</w:t>
      </w:r>
    </w:p>
    <w:p w14:paraId="007BA85A" w14:textId="5CD5A44F" w:rsidR="00F63F36" w:rsidRDefault="00F63F36" w:rsidP="00F63F36">
      <w:pPr>
        <w:pStyle w:val="PlainText"/>
        <w:numPr>
          <w:ilvl w:val="0"/>
          <w:numId w:val="5"/>
        </w:numPr>
        <w:tabs>
          <w:tab w:val="clear" w:pos="720"/>
        </w:tabs>
        <w:ind w:left="540" w:hanging="180"/>
        <w:rPr>
          <w:rFonts w:ascii="Times New Roman" w:eastAsia="MS Mincho" w:hAnsi="Times New Roman"/>
          <w:sz w:val="24"/>
        </w:rPr>
      </w:pPr>
      <w:r>
        <w:rPr>
          <w:rFonts w:ascii="Times New Roman" w:eastAsia="MS Mincho" w:hAnsi="Times New Roman"/>
          <w:sz w:val="24"/>
        </w:rPr>
        <w:t>40301-</w:t>
      </w:r>
      <w:r w:rsidRPr="00E80AE1">
        <w:rPr>
          <w:rFonts w:ascii="Times New Roman" w:eastAsia="MS Mincho" w:hAnsi="Times New Roman"/>
          <w:sz w:val="24"/>
          <w:highlight w:val="yellow"/>
        </w:rPr>
        <w:t>xxxx</w:t>
      </w:r>
      <w:r>
        <w:rPr>
          <w:rFonts w:ascii="Times New Roman" w:eastAsia="MS Mincho" w:hAnsi="Times New Roman"/>
          <w:sz w:val="24"/>
        </w:rPr>
        <w:t xml:space="preserve"> Asphalt Concrete Pavement</w:t>
      </w:r>
    </w:p>
    <w:p w14:paraId="22F62F08" w14:textId="17BA9762" w:rsidR="00F63F36" w:rsidRPr="003004A1" w:rsidRDefault="00F63F36" w:rsidP="00F63F36">
      <w:pPr>
        <w:pStyle w:val="PlainText"/>
        <w:numPr>
          <w:ilvl w:val="0"/>
          <w:numId w:val="5"/>
        </w:numPr>
        <w:tabs>
          <w:tab w:val="clear" w:pos="720"/>
        </w:tabs>
        <w:ind w:left="540" w:hanging="180"/>
        <w:rPr>
          <w:rFonts w:ascii="Times New Roman" w:eastAsia="MS Mincho" w:hAnsi="Times New Roman"/>
          <w:sz w:val="24"/>
        </w:rPr>
      </w:pPr>
      <w:r w:rsidRPr="003004A1">
        <w:rPr>
          <w:rFonts w:ascii="Times New Roman" w:eastAsia="MS Mincho" w:hAnsi="Times New Roman"/>
          <w:sz w:val="24"/>
          <w:szCs w:val="24"/>
        </w:rPr>
        <w:t>40302</w:t>
      </w:r>
      <w:r>
        <w:rPr>
          <w:rFonts w:ascii="Times New Roman" w:eastAsia="MS Mincho" w:hAnsi="Times New Roman"/>
          <w:sz w:val="24"/>
        </w:rPr>
        <w:t>-</w:t>
      </w:r>
      <w:r w:rsidRPr="00E80AE1">
        <w:rPr>
          <w:rFonts w:ascii="Times New Roman" w:eastAsia="MS Mincho" w:hAnsi="Times New Roman"/>
          <w:sz w:val="24"/>
          <w:highlight w:val="yellow"/>
        </w:rPr>
        <w:t>xxxx</w:t>
      </w:r>
      <w:r w:rsidRPr="003004A1">
        <w:rPr>
          <w:rFonts w:ascii="Times New Roman" w:eastAsia="MS Mincho" w:hAnsi="Times New Roman"/>
          <w:sz w:val="24"/>
          <w:szCs w:val="24"/>
        </w:rPr>
        <w:t xml:space="preserve"> Asphalt </w:t>
      </w:r>
      <w:r>
        <w:rPr>
          <w:rFonts w:ascii="Times New Roman" w:eastAsia="MS Mincho" w:hAnsi="Times New Roman"/>
          <w:sz w:val="24"/>
          <w:szCs w:val="24"/>
        </w:rPr>
        <w:t>C</w:t>
      </w:r>
      <w:r w:rsidRPr="003004A1">
        <w:rPr>
          <w:rFonts w:ascii="Times New Roman" w:eastAsia="MS Mincho" w:hAnsi="Times New Roman"/>
          <w:sz w:val="24"/>
          <w:szCs w:val="24"/>
        </w:rPr>
        <w:t xml:space="preserve">oncrete </w:t>
      </w:r>
      <w:r>
        <w:rPr>
          <w:rFonts w:ascii="Times New Roman" w:eastAsia="MS Mincho" w:hAnsi="Times New Roman"/>
          <w:sz w:val="24"/>
          <w:szCs w:val="24"/>
        </w:rPr>
        <w:t>P</w:t>
      </w:r>
      <w:r w:rsidRPr="003004A1">
        <w:rPr>
          <w:rFonts w:ascii="Times New Roman" w:eastAsia="MS Mincho" w:hAnsi="Times New Roman"/>
          <w:sz w:val="24"/>
          <w:szCs w:val="24"/>
        </w:rPr>
        <w:t>avement</w:t>
      </w:r>
    </w:p>
    <w:p w14:paraId="5977116F" w14:textId="111D739D" w:rsidR="00F63F36" w:rsidRPr="003004A1" w:rsidRDefault="00F63F36" w:rsidP="00F63F36">
      <w:pPr>
        <w:pStyle w:val="PlainText"/>
        <w:numPr>
          <w:ilvl w:val="0"/>
          <w:numId w:val="5"/>
        </w:numPr>
        <w:tabs>
          <w:tab w:val="clear" w:pos="720"/>
        </w:tabs>
        <w:ind w:left="540" w:hanging="180"/>
        <w:rPr>
          <w:rFonts w:ascii="Times New Roman" w:eastAsia="MS Mincho" w:hAnsi="Times New Roman"/>
          <w:sz w:val="24"/>
          <w:szCs w:val="24"/>
        </w:rPr>
      </w:pPr>
      <w:r w:rsidRPr="003004A1">
        <w:rPr>
          <w:rFonts w:ascii="Times New Roman" w:eastAsia="MS Mincho" w:hAnsi="Times New Roman"/>
          <w:sz w:val="24"/>
          <w:szCs w:val="24"/>
        </w:rPr>
        <w:t>40303</w:t>
      </w:r>
      <w:r>
        <w:rPr>
          <w:rFonts w:ascii="Times New Roman" w:eastAsia="MS Mincho" w:hAnsi="Times New Roman"/>
          <w:sz w:val="24"/>
        </w:rPr>
        <w:t>-</w:t>
      </w:r>
      <w:r w:rsidRPr="00E80AE1">
        <w:rPr>
          <w:rFonts w:ascii="Times New Roman" w:eastAsia="MS Mincho" w:hAnsi="Times New Roman"/>
          <w:sz w:val="24"/>
          <w:highlight w:val="yellow"/>
        </w:rPr>
        <w:t>xxxx</w:t>
      </w:r>
      <w:r w:rsidRPr="003004A1">
        <w:rPr>
          <w:rFonts w:ascii="Times New Roman" w:eastAsia="MS Mincho" w:hAnsi="Times New Roman"/>
          <w:sz w:val="24"/>
          <w:szCs w:val="24"/>
        </w:rPr>
        <w:t xml:space="preserve"> Asphalt </w:t>
      </w:r>
      <w:r>
        <w:rPr>
          <w:rFonts w:ascii="Times New Roman" w:eastAsia="MS Mincho" w:hAnsi="Times New Roman"/>
          <w:sz w:val="24"/>
          <w:szCs w:val="24"/>
        </w:rPr>
        <w:t>C</w:t>
      </w:r>
      <w:r w:rsidRPr="003004A1">
        <w:rPr>
          <w:rFonts w:ascii="Times New Roman" w:eastAsia="MS Mincho" w:hAnsi="Times New Roman"/>
          <w:sz w:val="24"/>
          <w:szCs w:val="24"/>
        </w:rPr>
        <w:t xml:space="preserve">oncrete </w:t>
      </w:r>
      <w:r>
        <w:rPr>
          <w:rFonts w:ascii="Times New Roman" w:eastAsia="MS Mincho" w:hAnsi="Times New Roman"/>
          <w:sz w:val="24"/>
          <w:szCs w:val="24"/>
        </w:rPr>
        <w:t>P</w:t>
      </w:r>
      <w:r w:rsidRPr="003004A1">
        <w:rPr>
          <w:rFonts w:ascii="Times New Roman" w:eastAsia="MS Mincho" w:hAnsi="Times New Roman"/>
          <w:sz w:val="24"/>
          <w:szCs w:val="24"/>
        </w:rPr>
        <w:t xml:space="preserve">avement, </w:t>
      </w:r>
      <w:proofErr w:type="gramStart"/>
      <w:r>
        <w:rPr>
          <w:rFonts w:ascii="Times New Roman" w:eastAsia="MS Mincho" w:hAnsi="Times New Roman"/>
          <w:sz w:val="24"/>
          <w:szCs w:val="24"/>
        </w:rPr>
        <w:t>W</w:t>
      </w:r>
      <w:r w:rsidRPr="003004A1">
        <w:rPr>
          <w:rFonts w:ascii="Times New Roman" w:eastAsia="MS Mincho" w:hAnsi="Times New Roman"/>
          <w:sz w:val="24"/>
          <w:szCs w:val="24"/>
        </w:rPr>
        <w:t>edge</w:t>
      </w:r>
      <w:proofErr w:type="gramEnd"/>
      <w:r w:rsidRPr="003004A1">
        <w:rPr>
          <w:rFonts w:ascii="Times New Roman" w:eastAsia="MS Mincho" w:hAnsi="Times New Roman"/>
          <w:sz w:val="24"/>
          <w:szCs w:val="24"/>
        </w:rPr>
        <w:t xml:space="preserve"> </w:t>
      </w:r>
      <w:r>
        <w:rPr>
          <w:rFonts w:ascii="Times New Roman" w:eastAsia="MS Mincho" w:hAnsi="Times New Roman"/>
          <w:sz w:val="24"/>
          <w:szCs w:val="24"/>
        </w:rPr>
        <w:t>and Leveling Course</w:t>
      </w:r>
      <w:bookmarkStart w:id="5" w:name="_Hlk176936650"/>
    </w:p>
    <w:p w14:paraId="47E4B843" w14:textId="77777777" w:rsidR="00F63F36" w:rsidRDefault="00F63F36" w:rsidP="00F63F36">
      <w:pPr>
        <w:pStyle w:val="PlainText"/>
        <w:numPr>
          <w:ilvl w:val="0"/>
          <w:numId w:val="5"/>
        </w:numPr>
        <w:tabs>
          <w:tab w:val="clear" w:pos="720"/>
        </w:tabs>
        <w:ind w:left="540" w:hanging="180"/>
        <w:rPr>
          <w:rFonts w:ascii="Times New Roman" w:eastAsia="MS Mincho" w:hAnsi="Times New Roman"/>
          <w:sz w:val="24"/>
        </w:rPr>
      </w:pPr>
      <w:r>
        <w:rPr>
          <w:rFonts w:ascii="Times New Roman" w:eastAsia="MS Mincho" w:hAnsi="Times New Roman"/>
          <w:sz w:val="24"/>
        </w:rPr>
        <w:t>40401-</w:t>
      </w:r>
      <w:r w:rsidRPr="00E80AE1">
        <w:rPr>
          <w:rFonts w:ascii="Times New Roman" w:eastAsia="MS Mincho" w:hAnsi="Times New Roman"/>
          <w:sz w:val="24"/>
          <w:highlight w:val="yellow"/>
        </w:rPr>
        <w:t>xxxx</w:t>
      </w:r>
      <w:r>
        <w:rPr>
          <w:rFonts w:ascii="Times New Roman" w:eastAsia="MS Mincho" w:hAnsi="Times New Roman"/>
          <w:sz w:val="24"/>
        </w:rPr>
        <w:t xml:space="preserve"> </w:t>
      </w:r>
      <w:r w:rsidRPr="005472A4">
        <w:rPr>
          <w:rFonts w:ascii="Times New Roman" w:eastAsia="MS Mincho" w:hAnsi="Times New Roman"/>
          <w:sz w:val="24"/>
        </w:rPr>
        <w:t xml:space="preserve">Thin </w:t>
      </w:r>
      <w:r>
        <w:rPr>
          <w:rFonts w:ascii="Times New Roman" w:eastAsia="MS Mincho" w:hAnsi="Times New Roman"/>
          <w:sz w:val="24"/>
        </w:rPr>
        <w:t>L</w:t>
      </w:r>
      <w:r w:rsidRPr="005472A4">
        <w:rPr>
          <w:rFonts w:ascii="Times New Roman" w:eastAsia="MS Mincho" w:hAnsi="Times New Roman"/>
          <w:sz w:val="24"/>
        </w:rPr>
        <w:t>ift</w:t>
      </w:r>
      <w:r>
        <w:rPr>
          <w:rFonts w:ascii="Times New Roman" w:eastAsia="MS Mincho" w:hAnsi="Times New Roman"/>
          <w:sz w:val="24"/>
        </w:rPr>
        <w:t xml:space="preserve"> Asphalt Concrete Pavement</w:t>
      </w:r>
    </w:p>
    <w:p w14:paraId="2C7DB7E9" w14:textId="77777777" w:rsidR="00F63F36" w:rsidRPr="003004A1" w:rsidRDefault="00F63F36" w:rsidP="00F63F36">
      <w:pPr>
        <w:pStyle w:val="PlainText"/>
        <w:numPr>
          <w:ilvl w:val="0"/>
          <w:numId w:val="5"/>
        </w:numPr>
        <w:tabs>
          <w:tab w:val="clear" w:pos="720"/>
        </w:tabs>
        <w:ind w:left="540" w:hanging="180"/>
        <w:rPr>
          <w:rFonts w:ascii="Times New Roman" w:eastAsia="MS Mincho" w:hAnsi="Times New Roman"/>
          <w:sz w:val="24"/>
        </w:rPr>
      </w:pPr>
      <w:r w:rsidRPr="003004A1">
        <w:rPr>
          <w:rFonts w:ascii="Times New Roman" w:eastAsia="MS Mincho" w:hAnsi="Times New Roman"/>
          <w:sz w:val="24"/>
          <w:szCs w:val="24"/>
        </w:rPr>
        <w:t>40</w:t>
      </w:r>
      <w:r>
        <w:rPr>
          <w:rFonts w:ascii="Times New Roman" w:eastAsia="MS Mincho" w:hAnsi="Times New Roman"/>
          <w:sz w:val="24"/>
          <w:szCs w:val="24"/>
        </w:rPr>
        <w:t>4</w:t>
      </w:r>
      <w:r w:rsidRPr="003004A1">
        <w:rPr>
          <w:rFonts w:ascii="Times New Roman" w:eastAsia="MS Mincho" w:hAnsi="Times New Roman"/>
          <w:sz w:val="24"/>
          <w:szCs w:val="24"/>
        </w:rPr>
        <w:t>02</w:t>
      </w:r>
      <w:r>
        <w:rPr>
          <w:rFonts w:ascii="Times New Roman" w:eastAsia="MS Mincho" w:hAnsi="Times New Roman"/>
          <w:sz w:val="24"/>
        </w:rPr>
        <w:t>-</w:t>
      </w:r>
      <w:r w:rsidRPr="00E80AE1">
        <w:rPr>
          <w:rFonts w:ascii="Times New Roman" w:eastAsia="MS Mincho" w:hAnsi="Times New Roman"/>
          <w:sz w:val="24"/>
          <w:highlight w:val="yellow"/>
        </w:rPr>
        <w:t>xxxx</w:t>
      </w:r>
      <w:r w:rsidRPr="003004A1">
        <w:rPr>
          <w:rFonts w:ascii="Times New Roman" w:eastAsia="MS Mincho" w:hAnsi="Times New Roman"/>
          <w:sz w:val="24"/>
          <w:szCs w:val="24"/>
        </w:rPr>
        <w:t xml:space="preserve"> </w:t>
      </w:r>
      <w:r w:rsidRPr="005472A4">
        <w:rPr>
          <w:rFonts w:ascii="Times New Roman" w:eastAsia="MS Mincho" w:hAnsi="Times New Roman"/>
          <w:sz w:val="24"/>
          <w:szCs w:val="24"/>
        </w:rPr>
        <w:t xml:space="preserve">Thin </w:t>
      </w:r>
      <w:r>
        <w:rPr>
          <w:rFonts w:ascii="Times New Roman" w:eastAsia="MS Mincho" w:hAnsi="Times New Roman"/>
          <w:sz w:val="24"/>
          <w:szCs w:val="24"/>
        </w:rPr>
        <w:t>L</w:t>
      </w:r>
      <w:r w:rsidRPr="005472A4">
        <w:rPr>
          <w:rFonts w:ascii="Times New Roman" w:eastAsia="MS Mincho" w:hAnsi="Times New Roman"/>
          <w:sz w:val="24"/>
          <w:szCs w:val="24"/>
        </w:rPr>
        <w:t>ift</w:t>
      </w:r>
      <w:r>
        <w:rPr>
          <w:rFonts w:ascii="Times New Roman" w:eastAsia="MS Mincho" w:hAnsi="Times New Roman"/>
          <w:sz w:val="24"/>
          <w:szCs w:val="24"/>
        </w:rPr>
        <w:t xml:space="preserve"> </w:t>
      </w:r>
      <w:r w:rsidRPr="003004A1">
        <w:rPr>
          <w:rFonts w:ascii="Times New Roman" w:eastAsia="MS Mincho" w:hAnsi="Times New Roman"/>
          <w:sz w:val="24"/>
          <w:szCs w:val="24"/>
        </w:rPr>
        <w:t xml:space="preserve">Asphalt </w:t>
      </w:r>
      <w:r>
        <w:rPr>
          <w:rFonts w:ascii="Times New Roman" w:eastAsia="MS Mincho" w:hAnsi="Times New Roman"/>
          <w:sz w:val="24"/>
          <w:szCs w:val="24"/>
        </w:rPr>
        <w:t>C</w:t>
      </w:r>
      <w:r w:rsidRPr="003004A1">
        <w:rPr>
          <w:rFonts w:ascii="Times New Roman" w:eastAsia="MS Mincho" w:hAnsi="Times New Roman"/>
          <w:sz w:val="24"/>
          <w:szCs w:val="24"/>
        </w:rPr>
        <w:t xml:space="preserve">oncrete </w:t>
      </w:r>
      <w:r>
        <w:rPr>
          <w:rFonts w:ascii="Times New Roman" w:eastAsia="MS Mincho" w:hAnsi="Times New Roman"/>
          <w:sz w:val="24"/>
          <w:szCs w:val="24"/>
        </w:rPr>
        <w:t>P</w:t>
      </w:r>
      <w:r w:rsidRPr="003004A1">
        <w:rPr>
          <w:rFonts w:ascii="Times New Roman" w:eastAsia="MS Mincho" w:hAnsi="Times New Roman"/>
          <w:sz w:val="24"/>
          <w:szCs w:val="24"/>
        </w:rPr>
        <w:t>avement</w:t>
      </w:r>
    </w:p>
    <w:bookmarkEnd w:id="5"/>
    <w:p w14:paraId="6E0529C0" w14:textId="10D64FDD" w:rsidR="00F63F36" w:rsidRDefault="00F63F36" w:rsidP="00F63F36">
      <w:pPr>
        <w:pStyle w:val="PlainText"/>
        <w:numPr>
          <w:ilvl w:val="0"/>
          <w:numId w:val="5"/>
        </w:numPr>
        <w:tabs>
          <w:tab w:val="clear" w:pos="720"/>
        </w:tabs>
        <w:ind w:left="540" w:hanging="180"/>
        <w:rPr>
          <w:rFonts w:ascii="Times New Roman" w:eastAsia="MS Mincho" w:hAnsi="Times New Roman"/>
          <w:sz w:val="24"/>
        </w:rPr>
      </w:pPr>
      <w:r>
        <w:rPr>
          <w:rFonts w:ascii="Times New Roman" w:eastAsia="MS Mincho" w:hAnsi="Times New Roman"/>
          <w:sz w:val="24"/>
        </w:rPr>
        <w:t>40501-</w:t>
      </w:r>
      <w:r w:rsidRPr="00E80AE1">
        <w:rPr>
          <w:rFonts w:ascii="Times New Roman" w:eastAsia="MS Mincho" w:hAnsi="Times New Roman"/>
          <w:sz w:val="24"/>
          <w:highlight w:val="yellow"/>
        </w:rPr>
        <w:t>xxxx</w:t>
      </w:r>
      <w:r>
        <w:rPr>
          <w:rFonts w:ascii="Times New Roman" w:eastAsia="MS Mincho" w:hAnsi="Times New Roman"/>
          <w:sz w:val="24"/>
        </w:rPr>
        <w:t xml:space="preserve"> Open-Graded Asphalt Friction Course</w:t>
      </w:r>
    </w:p>
    <w:p w14:paraId="571FAF39" w14:textId="77777777" w:rsidR="00F63F36" w:rsidRDefault="00F63F36" w:rsidP="00F63F36">
      <w:pPr>
        <w:pStyle w:val="PlainText"/>
        <w:numPr>
          <w:ilvl w:val="0"/>
          <w:numId w:val="5"/>
        </w:numPr>
        <w:tabs>
          <w:tab w:val="clear" w:pos="720"/>
        </w:tabs>
        <w:ind w:left="540" w:hanging="180"/>
        <w:rPr>
          <w:rFonts w:ascii="Times New Roman" w:eastAsia="MS Mincho" w:hAnsi="Times New Roman"/>
          <w:sz w:val="24"/>
        </w:rPr>
      </w:pPr>
      <w:r>
        <w:rPr>
          <w:rFonts w:ascii="Times New Roman" w:eastAsia="MS Mincho" w:hAnsi="Times New Roman"/>
          <w:sz w:val="24"/>
        </w:rPr>
        <w:t>40801-</w:t>
      </w:r>
      <w:r w:rsidRPr="00E80AE1">
        <w:rPr>
          <w:rFonts w:ascii="Times New Roman" w:eastAsia="MS Mincho" w:hAnsi="Times New Roman"/>
          <w:sz w:val="24"/>
          <w:highlight w:val="yellow"/>
        </w:rPr>
        <w:t>xxxx</w:t>
      </w:r>
      <w:r>
        <w:rPr>
          <w:rFonts w:ascii="Times New Roman" w:eastAsia="MS Mincho" w:hAnsi="Times New Roman"/>
          <w:sz w:val="24"/>
        </w:rPr>
        <w:t xml:space="preserve"> </w:t>
      </w:r>
      <w:r w:rsidRPr="00580868">
        <w:rPr>
          <w:rFonts w:ascii="Times New Roman" w:eastAsia="MS Mincho" w:hAnsi="Times New Roman"/>
          <w:sz w:val="24"/>
        </w:rPr>
        <w:t xml:space="preserve">Ultrathin </w:t>
      </w:r>
      <w:r>
        <w:rPr>
          <w:rFonts w:ascii="Times New Roman" w:eastAsia="MS Mincho" w:hAnsi="Times New Roman"/>
          <w:sz w:val="24"/>
        </w:rPr>
        <w:t>B</w:t>
      </w:r>
      <w:r w:rsidRPr="00580868">
        <w:rPr>
          <w:rFonts w:ascii="Times New Roman" w:eastAsia="MS Mincho" w:hAnsi="Times New Roman"/>
          <w:sz w:val="24"/>
        </w:rPr>
        <w:t xml:space="preserve">onded </w:t>
      </w:r>
      <w:r>
        <w:rPr>
          <w:rFonts w:ascii="Times New Roman" w:eastAsia="MS Mincho" w:hAnsi="Times New Roman"/>
          <w:sz w:val="24"/>
        </w:rPr>
        <w:t>W</w:t>
      </w:r>
      <w:r w:rsidRPr="00580868">
        <w:rPr>
          <w:rFonts w:ascii="Times New Roman" w:eastAsia="MS Mincho" w:hAnsi="Times New Roman"/>
          <w:sz w:val="24"/>
        </w:rPr>
        <w:t xml:space="preserve">earing </w:t>
      </w:r>
      <w:r>
        <w:rPr>
          <w:rFonts w:ascii="Times New Roman" w:eastAsia="MS Mincho" w:hAnsi="Times New Roman"/>
          <w:sz w:val="24"/>
        </w:rPr>
        <w:t>C</w:t>
      </w:r>
      <w:r w:rsidRPr="00580868">
        <w:rPr>
          <w:rFonts w:ascii="Times New Roman" w:eastAsia="MS Mincho" w:hAnsi="Times New Roman"/>
          <w:sz w:val="24"/>
        </w:rPr>
        <w:t>ourse</w:t>
      </w:r>
    </w:p>
    <w:p w14:paraId="7591FCF0" w14:textId="77777777" w:rsidR="00F63F36" w:rsidRPr="003004A1" w:rsidRDefault="00F63F36" w:rsidP="00F63F36">
      <w:pPr>
        <w:pStyle w:val="PlainText"/>
        <w:numPr>
          <w:ilvl w:val="0"/>
          <w:numId w:val="5"/>
        </w:numPr>
        <w:tabs>
          <w:tab w:val="clear" w:pos="720"/>
        </w:tabs>
        <w:ind w:left="540" w:hanging="180"/>
        <w:rPr>
          <w:rFonts w:ascii="Times New Roman" w:eastAsia="MS Mincho" w:hAnsi="Times New Roman"/>
          <w:sz w:val="24"/>
        </w:rPr>
      </w:pPr>
      <w:r w:rsidRPr="003004A1">
        <w:rPr>
          <w:rFonts w:ascii="Times New Roman" w:eastAsia="MS Mincho" w:hAnsi="Times New Roman"/>
          <w:sz w:val="24"/>
          <w:szCs w:val="24"/>
        </w:rPr>
        <w:t>40</w:t>
      </w:r>
      <w:r>
        <w:rPr>
          <w:rFonts w:ascii="Times New Roman" w:eastAsia="MS Mincho" w:hAnsi="Times New Roman"/>
          <w:sz w:val="24"/>
          <w:szCs w:val="24"/>
        </w:rPr>
        <w:t>8</w:t>
      </w:r>
      <w:r w:rsidRPr="003004A1">
        <w:rPr>
          <w:rFonts w:ascii="Times New Roman" w:eastAsia="MS Mincho" w:hAnsi="Times New Roman"/>
          <w:sz w:val="24"/>
          <w:szCs w:val="24"/>
        </w:rPr>
        <w:t>02</w:t>
      </w:r>
      <w:r>
        <w:rPr>
          <w:rFonts w:ascii="Times New Roman" w:eastAsia="MS Mincho" w:hAnsi="Times New Roman"/>
          <w:sz w:val="24"/>
        </w:rPr>
        <w:t>-</w:t>
      </w:r>
      <w:r w:rsidRPr="00E80AE1">
        <w:rPr>
          <w:rFonts w:ascii="Times New Roman" w:eastAsia="MS Mincho" w:hAnsi="Times New Roman"/>
          <w:sz w:val="24"/>
          <w:highlight w:val="yellow"/>
        </w:rPr>
        <w:t>xxxx</w:t>
      </w:r>
      <w:r w:rsidRPr="003004A1">
        <w:rPr>
          <w:rFonts w:ascii="Times New Roman" w:eastAsia="MS Mincho" w:hAnsi="Times New Roman"/>
          <w:sz w:val="24"/>
          <w:szCs w:val="24"/>
        </w:rPr>
        <w:t xml:space="preserve"> </w:t>
      </w:r>
      <w:r w:rsidRPr="00580868">
        <w:rPr>
          <w:rFonts w:ascii="Times New Roman" w:eastAsia="MS Mincho" w:hAnsi="Times New Roman"/>
          <w:sz w:val="24"/>
        </w:rPr>
        <w:t xml:space="preserve">Ultrathin </w:t>
      </w:r>
      <w:r>
        <w:rPr>
          <w:rFonts w:ascii="Times New Roman" w:eastAsia="MS Mincho" w:hAnsi="Times New Roman"/>
          <w:sz w:val="24"/>
        </w:rPr>
        <w:t>B</w:t>
      </w:r>
      <w:r w:rsidRPr="00580868">
        <w:rPr>
          <w:rFonts w:ascii="Times New Roman" w:eastAsia="MS Mincho" w:hAnsi="Times New Roman"/>
          <w:sz w:val="24"/>
        </w:rPr>
        <w:t xml:space="preserve">onded </w:t>
      </w:r>
      <w:r>
        <w:rPr>
          <w:rFonts w:ascii="Times New Roman" w:eastAsia="MS Mincho" w:hAnsi="Times New Roman"/>
          <w:sz w:val="24"/>
        </w:rPr>
        <w:t>W</w:t>
      </w:r>
      <w:r w:rsidRPr="00580868">
        <w:rPr>
          <w:rFonts w:ascii="Times New Roman" w:eastAsia="MS Mincho" w:hAnsi="Times New Roman"/>
          <w:sz w:val="24"/>
        </w:rPr>
        <w:t xml:space="preserve">earing </w:t>
      </w:r>
      <w:r>
        <w:rPr>
          <w:rFonts w:ascii="Times New Roman" w:eastAsia="MS Mincho" w:hAnsi="Times New Roman"/>
          <w:sz w:val="24"/>
        </w:rPr>
        <w:t>C</w:t>
      </w:r>
      <w:r w:rsidRPr="00580868">
        <w:rPr>
          <w:rFonts w:ascii="Times New Roman" w:eastAsia="MS Mincho" w:hAnsi="Times New Roman"/>
          <w:sz w:val="24"/>
        </w:rPr>
        <w:t>ourse</w:t>
      </w:r>
    </w:p>
    <w:p w14:paraId="7CA17E37" w14:textId="77777777" w:rsidR="00F63F36" w:rsidRPr="000A25B3" w:rsidRDefault="00F63F36" w:rsidP="00F63F36">
      <w:pPr>
        <w:pStyle w:val="PlainText"/>
        <w:ind w:left="540" w:hanging="180"/>
        <w:rPr>
          <w:rFonts w:ascii="Times New Roman" w:eastAsia="MS Mincho" w:hAnsi="Times New Roman"/>
          <w:sz w:val="24"/>
        </w:rPr>
      </w:pPr>
    </w:p>
    <w:p w14:paraId="0612CD2E" w14:textId="58EA52B5" w:rsidR="00F63F36" w:rsidRDefault="00F63F36" w:rsidP="00F63F36">
      <w:pPr>
        <w:pStyle w:val="PlainText"/>
        <w:rPr>
          <w:rFonts w:ascii="Times New Roman" w:eastAsia="MS Mincho" w:hAnsi="Times New Roman"/>
          <w:sz w:val="24"/>
        </w:rPr>
      </w:pPr>
      <w:r>
        <w:rPr>
          <w:rFonts w:ascii="Times New Roman" w:eastAsia="MS Mincho" w:hAnsi="Times New Roman"/>
          <w:sz w:val="24"/>
        </w:rPr>
        <w:t>This price adjustment provision is also applicable to eligible pay items when the Government adds extra work to the contract.</w:t>
      </w:r>
    </w:p>
    <w:p w14:paraId="1A55FEFB" w14:textId="77777777" w:rsidR="00F63F36" w:rsidRDefault="00F63F36" w:rsidP="00F63F36">
      <w:pPr>
        <w:pStyle w:val="PlainText"/>
        <w:rPr>
          <w:rFonts w:ascii="Times New Roman" w:eastAsia="MS Mincho" w:hAnsi="Times New Roman"/>
          <w:sz w:val="24"/>
        </w:rPr>
      </w:pPr>
    </w:p>
    <w:p w14:paraId="7023AF88" w14:textId="50866864" w:rsidR="00F63F36" w:rsidRDefault="00F63F36" w:rsidP="00F63F36">
      <w:pPr>
        <w:pStyle w:val="PlainText"/>
        <w:rPr>
          <w:rFonts w:ascii="Times New Roman" w:eastAsia="MS Mincho" w:hAnsi="Times New Roman"/>
          <w:sz w:val="24"/>
        </w:rPr>
      </w:pPr>
      <w:r>
        <w:rPr>
          <w:rFonts w:ascii="Times New Roman" w:eastAsia="MS Mincho" w:hAnsi="Times New Roman"/>
          <w:sz w:val="24"/>
        </w:rPr>
        <w:t>The Asphalt Binder Price Adjustment Provision will remain in effect throughout the duration of the contract.  Enactment of this provision will only be considered when the</w:t>
      </w:r>
      <w:r w:rsidRPr="00355A4E">
        <w:rPr>
          <w:rFonts w:ascii="Times New Roman" w:eastAsia="MS Mincho" w:hAnsi="Times New Roman"/>
          <w:sz w:val="24"/>
        </w:rPr>
        <w:t xml:space="preserve"> increase or decrease </w:t>
      </w:r>
      <w:r>
        <w:rPr>
          <w:rFonts w:ascii="Times New Roman" w:eastAsia="MS Mincho" w:hAnsi="Times New Roman"/>
          <w:sz w:val="24"/>
        </w:rPr>
        <w:t>in the price of asphalt binder exceeds 10 percent.</w:t>
      </w:r>
    </w:p>
    <w:p w14:paraId="2411F822" w14:textId="77777777" w:rsidR="00F63F36" w:rsidRDefault="00F63F36" w:rsidP="00F63F36">
      <w:pPr>
        <w:pStyle w:val="PlainText"/>
        <w:rPr>
          <w:rFonts w:ascii="Times New Roman" w:eastAsia="MS Mincho" w:hAnsi="Times New Roman"/>
          <w:sz w:val="24"/>
        </w:rPr>
      </w:pPr>
    </w:p>
    <w:p w14:paraId="6068F06A" w14:textId="77777777" w:rsidR="00F63F36" w:rsidRDefault="00F63F36" w:rsidP="00F63F36">
      <w:pPr>
        <w:pStyle w:val="PlainText"/>
        <w:rPr>
          <w:rFonts w:ascii="Times New Roman" w:eastAsia="MS Mincho" w:hAnsi="Times New Roman"/>
          <w:sz w:val="24"/>
        </w:rPr>
      </w:pPr>
      <w:r>
        <w:rPr>
          <w:rFonts w:ascii="Times New Roman" w:eastAsia="MS Mincho" w:hAnsi="Times New Roman"/>
          <w:sz w:val="24"/>
        </w:rPr>
        <w:t>No price adjustments will be made for work performed beyond the contract completion date.</w:t>
      </w:r>
    </w:p>
    <w:p w14:paraId="75C46FF5" w14:textId="77777777" w:rsidR="00F63F36" w:rsidRDefault="00F63F36" w:rsidP="00F63F36">
      <w:pPr>
        <w:pStyle w:val="PlainText"/>
        <w:rPr>
          <w:rFonts w:ascii="Times New Roman" w:eastAsia="MS Mincho" w:hAnsi="Times New Roman"/>
          <w:sz w:val="24"/>
        </w:rPr>
      </w:pPr>
    </w:p>
    <w:p w14:paraId="22C93C24" w14:textId="2FD1272C" w:rsidR="00F63F36" w:rsidRDefault="00F63F36" w:rsidP="00F63F36">
      <w:pPr>
        <w:pStyle w:val="PlainText"/>
        <w:ind w:left="360"/>
        <w:rPr>
          <w:rFonts w:ascii="Times New Roman" w:eastAsia="MS Mincho" w:hAnsi="Times New Roman"/>
          <w:sz w:val="24"/>
        </w:rPr>
      </w:pPr>
      <w:r>
        <w:rPr>
          <w:rFonts w:ascii="Times New Roman" w:eastAsia="MS Mincho" w:hAnsi="Times New Roman"/>
          <w:b/>
          <w:bCs/>
          <w:sz w:val="24"/>
        </w:rPr>
        <w:t>(a) Price indexes.</w:t>
      </w:r>
      <w:r>
        <w:rPr>
          <w:rFonts w:ascii="Times New Roman" w:eastAsia="MS Mincho" w:hAnsi="Times New Roman"/>
          <w:sz w:val="24"/>
        </w:rPr>
        <w:t xml:space="preserve">  The Government will </w:t>
      </w:r>
      <w:r w:rsidRPr="00337813">
        <w:rPr>
          <w:rStyle w:val="Hyperlink"/>
          <w:rFonts w:ascii="Times New Roman" w:hAnsi="Times New Roman"/>
          <w:color w:val="auto"/>
          <w:sz w:val="24"/>
          <w:u w:val="none"/>
        </w:rPr>
        <w:t xml:space="preserve">determine price indexes </w:t>
      </w:r>
      <w:r>
        <w:rPr>
          <w:rStyle w:val="Hyperlink"/>
          <w:rFonts w:ascii="Times New Roman" w:hAnsi="Times New Roman"/>
          <w:color w:val="auto"/>
          <w:sz w:val="24"/>
          <w:u w:val="none"/>
        </w:rPr>
        <w:t xml:space="preserve">for </w:t>
      </w:r>
      <w:bookmarkStart w:id="6" w:name="_Hlk177112663"/>
      <w:r>
        <w:rPr>
          <w:rStyle w:val="Hyperlink"/>
          <w:rFonts w:ascii="Times New Roman" w:hAnsi="Times New Roman"/>
          <w:color w:val="auto"/>
          <w:sz w:val="24"/>
          <w:u w:val="none"/>
        </w:rPr>
        <w:t xml:space="preserve">asphalt binder </w:t>
      </w:r>
      <w:bookmarkEnd w:id="6"/>
      <w:r w:rsidRPr="00337813">
        <w:rPr>
          <w:rStyle w:val="Hyperlink"/>
          <w:rFonts w:ascii="Times New Roman" w:hAnsi="Times New Roman"/>
          <w:color w:val="auto"/>
          <w:sz w:val="24"/>
          <w:u w:val="none"/>
        </w:rPr>
        <w:t xml:space="preserve">using price data obtained from </w:t>
      </w:r>
      <w:proofErr w:type="spellStart"/>
      <w:r>
        <w:rPr>
          <w:rFonts w:ascii="Times New Roman" w:eastAsia="MS Mincho" w:hAnsi="Times New Roman"/>
          <w:sz w:val="24"/>
        </w:rPr>
        <w:t>Poten</w:t>
      </w:r>
      <w:proofErr w:type="spellEnd"/>
      <w:r>
        <w:rPr>
          <w:rFonts w:ascii="Times New Roman" w:eastAsia="MS Mincho" w:hAnsi="Times New Roman"/>
          <w:sz w:val="24"/>
        </w:rPr>
        <w:t xml:space="preserve"> and Partners, Inc., which publishes a weekly report (</w:t>
      </w:r>
      <w:r w:rsidRPr="003F183D">
        <w:rPr>
          <w:rFonts w:ascii="Times New Roman" w:eastAsia="MS Mincho" w:hAnsi="Times New Roman"/>
          <w:i/>
          <w:iCs/>
          <w:sz w:val="24"/>
        </w:rPr>
        <w:t>Asphalt Weekly Monitor</w:t>
      </w:r>
      <w:r w:rsidRPr="003F183D">
        <w:rPr>
          <w:rFonts w:ascii="Times New Roman" w:eastAsia="MS Mincho" w:hAnsi="Times New Roman"/>
          <w:sz w:val="24"/>
          <w:vertAlign w:val="superscript"/>
        </w:rPr>
        <w:t>®</w:t>
      </w:r>
      <w:r>
        <w:rPr>
          <w:rFonts w:ascii="Times New Roman" w:eastAsia="MS Mincho" w:hAnsi="Times New Roman"/>
          <w:sz w:val="24"/>
        </w:rPr>
        <w:t>) on high and low selling prices for states in five regions throughout the United States.</w:t>
      </w:r>
    </w:p>
    <w:p w14:paraId="1D14FABC" w14:textId="77777777" w:rsidR="00F63F36" w:rsidRDefault="00F63F36" w:rsidP="00F63F36">
      <w:pPr>
        <w:pStyle w:val="PlainText"/>
        <w:ind w:left="360"/>
        <w:rPr>
          <w:rFonts w:ascii="Times New Roman" w:eastAsia="MS Mincho" w:hAnsi="Times New Roman"/>
          <w:sz w:val="24"/>
        </w:rPr>
      </w:pPr>
    </w:p>
    <w:p w14:paraId="7E4EB04A" w14:textId="2D857BA1" w:rsidR="00F63F36" w:rsidRDefault="00F63F36" w:rsidP="00F63F36">
      <w:pPr>
        <w:pStyle w:val="PlainText"/>
        <w:ind w:left="360"/>
        <w:rPr>
          <w:rFonts w:ascii="Times New Roman" w:eastAsia="MS Mincho" w:hAnsi="Times New Roman"/>
          <w:sz w:val="24"/>
        </w:rPr>
      </w:pPr>
      <w:r>
        <w:rPr>
          <w:rFonts w:ascii="Times New Roman" w:eastAsia="MS Mincho" w:hAnsi="Times New Roman"/>
          <w:sz w:val="24"/>
        </w:rPr>
        <w:t>The weekly high and low selling price data reported fo</w:t>
      </w:r>
      <w:r w:rsidRPr="00870415">
        <w:rPr>
          <w:rFonts w:ascii="Times New Roman" w:eastAsia="MS Mincho" w:hAnsi="Times New Roman"/>
          <w:sz w:val="24"/>
        </w:rPr>
        <w:t xml:space="preserve">r </w:t>
      </w:r>
      <w:r w:rsidRPr="00870415">
        <w:rPr>
          <w:rFonts w:ascii="Times New Roman" w:eastAsia="MS Mincho" w:hAnsi="Times New Roman"/>
          <w:i/>
          <w:iCs/>
          <w:sz w:val="24"/>
          <w:highlight w:val="yellow"/>
        </w:rPr>
        <w:t>(</w:t>
      </w:r>
      <w:r>
        <w:rPr>
          <w:rFonts w:ascii="Times New Roman" w:eastAsia="MS Mincho" w:hAnsi="Times New Roman"/>
          <w:i/>
          <w:iCs/>
          <w:sz w:val="24"/>
          <w:highlight w:val="yellow"/>
        </w:rPr>
        <w:t>select</w:t>
      </w:r>
      <w:r w:rsidRPr="00870415">
        <w:rPr>
          <w:rFonts w:ascii="Times New Roman" w:eastAsia="MS Mincho" w:hAnsi="Times New Roman"/>
          <w:i/>
          <w:iCs/>
          <w:sz w:val="24"/>
          <w:highlight w:val="yellow"/>
        </w:rPr>
        <w:t xml:space="preserve"> the applicable region from th</w:t>
      </w:r>
      <w:r>
        <w:rPr>
          <w:rFonts w:ascii="Times New Roman" w:eastAsia="MS Mincho" w:hAnsi="Times New Roman"/>
          <w:i/>
          <w:iCs/>
          <w:sz w:val="24"/>
          <w:highlight w:val="yellow"/>
        </w:rPr>
        <w:t>is</w:t>
      </w:r>
      <w:r w:rsidRPr="00870415">
        <w:rPr>
          <w:rFonts w:ascii="Times New Roman" w:eastAsia="MS Mincho" w:hAnsi="Times New Roman"/>
          <w:i/>
          <w:iCs/>
          <w:sz w:val="24"/>
          <w:highlight w:val="yellow"/>
        </w:rPr>
        <w:t xml:space="preserve"> list </w:t>
      </w:r>
      <w:r>
        <w:rPr>
          <w:rFonts w:ascii="Times New Roman" w:eastAsia="MS Mincho" w:hAnsi="Times New Roman"/>
          <w:i/>
          <w:iCs/>
          <w:sz w:val="24"/>
          <w:highlight w:val="yellow"/>
        </w:rPr>
        <w:t xml:space="preserve">and delete </w:t>
      </w:r>
      <w:r w:rsidRPr="00351549">
        <w:rPr>
          <w:rFonts w:ascii="Times New Roman" w:eastAsia="MS Mincho" w:hAnsi="Times New Roman"/>
          <w:i/>
          <w:iCs/>
          <w:sz w:val="24"/>
          <w:highlight w:val="yellow"/>
        </w:rPr>
        <w:t>the others</w:t>
      </w:r>
      <w:r>
        <w:rPr>
          <w:rFonts w:ascii="Times New Roman" w:eastAsia="MS Mincho" w:hAnsi="Times New Roman"/>
          <w:sz w:val="24"/>
          <w:highlight w:val="yellow"/>
        </w:rPr>
        <w:t xml:space="preserve">    </w:t>
      </w:r>
      <w:r w:rsidRPr="00351549">
        <w:rPr>
          <w:rFonts w:ascii="Times New Roman" w:eastAsia="MS Mincho" w:hAnsi="Times New Roman"/>
          <w:sz w:val="24"/>
          <w:highlight w:val="yellow"/>
        </w:rPr>
        <w:t>East Coast/Northeast    Mid-Continent/Midwest    Gulf Coast/Mid</w:t>
      </w:r>
      <w:r>
        <w:rPr>
          <w:rFonts w:ascii="Times New Roman" w:eastAsia="MS Mincho" w:hAnsi="Times New Roman"/>
          <w:sz w:val="24"/>
          <w:highlight w:val="yellow"/>
        </w:rPr>
        <w:t>-</w:t>
      </w:r>
      <w:r w:rsidRPr="00351549">
        <w:rPr>
          <w:rFonts w:ascii="Times New Roman" w:eastAsia="MS Mincho" w:hAnsi="Times New Roman"/>
          <w:sz w:val="24"/>
          <w:highlight w:val="yellow"/>
        </w:rPr>
        <w:t xml:space="preserve">South    Rocky Mountains </w:t>
      </w:r>
      <w:bookmarkStart w:id="7" w:name="_Hlk176961879"/>
      <w:r w:rsidRPr="00351549">
        <w:rPr>
          <w:rFonts w:ascii="Times New Roman" w:eastAsia="MS Mincho" w:hAnsi="Times New Roman"/>
          <w:sz w:val="24"/>
          <w:highlight w:val="yellow"/>
        </w:rPr>
        <w:t xml:space="preserve">   </w:t>
      </w:r>
      <w:bookmarkEnd w:id="7"/>
      <w:r w:rsidRPr="00351549">
        <w:rPr>
          <w:rFonts w:ascii="Times New Roman" w:eastAsia="MS Mincho" w:hAnsi="Times New Roman"/>
          <w:sz w:val="24"/>
          <w:highlight w:val="yellow"/>
        </w:rPr>
        <w:t>West Coast/Northwest</w:t>
      </w:r>
      <w:r>
        <w:rPr>
          <w:rFonts w:ascii="Times New Roman" w:eastAsia="MS Mincho" w:hAnsi="Times New Roman"/>
          <w:sz w:val="24"/>
          <w:highlight w:val="yellow"/>
        </w:rPr>
        <w:t xml:space="preserve">    </w:t>
      </w:r>
      <w:r>
        <w:rPr>
          <w:rFonts w:ascii="Times New Roman" w:eastAsia="MS Mincho" w:hAnsi="Times New Roman"/>
          <w:i/>
          <w:iCs/>
          <w:sz w:val="24"/>
          <w:highlight w:val="yellow"/>
        </w:rPr>
        <w:t>delete</w:t>
      </w:r>
      <w:r w:rsidRPr="00870415">
        <w:rPr>
          <w:rFonts w:ascii="Times New Roman" w:eastAsia="MS Mincho" w:hAnsi="Times New Roman"/>
          <w:i/>
          <w:iCs/>
          <w:sz w:val="24"/>
          <w:highlight w:val="yellow"/>
        </w:rPr>
        <w:t xml:space="preserve"> the</w:t>
      </w:r>
      <w:r>
        <w:rPr>
          <w:rFonts w:ascii="Times New Roman" w:eastAsia="MS Mincho" w:hAnsi="Times New Roman"/>
          <w:i/>
          <w:iCs/>
          <w:sz w:val="24"/>
          <w:highlight w:val="yellow"/>
        </w:rPr>
        <w:t xml:space="preserve"> parentheses and remove any italics</w:t>
      </w:r>
      <w:r w:rsidRPr="00870415">
        <w:rPr>
          <w:rFonts w:ascii="Times New Roman" w:eastAsia="MS Mincho" w:hAnsi="Times New Roman"/>
          <w:i/>
          <w:iCs/>
          <w:sz w:val="24"/>
          <w:highlight w:val="yellow"/>
        </w:rPr>
        <w:t>)</w:t>
      </w:r>
      <w:r w:rsidRPr="00870415">
        <w:rPr>
          <w:rFonts w:ascii="Times New Roman" w:eastAsia="MS Mincho" w:hAnsi="Times New Roman"/>
          <w:sz w:val="24"/>
        </w:rPr>
        <w:t xml:space="preserve"> w</w:t>
      </w:r>
      <w:r>
        <w:rPr>
          <w:rFonts w:ascii="Times New Roman" w:eastAsia="MS Mincho" w:hAnsi="Times New Roman"/>
          <w:sz w:val="24"/>
        </w:rPr>
        <w:t xml:space="preserve">ill be averaged and used to establish a base price index (BPI) and a monthly performance price index (MPPI).  These </w:t>
      </w:r>
      <w:r>
        <w:rPr>
          <w:rStyle w:val="Hyperlink"/>
          <w:rFonts w:ascii="Times New Roman" w:hAnsi="Times New Roman"/>
          <w:color w:val="auto"/>
          <w:sz w:val="24"/>
          <w:u w:val="none"/>
        </w:rPr>
        <w:t xml:space="preserve">asphalt binder </w:t>
      </w:r>
      <w:r>
        <w:rPr>
          <w:rFonts w:ascii="Times New Roman" w:eastAsia="MS Mincho" w:hAnsi="Times New Roman"/>
          <w:sz w:val="24"/>
        </w:rPr>
        <w:t>indexes are defined as follows:</w:t>
      </w:r>
    </w:p>
    <w:p w14:paraId="2BCE05E3" w14:textId="77777777" w:rsidR="00F63F36" w:rsidRDefault="00F63F36" w:rsidP="00F63F36">
      <w:pPr>
        <w:pStyle w:val="PlainText"/>
        <w:ind w:left="360"/>
        <w:rPr>
          <w:rFonts w:ascii="Times New Roman" w:eastAsia="MS Mincho" w:hAnsi="Times New Roman"/>
          <w:sz w:val="24"/>
        </w:rPr>
      </w:pPr>
    </w:p>
    <w:p w14:paraId="19C4AAD0" w14:textId="044ED480" w:rsidR="00F63F36" w:rsidRDefault="00F63F36" w:rsidP="00F63F36">
      <w:pPr>
        <w:pStyle w:val="PlainText"/>
        <w:numPr>
          <w:ilvl w:val="0"/>
          <w:numId w:val="4"/>
        </w:numPr>
        <w:tabs>
          <w:tab w:val="clear" w:pos="720"/>
          <w:tab w:val="left" w:pos="900"/>
        </w:tabs>
        <w:ind w:firstLine="0"/>
        <w:rPr>
          <w:rFonts w:ascii="Times New Roman" w:eastAsia="MS Mincho" w:hAnsi="Times New Roman"/>
          <w:sz w:val="24"/>
        </w:rPr>
      </w:pPr>
      <w:r>
        <w:rPr>
          <w:rFonts w:ascii="Times New Roman" w:eastAsia="MS Mincho" w:hAnsi="Times New Roman"/>
          <w:b/>
          <w:bCs/>
          <w:sz w:val="24"/>
        </w:rPr>
        <w:t>Base price index (BPI).</w:t>
      </w:r>
      <w:r>
        <w:rPr>
          <w:rFonts w:ascii="Times New Roman" w:eastAsia="MS Mincho" w:hAnsi="Times New Roman"/>
          <w:sz w:val="24"/>
        </w:rPr>
        <w:t xml:space="preserve">  The BPI is the price index determined by arithmetic average as specified above, shown in the four weekly publications immediately preceding the contract award.  It is as follows:</w:t>
      </w:r>
    </w:p>
    <w:p w14:paraId="28D99CC5" w14:textId="77777777" w:rsidR="00F63F36" w:rsidRDefault="00F63F36" w:rsidP="00F63F36">
      <w:pPr>
        <w:pStyle w:val="PlainText"/>
        <w:tabs>
          <w:tab w:val="left" w:pos="900"/>
        </w:tabs>
        <w:ind w:left="720"/>
        <w:rPr>
          <w:rFonts w:ascii="Times New Roman" w:eastAsia="MS Mincho" w:hAnsi="Times New Roman"/>
          <w:sz w:val="24"/>
        </w:rPr>
      </w:pPr>
    </w:p>
    <w:p w14:paraId="3F5FF5AD" w14:textId="77777777" w:rsidR="00F63F36" w:rsidRDefault="00F63F36" w:rsidP="00F63F36">
      <w:pPr>
        <w:pStyle w:val="PlainText"/>
        <w:tabs>
          <w:tab w:val="left" w:pos="900"/>
        </w:tabs>
        <w:ind w:left="720"/>
        <w:jc w:val="center"/>
        <w:rPr>
          <w:rFonts w:ascii="Times New Roman" w:eastAsia="MS Mincho" w:hAnsi="Times New Roman"/>
          <w:sz w:val="24"/>
        </w:rPr>
      </w:pPr>
      <w:r>
        <w:rPr>
          <w:rFonts w:ascii="Times New Roman" w:eastAsia="MS Mincho" w:hAnsi="Times New Roman"/>
          <w:sz w:val="24"/>
        </w:rPr>
        <w:t>BASE PRICE INDEX (BPI) FOR ASPHALT BINDER</w:t>
      </w:r>
    </w:p>
    <w:p w14:paraId="5F60CBF5" w14:textId="5F3AF449" w:rsidR="00F63F36" w:rsidRPr="003E42CA" w:rsidRDefault="00F63F36" w:rsidP="00F63F36">
      <w:pPr>
        <w:pStyle w:val="PlainText"/>
        <w:tabs>
          <w:tab w:val="left" w:pos="900"/>
        </w:tabs>
        <w:ind w:left="720"/>
        <w:jc w:val="center"/>
        <w:rPr>
          <w:rFonts w:ascii="Times New Roman" w:eastAsia="MS Mincho" w:hAnsi="Times New Roman"/>
          <w:sz w:val="24"/>
          <w:highlight w:val="yellow"/>
          <w:u w:val="single"/>
        </w:rPr>
      </w:pPr>
      <w:r w:rsidRPr="00746848">
        <w:rPr>
          <w:rFonts w:ascii="Times New Roman" w:eastAsia="MS Mincho" w:hAnsi="Times New Roman"/>
          <w:sz w:val="24"/>
          <w:highlight w:val="yellow"/>
        </w:rPr>
        <w:t>PER SHORT TON (TON) = $</w:t>
      </w:r>
      <w:r>
        <w:rPr>
          <w:rFonts w:ascii="Times New Roman" w:eastAsia="MS Mincho" w:hAnsi="Times New Roman"/>
          <w:sz w:val="24"/>
          <w:highlight w:val="yellow"/>
          <w:u w:val="single"/>
        </w:rPr>
        <w:t xml:space="preserve">   </w:t>
      </w:r>
      <w:r w:rsidRPr="003E42CA">
        <w:rPr>
          <w:rFonts w:ascii="Times New Roman" w:eastAsia="MS Mincho" w:hAnsi="Times New Roman"/>
          <w:sz w:val="24"/>
          <w:highlight w:val="yellow"/>
          <w:u w:val="single"/>
        </w:rPr>
        <w:t xml:space="preserve">See Note (1) </w:t>
      </w:r>
      <w:proofErr w:type="gramStart"/>
      <w:r>
        <w:rPr>
          <w:rFonts w:ascii="Times New Roman" w:eastAsia="MS Mincho" w:hAnsi="Times New Roman"/>
          <w:sz w:val="24"/>
          <w:highlight w:val="yellow"/>
          <w:u w:val="single"/>
        </w:rPr>
        <w:t xml:space="preserve">  </w:t>
      </w:r>
      <w:r w:rsidRPr="00EC3459">
        <w:rPr>
          <w:rFonts w:ascii="Times New Roman" w:eastAsia="MS Mincho" w:hAnsi="Times New Roman"/>
          <w:sz w:val="2"/>
          <w:szCs w:val="2"/>
          <w:highlight w:val="yellow"/>
          <w:u w:val="single"/>
        </w:rPr>
        <w:t>.</w:t>
      </w:r>
      <w:proofErr w:type="gramEnd"/>
    </w:p>
    <w:p w14:paraId="1F7D553D" w14:textId="77777777" w:rsidR="00F63F36" w:rsidRDefault="00F63F36" w:rsidP="00F63F36">
      <w:pPr>
        <w:pStyle w:val="PlainText"/>
        <w:tabs>
          <w:tab w:val="left" w:pos="900"/>
        </w:tabs>
        <w:ind w:left="720"/>
        <w:rPr>
          <w:rFonts w:ascii="Times New Roman" w:eastAsia="MS Mincho" w:hAnsi="Times New Roman"/>
          <w:sz w:val="24"/>
        </w:rPr>
      </w:pPr>
      <w:r w:rsidRPr="003E42CA">
        <w:rPr>
          <w:rFonts w:ascii="Times New Roman" w:eastAsia="MS Mincho" w:hAnsi="Times New Roman"/>
          <w:sz w:val="24"/>
          <w:highlight w:val="yellow"/>
        </w:rPr>
        <w:t xml:space="preserve">Note (1):  BPI </w:t>
      </w:r>
      <w:r>
        <w:rPr>
          <w:rFonts w:ascii="Times New Roman" w:eastAsia="MS Mincho" w:hAnsi="Times New Roman"/>
          <w:sz w:val="24"/>
          <w:highlight w:val="yellow"/>
        </w:rPr>
        <w:t xml:space="preserve">is </w:t>
      </w:r>
      <w:r w:rsidRPr="003E42CA">
        <w:rPr>
          <w:rFonts w:ascii="Times New Roman" w:eastAsia="MS Mincho" w:hAnsi="Times New Roman"/>
          <w:sz w:val="24"/>
          <w:highlight w:val="yellow"/>
        </w:rPr>
        <w:t>calculated by the Government and inserted here immediately before contract award.</w:t>
      </w:r>
    </w:p>
    <w:p w14:paraId="263BD9D5" w14:textId="77777777" w:rsidR="00F63F36" w:rsidRDefault="00F63F36" w:rsidP="00F63F36">
      <w:pPr>
        <w:pStyle w:val="PlainText"/>
        <w:tabs>
          <w:tab w:val="left" w:pos="900"/>
        </w:tabs>
        <w:ind w:left="720"/>
        <w:rPr>
          <w:rFonts w:ascii="Times New Roman" w:eastAsia="MS Mincho" w:hAnsi="Times New Roman"/>
          <w:sz w:val="24"/>
        </w:rPr>
      </w:pPr>
    </w:p>
    <w:p w14:paraId="61207D98" w14:textId="5AD1BAE7" w:rsidR="00F63F36" w:rsidRDefault="00F63F36" w:rsidP="00F63F36">
      <w:pPr>
        <w:pStyle w:val="PlainText"/>
        <w:numPr>
          <w:ilvl w:val="0"/>
          <w:numId w:val="4"/>
        </w:numPr>
        <w:tabs>
          <w:tab w:val="clear" w:pos="720"/>
          <w:tab w:val="left" w:pos="900"/>
        </w:tabs>
        <w:ind w:firstLine="0"/>
        <w:rPr>
          <w:rFonts w:ascii="Times New Roman" w:eastAsia="MS Mincho" w:hAnsi="Times New Roman"/>
          <w:sz w:val="24"/>
        </w:rPr>
      </w:pPr>
      <w:r>
        <w:rPr>
          <w:rFonts w:ascii="Times New Roman" w:eastAsia="MS Mincho" w:hAnsi="Times New Roman"/>
          <w:b/>
          <w:bCs/>
          <w:sz w:val="24"/>
        </w:rPr>
        <w:t>Monthly performance price index (MPPI).</w:t>
      </w:r>
      <w:r>
        <w:rPr>
          <w:rFonts w:ascii="Times New Roman" w:eastAsia="MS Mincho" w:hAnsi="Times New Roman"/>
          <w:sz w:val="24"/>
        </w:rPr>
        <w:t xml:space="preserve">  The MPPI is the monthly price index at the time of performance of applicable work as determined by arithmetic average as specified above, shown in the four weekly publications issued before the last Wednesday of the month in which the work was performed.</w:t>
      </w:r>
    </w:p>
    <w:p w14:paraId="367F196B" w14:textId="77777777" w:rsidR="00F63F36" w:rsidRDefault="00F63F36" w:rsidP="00F63F36">
      <w:pPr>
        <w:pStyle w:val="PlainText"/>
        <w:tabs>
          <w:tab w:val="left" w:pos="900"/>
        </w:tabs>
        <w:ind w:left="720"/>
        <w:rPr>
          <w:rFonts w:ascii="Times New Roman" w:eastAsia="MS Mincho" w:hAnsi="Times New Roman"/>
          <w:sz w:val="24"/>
        </w:rPr>
      </w:pPr>
    </w:p>
    <w:p w14:paraId="44FEF89C" w14:textId="71F26A70" w:rsidR="00F63F36" w:rsidRPr="00F034B6" w:rsidRDefault="00F63F36" w:rsidP="00F63F36">
      <w:pPr>
        <w:ind w:left="360"/>
      </w:pPr>
      <w:r>
        <w:rPr>
          <w:rFonts w:eastAsia="MS Mincho"/>
        </w:rPr>
        <w:lastRenderedPageBreak/>
        <w:t xml:space="preserve">The </w:t>
      </w:r>
      <w:r>
        <w:rPr>
          <w:rStyle w:val="Hyperlink"/>
          <w:color w:val="auto"/>
          <w:u w:val="none"/>
        </w:rPr>
        <w:t xml:space="preserve">asphalt binder </w:t>
      </w:r>
      <w:r>
        <w:rPr>
          <w:rFonts w:eastAsia="MS Mincho"/>
        </w:rPr>
        <w:t>BPI and MPPI</w:t>
      </w:r>
      <w:r w:rsidRPr="009B1731">
        <w:rPr>
          <w:rFonts w:eastAsia="MS Mincho"/>
        </w:rPr>
        <w:t xml:space="preserve"> </w:t>
      </w:r>
      <w:r>
        <w:rPr>
          <w:rFonts w:eastAsia="MS Mincho"/>
        </w:rPr>
        <w:t>will</w:t>
      </w:r>
      <w:r w:rsidRPr="009B1731">
        <w:rPr>
          <w:rFonts w:eastAsia="MS Mincho"/>
        </w:rPr>
        <w:t xml:space="preserve"> </w:t>
      </w:r>
      <w:r>
        <w:rPr>
          <w:rFonts w:eastAsia="MS Mincho"/>
        </w:rPr>
        <w:t xml:space="preserve">be </w:t>
      </w:r>
      <w:r w:rsidRPr="009B1731">
        <w:rPr>
          <w:rFonts w:eastAsia="MS Mincho"/>
        </w:rPr>
        <w:t>post</w:t>
      </w:r>
      <w:r>
        <w:rPr>
          <w:rFonts w:eastAsia="MS Mincho"/>
        </w:rPr>
        <w:t>ed</w:t>
      </w:r>
      <w:r w:rsidRPr="009B1731">
        <w:rPr>
          <w:rFonts w:eastAsia="MS Mincho"/>
        </w:rPr>
        <w:t xml:space="preserve"> at </w:t>
      </w:r>
      <w:hyperlink r:id="rId12" w:history="1">
        <w:r w:rsidR="004264A1" w:rsidRPr="004264A1">
          <w:rPr>
            <w:rStyle w:val="Hyperlink"/>
          </w:rPr>
          <w:t>https://highways.dot.gov/federal</w:t>
        </w:r>
        <w:r w:rsidR="004264A1" w:rsidRPr="004264A1">
          <w:rPr>
            <w:rStyle w:val="Hyperlink"/>
          </w:rPr>
          <w:noBreakHyphen/>
          <w:t>lands/business/escalation</w:t>
        </w:r>
        <w:r w:rsidR="004264A1" w:rsidRPr="004264A1">
          <w:rPr>
            <w:rStyle w:val="Hyperlink"/>
          </w:rPr>
          <w:noBreakHyphen/>
          <w:t>factors</w:t>
        </w:r>
      </w:hyperlink>
      <w:r w:rsidRPr="00F034B6">
        <w:t>.</w:t>
      </w:r>
    </w:p>
    <w:p w14:paraId="0494513E" w14:textId="77777777" w:rsidR="00F63F36" w:rsidRPr="009B1731" w:rsidRDefault="00F63F36" w:rsidP="00F63F36">
      <w:pPr>
        <w:ind w:left="360"/>
        <w:rPr>
          <w:rFonts w:eastAsia="MS Mincho"/>
        </w:rPr>
      </w:pPr>
    </w:p>
    <w:p w14:paraId="48FD5F76" w14:textId="77777777" w:rsidR="00F63F36" w:rsidRDefault="00F63F36" w:rsidP="00F63F36">
      <w:pPr>
        <w:pStyle w:val="PlainText"/>
        <w:ind w:left="360"/>
        <w:rPr>
          <w:rFonts w:ascii="Times New Roman" w:eastAsia="MS Mincho" w:hAnsi="Times New Roman"/>
          <w:sz w:val="24"/>
        </w:rPr>
      </w:pPr>
      <w:r>
        <w:rPr>
          <w:rFonts w:ascii="Times New Roman" w:eastAsia="MS Mincho" w:hAnsi="Times New Roman"/>
          <w:b/>
          <w:bCs/>
          <w:sz w:val="24"/>
        </w:rPr>
        <w:t>(b) Price adjustments.</w:t>
      </w:r>
      <w:r>
        <w:rPr>
          <w:rFonts w:ascii="Times New Roman" w:eastAsia="MS Mincho" w:hAnsi="Times New Roman"/>
          <w:sz w:val="24"/>
        </w:rPr>
        <w:t xml:space="preserve">  Price adjustments calculated by the Government are not intended to reflect the Contractor’s actual purchase price.  The ratio of the monthly performance price index and the base price index (MPPI/BPI) is calculated and used to determine price adjustments for eligible pay items as follows:</w:t>
      </w:r>
    </w:p>
    <w:p w14:paraId="3B440497" w14:textId="77777777" w:rsidR="00F63F36" w:rsidRDefault="00F63F36" w:rsidP="00F63F36">
      <w:pPr>
        <w:pStyle w:val="PlainText"/>
        <w:ind w:left="360"/>
        <w:rPr>
          <w:rFonts w:ascii="Times New Roman" w:eastAsia="MS Mincho" w:hAnsi="Times New Roman"/>
          <w:sz w:val="24"/>
        </w:rPr>
      </w:pPr>
    </w:p>
    <w:p w14:paraId="3B70DCB6" w14:textId="66A3DA6F" w:rsidR="00F63F36" w:rsidRDefault="00F63F36" w:rsidP="00F63F36">
      <w:pPr>
        <w:pStyle w:val="PlainText"/>
        <w:numPr>
          <w:ilvl w:val="0"/>
          <w:numId w:val="3"/>
        </w:numPr>
        <w:tabs>
          <w:tab w:val="clear" w:pos="720"/>
          <w:tab w:val="num" w:pos="900"/>
        </w:tabs>
        <w:ind w:firstLine="0"/>
        <w:rPr>
          <w:rFonts w:ascii="Times New Roman" w:eastAsia="MS Mincho" w:hAnsi="Times New Roman"/>
          <w:caps/>
          <w:sz w:val="24"/>
        </w:rPr>
      </w:pPr>
      <w:r>
        <w:rPr>
          <w:rFonts w:ascii="Times New Roman" w:eastAsia="MS Mincho" w:hAnsi="Times New Roman"/>
          <w:b/>
          <w:bCs/>
          <w:sz w:val="24"/>
        </w:rPr>
        <w:t>No price adjustment.</w:t>
      </w:r>
      <w:r w:rsidRPr="00827B9B">
        <w:rPr>
          <w:rFonts w:ascii="Times New Roman" w:eastAsia="MS Mincho" w:hAnsi="Times New Roman"/>
          <w:caps/>
          <w:sz w:val="24"/>
        </w:rPr>
        <w:t xml:space="preserve">  </w:t>
      </w:r>
      <w:r>
        <w:rPr>
          <w:rFonts w:ascii="Times New Roman" w:eastAsia="MS Mincho" w:hAnsi="Times New Roman"/>
          <w:caps/>
          <w:sz w:val="24"/>
        </w:rPr>
        <w:t>w</w:t>
      </w:r>
      <w:r>
        <w:rPr>
          <w:rFonts w:ascii="Times New Roman" w:eastAsia="MS Mincho" w:hAnsi="Times New Roman"/>
          <w:sz w:val="24"/>
        </w:rPr>
        <w:t>hen the MPPI/BPI ratio falls within the range of 0.90 to 1.10, no price adjustment will be made for any asphalt binder used in construction work performed during the relevant month.</w:t>
      </w:r>
    </w:p>
    <w:p w14:paraId="73D0135F" w14:textId="77777777" w:rsidR="00F63F36" w:rsidRDefault="00F63F36" w:rsidP="00F63F36">
      <w:pPr>
        <w:pStyle w:val="PlainText"/>
        <w:tabs>
          <w:tab w:val="num" w:pos="900"/>
        </w:tabs>
        <w:ind w:left="720"/>
        <w:rPr>
          <w:rFonts w:ascii="Times New Roman" w:eastAsia="MS Mincho" w:hAnsi="Times New Roman"/>
          <w:caps/>
          <w:sz w:val="24"/>
        </w:rPr>
      </w:pPr>
    </w:p>
    <w:p w14:paraId="10841AE0" w14:textId="0E02224E" w:rsidR="00F63F36" w:rsidRDefault="00F63F36" w:rsidP="00F63F36">
      <w:pPr>
        <w:pStyle w:val="PlainText"/>
        <w:numPr>
          <w:ilvl w:val="0"/>
          <w:numId w:val="3"/>
        </w:numPr>
        <w:tabs>
          <w:tab w:val="clear" w:pos="720"/>
          <w:tab w:val="num" w:pos="900"/>
        </w:tabs>
        <w:ind w:firstLine="0"/>
        <w:rPr>
          <w:rFonts w:ascii="Times New Roman" w:eastAsia="MS Mincho" w:hAnsi="Times New Roman"/>
          <w:caps/>
          <w:sz w:val="24"/>
        </w:rPr>
      </w:pPr>
      <w:r>
        <w:rPr>
          <w:rFonts w:ascii="Times New Roman" w:eastAsia="MS Mincho" w:hAnsi="Times New Roman"/>
          <w:b/>
          <w:bCs/>
          <w:sz w:val="24"/>
        </w:rPr>
        <w:t>Government rebate.</w:t>
      </w:r>
      <w:r>
        <w:rPr>
          <w:rFonts w:ascii="Times New Roman" w:eastAsia="MS Mincho" w:hAnsi="Times New Roman"/>
          <w:caps/>
          <w:sz w:val="24"/>
        </w:rPr>
        <w:t xml:space="preserve">  W</w:t>
      </w:r>
      <w:r>
        <w:rPr>
          <w:rFonts w:ascii="Times New Roman" w:eastAsia="MS Mincho" w:hAnsi="Times New Roman"/>
          <w:sz w:val="24"/>
        </w:rPr>
        <w:t>hen the MPPI/BPI ratio is calculated to be less than 0.90, the Government is due a rebate determined in accordance with the following formula:</w:t>
      </w:r>
    </w:p>
    <w:p w14:paraId="3707C47D" w14:textId="77777777" w:rsidR="00F63F36" w:rsidRDefault="00F63F36" w:rsidP="00F63F36">
      <w:pPr>
        <w:pStyle w:val="PlainText"/>
        <w:tabs>
          <w:tab w:val="num" w:pos="900"/>
        </w:tabs>
        <w:ind w:left="720"/>
        <w:rPr>
          <w:rFonts w:ascii="Times New Roman" w:eastAsia="MS Mincho" w:hAnsi="Times New Roman"/>
          <w:caps/>
          <w:sz w:val="24"/>
        </w:rPr>
      </w:pPr>
    </w:p>
    <w:p w14:paraId="4009C355" w14:textId="02EAD4BE" w:rsidR="00F63F36" w:rsidRDefault="00F63F36" w:rsidP="00F63F36">
      <w:pPr>
        <w:pStyle w:val="PlainText"/>
        <w:tabs>
          <w:tab w:val="num" w:pos="900"/>
        </w:tabs>
        <w:ind w:left="720"/>
        <w:jc w:val="center"/>
        <w:rPr>
          <w:rFonts w:ascii="Times New Roman" w:eastAsia="MS Mincho" w:hAnsi="Times New Roman"/>
          <w:caps/>
          <w:sz w:val="24"/>
        </w:rPr>
      </w:pPr>
      <w:r>
        <w:rPr>
          <w:rFonts w:ascii="Times New Roman" w:eastAsia="MS Mincho" w:hAnsi="Times New Roman"/>
          <w:caps/>
          <w:sz w:val="24"/>
        </w:rPr>
        <w:t>G</w:t>
      </w:r>
      <w:r>
        <w:rPr>
          <w:rFonts w:ascii="Times New Roman" w:eastAsia="MS Mincho" w:hAnsi="Times New Roman"/>
          <w:sz w:val="24"/>
        </w:rPr>
        <w:t>overnment rebate = [0.90 – (MPPI/BPI)] (BPI) (Q)</w:t>
      </w:r>
    </w:p>
    <w:p w14:paraId="51975823" w14:textId="77777777" w:rsidR="00F63F36" w:rsidRDefault="00F63F36" w:rsidP="00F63F36">
      <w:pPr>
        <w:pStyle w:val="PlainText"/>
        <w:tabs>
          <w:tab w:val="num" w:pos="900"/>
        </w:tabs>
        <w:ind w:left="720"/>
        <w:rPr>
          <w:rFonts w:ascii="Times New Roman" w:eastAsia="MS Mincho" w:hAnsi="Times New Roman"/>
          <w:sz w:val="24"/>
        </w:rPr>
      </w:pPr>
    </w:p>
    <w:p w14:paraId="361D22C3" w14:textId="6CA0B7BB" w:rsidR="00F63F36" w:rsidRDefault="00F63F36" w:rsidP="00F63F36">
      <w:pPr>
        <w:pStyle w:val="PlainText"/>
        <w:numPr>
          <w:ilvl w:val="0"/>
          <w:numId w:val="3"/>
        </w:numPr>
        <w:tabs>
          <w:tab w:val="clear" w:pos="720"/>
          <w:tab w:val="num" w:pos="900"/>
        </w:tabs>
        <w:ind w:firstLine="0"/>
        <w:rPr>
          <w:rFonts w:ascii="Times New Roman" w:eastAsia="MS Mincho" w:hAnsi="Times New Roman"/>
          <w:caps/>
          <w:sz w:val="24"/>
        </w:rPr>
      </w:pPr>
      <w:r>
        <w:rPr>
          <w:rFonts w:ascii="Times New Roman" w:eastAsia="MS Mincho" w:hAnsi="Times New Roman"/>
          <w:b/>
          <w:bCs/>
          <w:sz w:val="24"/>
        </w:rPr>
        <w:t>Contractor payment.</w:t>
      </w:r>
      <w:r w:rsidRPr="00827B9B">
        <w:rPr>
          <w:rFonts w:ascii="Times New Roman" w:eastAsia="MS Mincho" w:hAnsi="Times New Roman"/>
          <w:caps/>
          <w:sz w:val="24"/>
        </w:rPr>
        <w:t xml:space="preserve">  </w:t>
      </w:r>
      <w:r>
        <w:rPr>
          <w:rFonts w:ascii="Times New Roman" w:eastAsia="MS Mincho" w:hAnsi="Times New Roman"/>
          <w:caps/>
          <w:sz w:val="24"/>
        </w:rPr>
        <w:t>W</w:t>
      </w:r>
      <w:r>
        <w:rPr>
          <w:rFonts w:ascii="Times New Roman" w:eastAsia="MS Mincho" w:hAnsi="Times New Roman"/>
          <w:sz w:val="24"/>
        </w:rPr>
        <w:t>hen the MPPI/BPI ratio is calculated to be greater than 1.10, the Contractor is due additional payment determined in accordance with the following formula:</w:t>
      </w:r>
    </w:p>
    <w:p w14:paraId="16CB69D6" w14:textId="77777777" w:rsidR="00F63F36" w:rsidRDefault="00F63F36" w:rsidP="00F63F36">
      <w:pPr>
        <w:pStyle w:val="PlainText"/>
        <w:tabs>
          <w:tab w:val="num" w:pos="900"/>
        </w:tabs>
        <w:ind w:left="720"/>
        <w:rPr>
          <w:rFonts w:ascii="Times New Roman" w:eastAsia="MS Mincho" w:hAnsi="Times New Roman"/>
          <w:caps/>
          <w:sz w:val="24"/>
        </w:rPr>
      </w:pPr>
    </w:p>
    <w:p w14:paraId="14A7E5CD" w14:textId="6CB565B3" w:rsidR="00F63F36" w:rsidRDefault="00F63F36" w:rsidP="00F63F36">
      <w:pPr>
        <w:pStyle w:val="PlainText"/>
        <w:tabs>
          <w:tab w:val="num" w:pos="900"/>
        </w:tabs>
        <w:ind w:left="720"/>
        <w:jc w:val="center"/>
        <w:rPr>
          <w:rFonts w:ascii="Times New Roman" w:eastAsia="MS Mincho" w:hAnsi="Times New Roman"/>
          <w:sz w:val="24"/>
        </w:rPr>
      </w:pPr>
      <w:r>
        <w:rPr>
          <w:rFonts w:ascii="Times New Roman" w:eastAsia="MS Mincho" w:hAnsi="Times New Roman"/>
          <w:sz w:val="24"/>
        </w:rPr>
        <w:t>Contractor payment = [(MPPI/BPI) – 1.10] (BPI) (Q)</w:t>
      </w:r>
    </w:p>
    <w:p w14:paraId="08279FA6" w14:textId="77777777" w:rsidR="00F63F36" w:rsidRDefault="00F63F36" w:rsidP="00F63F36">
      <w:pPr>
        <w:pStyle w:val="PlainText"/>
        <w:tabs>
          <w:tab w:val="num" w:pos="900"/>
        </w:tabs>
        <w:ind w:left="720"/>
        <w:rPr>
          <w:rFonts w:ascii="Times New Roman" w:eastAsia="MS Mincho" w:hAnsi="Times New Roman"/>
          <w:sz w:val="24"/>
        </w:rPr>
      </w:pPr>
    </w:p>
    <w:p w14:paraId="7324634A" w14:textId="02586322" w:rsidR="00F63F36" w:rsidRDefault="00F63F36" w:rsidP="00F63F36">
      <w:pPr>
        <w:pStyle w:val="PlainText"/>
        <w:ind w:left="360"/>
        <w:rPr>
          <w:rFonts w:ascii="Times New Roman" w:eastAsia="MS Mincho" w:hAnsi="Times New Roman"/>
          <w:sz w:val="24"/>
        </w:rPr>
      </w:pPr>
      <w:r>
        <w:rPr>
          <w:rFonts w:ascii="Times New Roman" w:eastAsia="MS Mincho" w:hAnsi="Times New Roman"/>
          <w:sz w:val="24"/>
        </w:rPr>
        <w:t>The following definitions are applicable to both the Government rebate and the Contractor payment formulas:</w:t>
      </w:r>
    </w:p>
    <w:p w14:paraId="560212BB" w14:textId="77777777" w:rsidR="00F63F36" w:rsidRDefault="00F63F36" w:rsidP="00F63F36">
      <w:pPr>
        <w:pStyle w:val="PlainText"/>
        <w:ind w:left="360"/>
        <w:rPr>
          <w:rFonts w:ascii="Times New Roman" w:eastAsia="MS Mincho" w:hAnsi="Times New Roman"/>
          <w:sz w:val="24"/>
        </w:rPr>
      </w:pPr>
    </w:p>
    <w:p w14:paraId="28956BB9" w14:textId="77777777" w:rsidR="00F63F36" w:rsidRDefault="00F63F36" w:rsidP="00F63F36">
      <w:pPr>
        <w:pStyle w:val="PlainText"/>
        <w:tabs>
          <w:tab w:val="num" w:pos="990"/>
          <w:tab w:val="left" w:pos="1440"/>
        </w:tabs>
        <w:ind w:left="1710" w:hanging="990"/>
        <w:rPr>
          <w:rFonts w:ascii="Times New Roman" w:eastAsia="MS Mincho" w:hAnsi="Times New Roman"/>
          <w:sz w:val="24"/>
        </w:rPr>
      </w:pPr>
      <w:r>
        <w:rPr>
          <w:rFonts w:ascii="Times New Roman" w:eastAsia="MS Mincho" w:hAnsi="Times New Roman"/>
          <w:sz w:val="24"/>
        </w:rPr>
        <w:t>MPPI</w:t>
      </w:r>
      <w:r>
        <w:rPr>
          <w:rFonts w:ascii="Times New Roman" w:eastAsia="MS Mincho" w:hAnsi="Times New Roman"/>
          <w:sz w:val="24"/>
        </w:rPr>
        <w:tab/>
        <w:t>=  Monthly Performance Price Index for the month during which asphalt binder is used in the performance of applicable construction work.</w:t>
      </w:r>
    </w:p>
    <w:p w14:paraId="07525F3E" w14:textId="77777777" w:rsidR="00F63F36" w:rsidRDefault="00F63F36" w:rsidP="00F63F36">
      <w:pPr>
        <w:pStyle w:val="PlainText"/>
        <w:tabs>
          <w:tab w:val="num" w:pos="990"/>
          <w:tab w:val="left" w:pos="1080"/>
        </w:tabs>
        <w:ind w:left="1710" w:hanging="990"/>
        <w:rPr>
          <w:rFonts w:ascii="Times New Roman" w:eastAsia="MS Mincho" w:hAnsi="Times New Roman"/>
          <w:sz w:val="24"/>
        </w:rPr>
      </w:pPr>
    </w:p>
    <w:p w14:paraId="7E1C887D" w14:textId="13DFC71A" w:rsidR="00F63F36" w:rsidRDefault="00F63F36" w:rsidP="00F63F36">
      <w:pPr>
        <w:pStyle w:val="PlainText"/>
        <w:tabs>
          <w:tab w:val="num" w:pos="990"/>
          <w:tab w:val="left" w:pos="1440"/>
        </w:tabs>
        <w:ind w:left="1710" w:hanging="990"/>
        <w:rPr>
          <w:rFonts w:ascii="Times New Roman" w:eastAsia="MS Mincho" w:hAnsi="Times New Roman"/>
          <w:sz w:val="24"/>
        </w:rPr>
      </w:pPr>
      <w:r>
        <w:rPr>
          <w:rFonts w:ascii="Times New Roman" w:eastAsia="MS Mincho" w:hAnsi="Times New Roman"/>
          <w:sz w:val="24"/>
        </w:rPr>
        <w:t>BPI</w:t>
      </w:r>
      <w:r>
        <w:rPr>
          <w:rFonts w:ascii="Times New Roman" w:eastAsia="MS Mincho" w:hAnsi="Times New Roman"/>
          <w:sz w:val="24"/>
        </w:rPr>
        <w:tab/>
      </w:r>
      <w:proofErr w:type="gramStart"/>
      <w:r>
        <w:rPr>
          <w:rFonts w:ascii="Times New Roman" w:eastAsia="MS Mincho" w:hAnsi="Times New Roman"/>
          <w:sz w:val="24"/>
        </w:rPr>
        <w:t>=  Base</w:t>
      </w:r>
      <w:proofErr w:type="gramEnd"/>
      <w:r>
        <w:rPr>
          <w:rFonts w:ascii="Times New Roman" w:eastAsia="MS Mincho" w:hAnsi="Times New Roman"/>
          <w:sz w:val="24"/>
        </w:rPr>
        <w:t xml:space="preserve"> Price Index that is established immediately preceding the contract award.</w:t>
      </w:r>
    </w:p>
    <w:p w14:paraId="27AD21BE" w14:textId="77777777" w:rsidR="00F63F36" w:rsidRDefault="00F63F36" w:rsidP="00F63F36">
      <w:pPr>
        <w:pStyle w:val="PlainText"/>
        <w:tabs>
          <w:tab w:val="num" w:pos="990"/>
          <w:tab w:val="left" w:pos="1080"/>
        </w:tabs>
        <w:ind w:left="1710" w:hanging="990"/>
        <w:rPr>
          <w:rFonts w:ascii="Times New Roman" w:eastAsia="MS Mincho" w:hAnsi="Times New Roman"/>
          <w:sz w:val="24"/>
        </w:rPr>
      </w:pPr>
    </w:p>
    <w:p w14:paraId="37F43317" w14:textId="77777777" w:rsidR="00F63F36" w:rsidRDefault="00F63F36" w:rsidP="00F63F36">
      <w:pPr>
        <w:pStyle w:val="PlainText"/>
        <w:tabs>
          <w:tab w:val="num" w:pos="990"/>
          <w:tab w:val="left" w:pos="1440"/>
        </w:tabs>
        <w:ind w:left="1710" w:hanging="990"/>
        <w:rPr>
          <w:rFonts w:ascii="Times New Roman" w:eastAsia="MS Mincho" w:hAnsi="Times New Roman"/>
          <w:sz w:val="24"/>
        </w:rPr>
      </w:pPr>
      <w:r>
        <w:rPr>
          <w:rFonts w:ascii="Times New Roman" w:eastAsia="MS Mincho" w:hAnsi="Times New Roman"/>
          <w:sz w:val="24"/>
        </w:rPr>
        <w:t>Q</w:t>
      </w:r>
      <w:r>
        <w:rPr>
          <w:rFonts w:ascii="Times New Roman" w:eastAsia="MS Mincho" w:hAnsi="Times New Roman"/>
          <w:sz w:val="24"/>
        </w:rPr>
        <w:tab/>
      </w:r>
      <w:r>
        <w:rPr>
          <w:rFonts w:ascii="Times New Roman" w:eastAsia="MS Mincho" w:hAnsi="Times New Roman"/>
          <w:sz w:val="24"/>
        </w:rPr>
        <w:tab/>
        <w:t>=  Quantity in tons of asphalt binder for each pay item that was used on the project during the progress payment period.  The quantity will be calculated using the asphalt content of the approved mix design and the following formula:</w:t>
      </w:r>
    </w:p>
    <w:p w14:paraId="2E58D49F" w14:textId="77777777" w:rsidR="00F63F36" w:rsidRDefault="00F63F36" w:rsidP="00F63F36">
      <w:pPr>
        <w:pStyle w:val="PlainText"/>
        <w:tabs>
          <w:tab w:val="num" w:pos="990"/>
          <w:tab w:val="left" w:pos="1440"/>
        </w:tabs>
        <w:ind w:left="1710"/>
        <w:rPr>
          <w:rFonts w:ascii="Times New Roman" w:eastAsia="MS Mincho" w:hAnsi="Times New Roman"/>
          <w:sz w:val="24"/>
        </w:rPr>
      </w:pPr>
    </w:p>
    <w:p w14:paraId="20E19462" w14:textId="77777777" w:rsidR="00F63F36" w:rsidRDefault="00F63F36" w:rsidP="00F63F36">
      <w:pPr>
        <w:pStyle w:val="PlainText"/>
        <w:tabs>
          <w:tab w:val="num" w:pos="990"/>
          <w:tab w:val="left" w:pos="1440"/>
        </w:tabs>
        <w:ind w:left="1710"/>
        <w:rPr>
          <w:rFonts w:ascii="Times New Roman" w:eastAsia="MS Mincho" w:hAnsi="Times New Roman"/>
          <w:sz w:val="24"/>
        </w:rPr>
      </w:pPr>
      <w:r>
        <w:rPr>
          <w:rFonts w:ascii="Times New Roman" w:eastAsia="MS Mincho" w:hAnsi="Times New Roman"/>
          <w:sz w:val="24"/>
        </w:rPr>
        <w:t>Q  =  Asphalt Concrete Pavement tons placed x (% Asphalt/100)</w:t>
      </w:r>
    </w:p>
    <w:p w14:paraId="0906250F" w14:textId="77777777" w:rsidR="00F63F36" w:rsidRDefault="00F63F36" w:rsidP="00F63F36">
      <w:pPr>
        <w:pStyle w:val="PlainText"/>
        <w:tabs>
          <w:tab w:val="num" w:pos="990"/>
        </w:tabs>
        <w:ind w:left="1710"/>
        <w:rPr>
          <w:rFonts w:ascii="Times New Roman" w:eastAsia="MS Mincho" w:hAnsi="Times New Roman"/>
          <w:sz w:val="24"/>
        </w:rPr>
      </w:pPr>
    </w:p>
    <w:p w14:paraId="4BC85F6E" w14:textId="0AE5E952" w:rsidR="00F63F36" w:rsidRDefault="00F63F36" w:rsidP="00F63F36">
      <w:pPr>
        <w:pStyle w:val="PlainText"/>
        <w:ind w:left="360"/>
        <w:rPr>
          <w:rFonts w:ascii="Times New Roman" w:hAnsi="Times New Roman"/>
          <w:sz w:val="24"/>
        </w:rPr>
      </w:pPr>
      <w:r w:rsidRPr="00F82525">
        <w:rPr>
          <w:rFonts w:ascii="Times New Roman" w:eastAsia="MS Mincho" w:hAnsi="Times New Roman"/>
          <w:b/>
          <w:bCs/>
          <w:sz w:val="24"/>
        </w:rPr>
        <w:t>(c) Price adjustment compensation.</w:t>
      </w:r>
      <w:r w:rsidRPr="00F82525">
        <w:rPr>
          <w:rFonts w:ascii="Times New Roman" w:eastAsia="MS Mincho" w:hAnsi="Times New Roman"/>
          <w:sz w:val="24"/>
        </w:rPr>
        <w:t xml:space="preserve">  Monthly adjustments will be accrued.  The final price adjustment will be paid, or rebated, after completion of all work for each eligible pay item.  </w:t>
      </w:r>
      <w:r w:rsidRPr="00F82525">
        <w:rPr>
          <w:rFonts w:ascii="Times New Roman" w:hAnsi="Times New Roman"/>
          <w:sz w:val="24"/>
        </w:rPr>
        <w:t>The Contractor may request a partial price adjustment payment once every 12 months,</w:t>
      </w:r>
      <w:r>
        <w:rPr>
          <w:rFonts w:ascii="Times New Roman" w:hAnsi="Times New Roman"/>
          <w:sz w:val="24"/>
        </w:rPr>
        <w:t xml:space="preserve"> or when the unpaid accrued increase exceeds $10,000.  The Government will take a rebate when the deductive accrual exceeds $10,000.</w:t>
      </w:r>
    </w:p>
    <w:p w14:paraId="6101D487" w14:textId="77777777" w:rsidR="00F63F36" w:rsidRDefault="00F63F36" w:rsidP="00F63F36">
      <w:pPr>
        <w:pStyle w:val="PlainText"/>
        <w:ind w:left="360"/>
        <w:rPr>
          <w:rFonts w:ascii="Times New Roman" w:eastAsia="MS Mincho" w:hAnsi="Times New Roman"/>
          <w:sz w:val="24"/>
        </w:rPr>
      </w:pPr>
    </w:p>
    <w:p w14:paraId="3D8FC40C" w14:textId="6D9E5E08" w:rsidR="00F63F36" w:rsidRDefault="00F63F36" w:rsidP="00B74954">
      <w:pPr>
        <w:pStyle w:val="PlainText"/>
        <w:rPr>
          <w:rFonts w:ascii="Times New Roman" w:eastAsia="MS Mincho" w:hAnsi="Times New Roman"/>
          <w:sz w:val="24"/>
        </w:rPr>
      </w:pPr>
      <w:r>
        <w:rPr>
          <w:rFonts w:ascii="Times New Roman" w:eastAsia="MS Mincho" w:hAnsi="Times New Roman"/>
          <w:sz w:val="24"/>
        </w:rPr>
        <w:t xml:space="preserve">The maximum allowable monthly and final price adjustment to the Contractor or rebate to the Government </w:t>
      </w:r>
      <w:r w:rsidR="00354375">
        <w:rPr>
          <w:rFonts w:ascii="Times New Roman" w:eastAsia="MS Mincho" w:hAnsi="Times New Roman"/>
          <w:sz w:val="24"/>
        </w:rPr>
        <w:t xml:space="preserve">for </w:t>
      </w:r>
      <w:r w:rsidR="000D10DF" w:rsidRPr="0F588E3B">
        <w:rPr>
          <w:rFonts w:ascii="Times New Roman" w:eastAsia="MS Mincho" w:hAnsi="Times New Roman"/>
          <w:sz w:val="24"/>
          <w:szCs w:val="24"/>
        </w:rPr>
        <w:t>fluctuations in the cost of asphalt binder</w:t>
      </w:r>
      <w:r w:rsidR="000D10DF">
        <w:rPr>
          <w:rFonts w:ascii="Times New Roman" w:eastAsia="MS Mincho" w:hAnsi="Times New Roman"/>
          <w:sz w:val="24"/>
        </w:rPr>
        <w:t xml:space="preserve"> </w:t>
      </w:r>
      <w:r>
        <w:rPr>
          <w:rFonts w:ascii="Times New Roman" w:eastAsia="MS Mincho" w:hAnsi="Times New Roman"/>
          <w:sz w:val="24"/>
        </w:rPr>
        <w:t>is limited to a MPPI/BPI ratio of 1.6 and 0.4, respectively.</w:t>
      </w:r>
    </w:p>
    <w:p w14:paraId="4F60D507" w14:textId="77777777" w:rsidR="00F63F36" w:rsidRDefault="00F63F36" w:rsidP="00B74954">
      <w:pPr>
        <w:pStyle w:val="PlainText"/>
        <w:rPr>
          <w:rFonts w:ascii="Times New Roman" w:eastAsia="MS Mincho" w:hAnsi="Times New Roman"/>
          <w:sz w:val="24"/>
        </w:rPr>
      </w:pPr>
    </w:p>
    <w:p w14:paraId="50D9511F" w14:textId="77777777" w:rsidR="00F63F36" w:rsidRDefault="00F63F36" w:rsidP="00F63F36">
      <w:pPr>
        <w:pStyle w:val="PlainText"/>
        <w:rPr>
          <w:rFonts w:ascii="Times New Roman" w:eastAsia="MS Mincho" w:hAnsi="Times New Roman"/>
          <w:i/>
          <w:vanish/>
          <w:sz w:val="24"/>
          <w:highlight w:val="yellow"/>
        </w:rPr>
      </w:pPr>
      <w:r>
        <w:rPr>
          <w:rFonts w:ascii="Times New Roman" w:eastAsia="MS Mincho" w:hAnsi="Times New Roman"/>
          <w:i/>
          <w:vanish/>
          <w:sz w:val="24"/>
          <w:highlight w:val="yellow"/>
        </w:rPr>
        <w:t>ADDITIONAL INSTRUCTIONS FOR THE</w:t>
      </w:r>
      <w:r w:rsidRPr="00402A5C">
        <w:rPr>
          <w:rFonts w:ascii="Times New Roman" w:hAnsi="Times New Roman"/>
          <w:i/>
          <w:iCs/>
          <w:vanish/>
          <w:sz w:val="24"/>
          <w:szCs w:val="24"/>
          <w:highlight w:val="yellow"/>
        </w:rPr>
        <w:t xml:space="preserve"> </w:t>
      </w:r>
      <w:r w:rsidRPr="00402A5C">
        <w:rPr>
          <w:rFonts w:ascii="Times New Roman" w:eastAsia="MS Mincho" w:hAnsi="Times New Roman"/>
          <w:i/>
          <w:iCs/>
          <w:vanish/>
          <w:sz w:val="24"/>
          <w:highlight w:val="yellow"/>
        </w:rPr>
        <w:t>ASPHALT BINDER PRICE ADJUSTMENT PROVISION</w:t>
      </w:r>
    </w:p>
    <w:p w14:paraId="3C09FB76" w14:textId="77777777" w:rsidR="00F63F36" w:rsidRDefault="00F63F36" w:rsidP="00F63F36">
      <w:pPr>
        <w:pStyle w:val="PlainText"/>
        <w:rPr>
          <w:rFonts w:ascii="Times New Roman" w:eastAsia="MS Mincho" w:hAnsi="Times New Roman"/>
          <w:i/>
          <w:vanish/>
          <w:sz w:val="24"/>
          <w:highlight w:val="yellow"/>
        </w:rPr>
      </w:pPr>
    </w:p>
    <w:p w14:paraId="6600B89A" w14:textId="77777777" w:rsidR="00F63F36" w:rsidRDefault="00F63F36" w:rsidP="00F63F36">
      <w:pPr>
        <w:pStyle w:val="PlainText"/>
        <w:rPr>
          <w:rFonts w:ascii="Times New Roman" w:eastAsia="MS Mincho" w:hAnsi="Times New Roman"/>
          <w:i/>
          <w:vanish/>
          <w:sz w:val="24"/>
        </w:rPr>
      </w:pPr>
      <w:r w:rsidRPr="00BA3129">
        <w:rPr>
          <w:rFonts w:ascii="Times New Roman" w:eastAsia="MS Mincho" w:hAnsi="Times New Roman"/>
          <w:i/>
          <w:vanish/>
          <w:sz w:val="24"/>
          <w:highlight w:val="yellow"/>
        </w:rPr>
        <w:t xml:space="preserve">FOR EACH CONTRACT PAY ITEM </w:t>
      </w:r>
      <w:r>
        <w:rPr>
          <w:rFonts w:ascii="Times New Roman" w:eastAsia="MS Mincho" w:hAnsi="Times New Roman"/>
          <w:i/>
          <w:vanish/>
          <w:sz w:val="24"/>
          <w:highlight w:val="yellow"/>
        </w:rPr>
        <w:t xml:space="preserve">USED IN </w:t>
      </w:r>
      <w:r w:rsidRPr="00BA3129">
        <w:rPr>
          <w:rFonts w:ascii="Times New Roman" w:eastAsia="MS Mincho" w:hAnsi="Times New Roman"/>
          <w:i/>
          <w:vanish/>
          <w:sz w:val="24"/>
          <w:highlight w:val="yellow"/>
        </w:rPr>
        <w:t xml:space="preserve">THE </w:t>
      </w:r>
      <w:r>
        <w:rPr>
          <w:rFonts w:ascii="Times New Roman" w:eastAsia="MS Mincho" w:hAnsi="Times New Roman"/>
          <w:i/>
          <w:vanish/>
          <w:sz w:val="24"/>
          <w:highlight w:val="yellow"/>
        </w:rPr>
        <w:t>BULLETED</w:t>
      </w:r>
      <w:r w:rsidRPr="00BA3129">
        <w:rPr>
          <w:rFonts w:ascii="Times New Roman" w:eastAsia="MS Mincho" w:hAnsi="Times New Roman"/>
          <w:i/>
          <w:vanish/>
          <w:sz w:val="24"/>
          <w:highlight w:val="yellow"/>
        </w:rPr>
        <w:t xml:space="preserve"> LIST ABOVE, INSERT THE FOLLOWING STATEMENT IN THE APPLICABLE PAYMENT SUBSECTION</w:t>
      </w:r>
      <w:r>
        <w:rPr>
          <w:rFonts w:ascii="Times New Roman" w:eastAsia="MS Mincho" w:hAnsi="Times New Roman"/>
          <w:i/>
          <w:vanish/>
          <w:sz w:val="24"/>
          <w:highlight w:val="yellow"/>
        </w:rPr>
        <w:t>(S)</w:t>
      </w:r>
      <w:r w:rsidRPr="00BA3129">
        <w:rPr>
          <w:rFonts w:ascii="Times New Roman" w:eastAsia="MS Mincho" w:hAnsi="Times New Roman"/>
          <w:i/>
          <w:vanish/>
          <w:sz w:val="24"/>
          <w:highlight w:val="yellow"/>
        </w:rPr>
        <w:t xml:space="preserve"> OF THE CORRESPONDING WORK SECTION</w:t>
      </w:r>
      <w:r>
        <w:rPr>
          <w:rFonts w:ascii="Times New Roman" w:eastAsia="MS Mincho" w:hAnsi="Times New Roman"/>
          <w:i/>
          <w:vanish/>
          <w:sz w:val="24"/>
          <w:highlight w:val="yellow"/>
        </w:rPr>
        <w:t>(S)</w:t>
      </w:r>
      <w:r w:rsidRPr="00BA3129">
        <w:rPr>
          <w:rFonts w:ascii="Times New Roman" w:eastAsia="MS Mincho" w:hAnsi="Times New Roman"/>
          <w:i/>
          <w:vanish/>
          <w:sz w:val="24"/>
          <w:highlight w:val="yellow"/>
        </w:rPr>
        <w:t>:</w:t>
      </w:r>
    </w:p>
    <w:p w14:paraId="44B6EAE0" w14:textId="77777777" w:rsidR="00F63F36" w:rsidRPr="003200DA" w:rsidRDefault="00F63F36" w:rsidP="00F63F36">
      <w:pPr>
        <w:rPr>
          <w:rFonts w:eastAsia="MS Mincho"/>
          <w:vanish/>
        </w:rPr>
      </w:pPr>
    </w:p>
    <w:p w14:paraId="385D61AD" w14:textId="77777777" w:rsidR="00F63F36" w:rsidRDefault="00F63F36" w:rsidP="00F63F36">
      <w:pPr>
        <w:rPr>
          <w:rFonts w:eastAsia="MS Mincho"/>
          <w:iCs/>
          <w:vanish/>
        </w:rPr>
      </w:pPr>
      <w:r w:rsidRPr="00BA3129">
        <w:rPr>
          <w:rFonts w:eastAsia="MS Mincho"/>
          <w:iCs/>
          <w:vanish/>
          <w:highlight w:val="yellow"/>
        </w:rPr>
        <w:t>401.20.     402.19.     403.14.     404.19.     405.15.     408.17.     Add the following:</w:t>
      </w:r>
    </w:p>
    <w:p w14:paraId="7178FC91" w14:textId="77777777" w:rsidR="00F63F36" w:rsidRDefault="00F63F36" w:rsidP="00F63F36">
      <w:pPr>
        <w:rPr>
          <w:rFonts w:eastAsia="MS Mincho"/>
          <w:iCs/>
          <w:vanish/>
        </w:rPr>
      </w:pPr>
    </w:p>
    <w:p w14:paraId="497E34E5" w14:textId="77777777" w:rsidR="00F63F36" w:rsidRPr="00753ACE" w:rsidRDefault="00F63F36" w:rsidP="00F63F36">
      <w:pPr>
        <w:rPr>
          <w:rFonts w:eastAsia="MS Mincho"/>
          <w:vanish/>
          <w:highlight w:val="yellow"/>
        </w:rPr>
      </w:pPr>
      <w:r w:rsidRPr="00BA3129">
        <w:rPr>
          <w:rFonts w:eastAsia="MS Mincho"/>
          <w:vanish/>
          <w:highlight w:val="yellow"/>
        </w:rPr>
        <w:t>A price adjustment will be made for fluctuations in the cost of asphalt binder used in the performance of applicable construction work according to Subsection 109.06</w:t>
      </w:r>
      <w:r>
        <w:rPr>
          <w:rFonts w:eastAsia="MS Mincho"/>
          <w:vanish/>
          <w:highlight w:val="yellow"/>
        </w:rPr>
        <w:t>B</w:t>
      </w:r>
      <w:r w:rsidRPr="00B80596">
        <w:rPr>
          <w:rFonts w:eastAsia="MS Mincho"/>
          <w:vanish/>
          <w:highlight w:val="yellow"/>
        </w:rPr>
        <w:t>.</w:t>
      </w:r>
    </w:p>
    <w:p w14:paraId="09C01687" w14:textId="77777777" w:rsidR="00F63F36" w:rsidRPr="00753ACE" w:rsidRDefault="00F63F36" w:rsidP="00F63F36">
      <w:pPr>
        <w:rPr>
          <w:rFonts w:eastAsia="MS Mincho"/>
          <w:vanish/>
          <w:highlight w:val="yellow"/>
        </w:rPr>
      </w:pPr>
    </w:p>
    <w:p w14:paraId="292CEAA6" w14:textId="77777777" w:rsidR="00F63F36" w:rsidRDefault="00F63F36" w:rsidP="00F63F36">
      <w:pPr>
        <w:rPr>
          <w:rFonts w:eastAsia="MS Mincho"/>
          <w:i/>
          <w:iCs/>
          <w:vanish/>
        </w:rPr>
      </w:pPr>
      <w:r w:rsidRPr="00753ACE">
        <w:rPr>
          <w:rFonts w:eastAsia="MS Mincho"/>
          <w:i/>
          <w:iCs/>
          <w:vanish/>
          <w:highlight w:val="yellow"/>
        </w:rPr>
        <w:t xml:space="preserve">ALSO NOTE THAT </w:t>
      </w:r>
      <w:r>
        <w:rPr>
          <w:rFonts w:eastAsia="MS Mincho"/>
          <w:i/>
          <w:iCs/>
          <w:vanish/>
          <w:highlight w:val="yellow"/>
        </w:rPr>
        <w:t>THE ABOVE SPEC IS WRITTEN IN HIDDEN TEXT AND THAT IT NEEDS TO BE UN-HIDDEN AFTER INSERTED IN THE CORRECT LOCATION(S)</w:t>
      </w:r>
    </w:p>
    <w:p w14:paraId="3AB6453C" w14:textId="77777777" w:rsidR="00941043" w:rsidRPr="00753ACE" w:rsidRDefault="00941043" w:rsidP="00F63F36">
      <w:pPr>
        <w:rPr>
          <w:rFonts w:eastAsia="MS Mincho"/>
          <w:i/>
          <w:iCs/>
          <w:vanish/>
        </w:rPr>
      </w:pPr>
    </w:p>
    <w:p w14:paraId="7A0CF7D1" w14:textId="77777777" w:rsidR="00D3331E" w:rsidRPr="00D3331E" w:rsidRDefault="00D3331E" w:rsidP="00D3331E">
      <w:pPr>
        <w:widowControl w:val="0"/>
        <w:autoSpaceDE w:val="0"/>
        <w:autoSpaceDN w:val="0"/>
        <w:jc w:val="both"/>
        <w:rPr>
          <w:vanish/>
        </w:rPr>
      </w:pPr>
      <w:r w:rsidRPr="00D3331E">
        <w:rPr>
          <w:i/>
          <w:vanish/>
          <w:highlight w:val="yellow"/>
        </w:rPr>
        <w:t>INCLUDE CLAUSES $$109.08A, $$109.08B, AND $$109.08C ON ALL PROJECTS</w:t>
      </w:r>
    </w:p>
    <w:p w14:paraId="5E8C10DF" w14:textId="77777777" w:rsidR="00D3331E" w:rsidRPr="00D3331E" w:rsidRDefault="00D3331E" w:rsidP="00D3331E">
      <w:pPr>
        <w:widowControl w:val="0"/>
        <w:autoSpaceDE w:val="0"/>
        <w:autoSpaceDN w:val="0"/>
        <w:ind w:hanging="720"/>
        <w:rPr>
          <w:vanish/>
        </w:rPr>
      </w:pPr>
      <w:r w:rsidRPr="00D3331E">
        <w:rPr>
          <w:vanish/>
        </w:rPr>
        <w:t>$$109.08A</w:t>
      </w:r>
    </w:p>
    <w:p w14:paraId="3E703645" w14:textId="77777777" w:rsidR="00D3331E" w:rsidRPr="00D3331E" w:rsidRDefault="00D3331E" w:rsidP="00D3331E">
      <w:pPr>
        <w:widowControl w:val="0"/>
        <w:autoSpaceDE w:val="0"/>
        <w:autoSpaceDN w:val="0"/>
      </w:pPr>
      <w:r w:rsidRPr="00D3331E">
        <w:t>109.08(a).  Add the following:</w:t>
      </w:r>
    </w:p>
    <w:p w14:paraId="71DEC72F" w14:textId="77777777" w:rsidR="00D3331E" w:rsidRPr="00D3331E" w:rsidRDefault="00D3331E" w:rsidP="00D3331E">
      <w:pPr>
        <w:widowControl w:val="0"/>
        <w:autoSpaceDE w:val="0"/>
        <w:autoSpaceDN w:val="0"/>
      </w:pPr>
    </w:p>
    <w:p w14:paraId="0A8C5947" w14:textId="77777777" w:rsidR="00D3331E" w:rsidRPr="00D3331E" w:rsidRDefault="00D3331E" w:rsidP="00D3331E">
      <w:pPr>
        <w:widowControl w:val="0"/>
        <w:autoSpaceDE w:val="0"/>
        <w:autoSpaceDN w:val="0"/>
        <w:ind w:left="360"/>
      </w:pPr>
      <w:r w:rsidRPr="00D3331E">
        <w:t xml:space="preserve">Submit invoices electronically to </w:t>
      </w:r>
      <w:hyperlink r:id="rId13">
        <w:r w:rsidRPr="00D3331E">
          <w:rPr>
            <w:color w:val="0000FF"/>
            <w:u w:val="single"/>
          </w:rPr>
          <w:t>EFLConstructionInvoices@dot.gov</w:t>
        </w:r>
      </w:hyperlink>
      <w:r w:rsidRPr="00D3331E">
        <w:t xml:space="preserve"> with email copy to the CO and the project engineer.</w:t>
      </w:r>
    </w:p>
    <w:p w14:paraId="4549AE5E" w14:textId="77777777" w:rsidR="00D3331E" w:rsidRPr="00D3331E" w:rsidRDefault="00D3331E" w:rsidP="00D3331E">
      <w:pPr>
        <w:widowControl w:val="0"/>
        <w:autoSpaceDE w:val="0"/>
        <w:autoSpaceDN w:val="0"/>
        <w:ind w:left="360"/>
      </w:pPr>
    </w:p>
    <w:p w14:paraId="36B3211E" w14:textId="77777777" w:rsidR="00D3331E" w:rsidRPr="00D3331E" w:rsidRDefault="00D3331E" w:rsidP="00D3331E">
      <w:pPr>
        <w:widowControl w:val="0"/>
        <w:autoSpaceDE w:val="0"/>
        <w:autoSpaceDN w:val="0"/>
        <w:ind w:left="-720"/>
        <w:rPr>
          <w:vanish/>
        </w:rPr>
      </w:pPr>
      <w:r w:rsidRPr="00D3331E">
        <w:rPr>
          <w:vanish/>
        </w:rPr>
        <w:t>$$109.08B</w:t>
      </w:r>
    </w:p>
    <w:p w14:paraId="110A54FE" w14:textId="77777777" w:rsidR="00D3331E" w:rsidRPr="00D3331E" w:rsidRDefault="00D3331E" w:rsidP="00D3331E">
      <w:pPr>
        <w:widowControl w:val="0"/>
        <w:autoSpaceDE w:val="0"/>
        <w:autoSpaceDN w:val="0"/>
      </w:pPr>
      <w:r w:rsidRPr="00D3331E">
        <w:t>109.08(b)(3).  Add the following:</w:t>
      </w:r>
    </w:p>
    <w:p w14:paraId="546B46A0" w14:textId="77777777" w:rsidR="00D3331E" w:rsidRPr="00D3331E" w:rsidRDefault="00D3331E" w:rsidP="00D3331E">
      <w:pPr>
        <w:widowControl w:val="0"/>
        <w:autoSpaceDE w:val="0"/>
        <w:autoSpaceDN w:val="0"/>
      </w:pPr>
    </w:p>
    <w:p w14:paraId="3281445D" w14:textId="77777777" w:rsidR="00D3331E" w:rsidRPr="00D3331E" w:rsidRDefault="00D3331E" w:rsidP="00D3331E">
      <w:pPr>
        <w:widowControl w:val="0"/>
        <w:autoSpaceDE w:val="0"/>
        <w:autoSpaceDN w:val="0"/>
        <w:ind w:left="720"/>
      </w:pPr>
      <w:r w:rsidRPr="00D3331E">
        <w:t>Include an electronic or wet signature on the certification; facsimiles will not be accepted.</w:t>
      </w:r>
    </w:p>
    <w:p w14:paraId="24286E44" w14:textId="77777777" w:rsidR="00D3331E" w:rsidRPr="00D3331E" w:rsidRDefault="00D3331E" w:rsidP="00D3331E">
      <w:pPr>
        <w:widowControl w:val="0"/>
        <w:autoSpaceDE w:val="0"/>
        <w:autoSpaceDN w:val="0"/>
        <w:ind w:left="720"/>
      </w:pPr>
    </w:p>
    <w:p w14:paraId="3E1AEF4F" w14:textId="77777777" w:rsidR="00D3331E" w:rsidRPr="00D3331E" w:rsidRDefault="00D3331E" w:rsidP="00D3331E">
      <w:pPr>
        <w:widowControl w:val="0"/>
        <w:autoSpaceDE w:val="0"/>
        <w:autoSpaceDN w:val="0"/>
        <w:ind w:left="-720"/>
        <w:rPr>
          <w:vanish/>
        </w:rPr>
      </w:pPr>
      <w:r w:rsidRPr="00D3331E">
        <w:rPr>
          <w:vanish/>
        </w:rPr>
        <w:t>$$109.08C</w:t>
      </w:r>
    </w:p>
    <w:p w14:paraId="2A5B83EA" w14:textId="77777777" w:rsidR="00D3331E" w:rsidRPr="00D3331E" w:rsidRDefault="00D3331E" w:rsidP="00D3331E">
      <w:pPr>
        <w:widowControl w:val="0"/>
        <w:autoSpaceDE w:val="0"/>
        <w:autoSpaceDN w:val="0"/>
      </w:pPr>
      <w:r w:rsidRPr="00D3331E">
        <w:t>109.08(d).  Add the following after the first sentence of the second paragraph:</w:t>
      </w:r>
    </w:p>
    <w:p w14:paraId="13E07629" w14:textId="77777777" w:rsidR="00D3331E" w:rsidRPr="00D3331E" w:rsidRDefault="00D3331E" w:rsidP="00D3331E">
      <w:pPr>
        <w:widowControl w:val="0"/>
        <w:autoSpaceDE w:val="0"/>
        <w:autoSpaceDN w:val="0"/>
      </w:pPr>
    </w:p>
    <w:p w14:paraId="2521C7AE" w14:textId="77777777" w:rsidR="00D3331E" w:rsidRPr="00D3331E" w:rsidRDefault="00D3331E" w:rsidP="00D3331E">
      <w:pPr>
        <w:widowControl w:val="0"/>
        <w:autoSpaceDE w:val="0"/>
        <w:autoSpaceDN w:val="0"/>
        <w:ind w:left="360"/>
      </w:pPr>
      <w:r w:rsidRPr="00D3331E">
        <w:t>Invoices received after 3:00 p.m. Eastern Time will be marked as received the following business day.</w:t>
      </w:r>
    </w:p>
    <w:p w14:paraId="65616473" w14:textId="77777777" w:rsidR="00405EB8" w:rsidRDefault="00405EB8" w:rsidP="00D3331E">
      <w:pPr>
        <w:widowControl w:val="0"/>
        <w:autoSpaceDE w:val="0"/>
        <w:autoSpaceDN w:val="0"/>
        <w:rPr>
          <w:i/>
          <w:vanish/>
          <w:highlight w:val="yellow"/>
        </w:rPr>
      </w:pPr>
    </w:p>
    <w:p w14:paraId="4E5B6D35" w14:textId="1608A9A9" w:rsidR="00D3331E" w:rsidRPr="00D3331E" w:rsidRDefault="00D3331E" w:rsidP="00D3331E">
      <w:pPr>
        <w:widowControl w:val="0"/>
        <w:autoSpaceDE w:val="0"/>
        <w:autoSpaceDN w:val="0"/>
        <w:rPr>
          <w:i/>
          <w:vanish/>
        </w:rPr>
      </w:pPr>
      <w:r w:rsidRPr="00D3331E">
        <w:rPr>
          <w:i/>
          <w:vanish/>
          <w:highlight w:val="yellow"/>
        </w:rPr>
        <w:t>INCLUDE THE FOLLOWING WHEN A SWPPP IS REQUIRED (TYPICALLY WHEN THE TOTAL DISTURBED AREA IS GREATER THAN 1 ACRE) - VERIFY WITH ENVIRONMENT (IF USING THIS CLAUSE, INCLUDE ALL APPLICABLE SECTION 157 CLAUSES AND PAY ITEM 15720-0000 STORM WATER POLLUTION PREVENTION PLAN)</w:t>
      </w:r>
    </w:p>
    <w:p w14:paraId="2479624C" w14:textId="77777777" w:rsidR="00D3331E" w:rsidRPr="00D3331E" w:rsidRDefault="00D3331E" w:rsidP="00D3331E">
      <w:pPr>
        <w:widowControl w:val="0"/>
        <w:autoSpaceDE w:val="0"/>
        <w:autoSpaceDN w:val="0"/>
        <w:ind w:hanging="720"/>
      </w:pPr>
      <w:r w:rsidRPr="00D3331E">
        <w:rPr>
          <w:vanish/>
        </w:rPr>
        <w:t>$$109.08D</w:t>
      </w:r>
    </w:p>
    <w:p w14:paraId="5FBCC17E" w14:textId="77777777" w:rsidR="00D3331E" w:rsidRPr="00D3331E" w:rsidRDefault="00D3331E" w:rsidP="00D3331E">
      <w:pPr>
        <w:widowControl w:val="0"/>
        <w:autoSpaceDE w:val="0"/>
        <w:autoSpaceDN w:val="0"/>
      </w:pPr>
      <w:r w:rsidRPr="00D3331E">
        <w:t>109.08(h)(1).  Add the following:</w:t>
      </w:r>
    </w:p>
    <w:p w14:paraId="6757EE57" w14:textId="77777777" w:rsidR="00D3331E" w:rsidRPr="00D3331E" w:rsidRDefault="00D3331E" w:rsidP="00D3331E">
      <w:pPr>
        <w:widowControl w:val="0"/>
        <w:autoSpaceDE w:val="0"/>
        <w:autoSpaceDN w:val="0"/>
      </w:pPr>
    </w:p>
    <w:p w14:paraId="335F6B34" w14:textId="77777777" w:rsidR="00D3331E" w:rsidRPr="00D3331E" w:rsidRDefault="00D3331E" w:rsidP="00D3331E">
      <w:pPr>
        <w:widowControl w:val="0"/>
        <w:autoSpaceDE w:val="0"/>
        <w:autoSpaceDN w:val="0"/>
        <w:ind w:left="720"/>
      </w:pPr>
      <w:r w:rsidRPr="00D3331E">
        <w:t>The CO may withhold full or partial progress payment until the SWPPP is brought into compliance according to Section 157.</w:t>
      </w:r>
    </w:p>
    <w:p w14:paraId="1DF8F979" w14:textId="77777777" w:rsidR="00D3331E" w:rsidRPr="00D3331E" w:rsidRDefault="00D3331E" w:rsidP="00D3331E">
      <w:pPr>
        <w:widowControl w:val="0"/>
        <w:autoSpaceDE w:val="0"/>
        <w:autoSpaceDN w:val="0"/>
      </w:pPr>
    </w:p>
    <w:p w14:paraId="0066ABE8" w14:textId="77777777" w:rsidR="00D3331E" w:rsidRPr="002F3F70" w:rsidRDefault="00D3331E" w:rsidP="00C60C61">
      <w:pPr>
        <w:pStyle w:val="indentbodytext2"/>
        <w:spacing w:after="0"/>
        <w:ind w:left="0"/>
        <w:jc w:val="left"/>
        <w:rPr>
          <w:sz w:val="24"/>
          <w:szCs w:val="24"/>
        </w:rPr>
      </w:pPr>
    </w:p>
    <w:sectPr w:rsidR="00D3331E" w:rsidRPr="002F3F70" w:rsidSect="003E42CA">
      <w:headerReference w:type="default" r:id="rId14"/>
      <w:pgSz w:w="12240" w:h="15840" w:code="1"/>
      <w:pgMar w:top="1440" w:right="1440" w:bottom="1440" w:left="1440" w:header="720"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6EDB8" w14:textId="77777777" w:rsidR="00C651F3" w:rsidRDefault="00C651F3" w:rsidP="00254CAC">
      <w:r>
        <w:separator/>
      </w:r>
    </w:p>
  </w:endnote>
  <w:endnote w:type="continuationSeparator" w:id="0">
    <w:p w14:paraId="27D64DF2" w14:textId="77777777" w:rsidR="00C651F3" w:rsidRDefault="00C651F3" w:rsidP="00254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33C14" w14:textId="77777777" w:rsidR="00C651F3" w:rsidRDefault="00C651F3" w:rsidP="00254CAC">
      <w:r>
        <w:separator/>
      </w:r>
    </w:p>
  </w:footnote>
  <w:footnote w:type="continuationSeparator" w:id="0">
    <w:p w14:paraId="002AE10D" w14:textId="77777777" w:rsidR="00C651F3" w:rsidRDefault="00C651F3" w:rsidP="00254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2D165" w14:textId="6ABFDAD4" w:rsidR="00254CAC" w:rsidRDefault="00254CAC" w:rsidP="003E42C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A6245"/>
    <w:multiLevelType w:val="hybridMultilevel"/>
    <w:tmpl w:val="846497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5D2163"/>
    <w:multiLevelType w:val="hybridMultilevel"/>
    <w:tmpl w:val="362470D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45191917"/>
    <w:multiLevelType w:val="hybridMultilevel"/>
    <w:tmpl w:val="719875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470025"/>
    <w:multiLevelType w:val="hybridMultilevel"/>
    <w:tmpl w:val="F0E2CAD2"/>
    <w:lvl w:ilvl="0" w:tplc="FD0C5C5E">
      <w:start w:val="2"/>
      <w:numFmt w:val="decimal"/>
      <w:lvlText w:val="(%1)"/>
      <w:lvlJc w:val="left"/>
      <w:pPr>
        <w:tabs>
          <w:tab w:val="num" w:pos="1101"/>
        </w:tabs>
        <w:ind w:left="1101" w:hanging="360"/>
      </w:pPr>
      <w:rPr>
        <w:rFonts w:hint="default"/>
      </w:r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4" w15:restartNumberingAfterBreak="0">
    <w:nsid w:val="57EF3507"/>
    <w:multiLevelType w:val="hybridMultilevel"/>
    <w:tmpl w:val="5FB64086"/>
    <w:lvl w:ilvl="0" w:tplc="2BC69F1C">
      <w:start w:val="2"/>
      <w:numFmt w:val="decimal"/>
      <w:lvlText w:val="(%1)"/>
      <w:lvlJc w:val="left"/>
      <w:pPr>
        <w:tabs>
          <w:tab w:val="num" w:pos="1101"/>
        </w:tabs>
        <w:ind w:left="1101" w:hanging="360"/>
      </w:pPr>
      <w:rPr>
        <w:rFonts w:hint="default"/>
      </w:r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5" w15:restartNumberingAfterBreak="0">
    <w:nsid w:val="793E149B"/>
    <w:multiLevelType w:val="hybridMultilevel"/>
    <w:tmpl w:val="66846718"/>
    <w:lvl w:ilvl="0" w:tplc="ACF22B78">
      <w:start w:val="1"/>
      <w:numFmt w:val="lowerLetter"/>
      <w:lvlText w:val="(%1)"/>
      <w:lvlJc w:val="left"/>
      <w:pPr>
        <w:tabs>
          <w:tab w:val="num" w:pos="1440"/>
        </w:tabs>
        <w:ind w:left="1440" w:hanging="360"/>
      </w:pPr>
      <w:rPr>
        <w:rFonts w:hint="default"/>
        <w:b/>
      </w:rPr>
    </w:lvl>
    <w:lvl w:ilvl="1" w:tplc="652A9CA0">
      <w:start w:val="1"/>
      <w:numFmt w:val="decimal"/>
      <w:lvlText w:val="(%2)"/>
      <w:lvlJc w:val="left"/>
      <w:pPr>
        <w:tabs>
          <w:tab w:val="num" w:pos="1470"/>
        </w:tabs>
        <w:ind w:left="1470" w:hanging="390"/>
      </w:pPr>
      <w:rPr>
        <w:rFonts w:hint="default"/>
      </w:rPr>
    </w:lvl>
    <w:lvl w:ilvl="2" w:tplc="652A9CA0">
      <w:start w:val="1"/>
      <w:numFmt w:val="decimal"/>
      <w:lvlText w:val="(%3)"/>
      <w:lvlJc w:val="left"/>
      <w:pPr>
        <w:tabs>
          <w:tab w:val="num" w:pos="2370"/>
        </w:tabs>
        <w:ind w:left="2370" w:hanging="39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B21020E"/>
    <w:multiLevelType w:val="hybridMultilevel"/>
    <w:tmpl w:val="F45C13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A6438E"/>
    <w:multiLevelType w:val="hybridMultilevel"/>
    <w:tmpl w:val="B7D853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39286651">
    <w:abstractNumId w:val="4"/>
  </w:num>
  <w:num w:numId="2" w16cid:durableId="161745822">
    <w:abstractNumId w:val="3"/>
  </w:num>
  <w:num w:numId="3" w16cid:durableId="1867867263">
    <w:abstractNumId w:val="6"/>
  </w:num>
  <w:num w:numId="4" w16cid:durableId="2099788639">
    <w:abstractNumId w:val="2"/>
  </w:num>
  <w:num w:numId="5" w16cid:durableId="64422363">
    <w:abstractNumId w:val="0"/>
  </w:num>
  <w:num w:numId="6" w16cid:durableId="433093705">
    <w:abstractNumId w:val="7"/>
  </w:num>
  <w:num w:numId="7" w16cid:durableId="1456945572">
    <w:abstractNumId w:val="5"/>
  </w:num>
  <w:num w:numId="8" w16cid:durableId="597713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6B0"/>
    <w:rsid w:val="0000148F"/>
    <w:rsid w:val="00010E2F"/>
    <w:rsid w:val="00020C30"/>
    <w:rsid w:val="00021550"/>
    <w:rsid w:val="00022D3B"/>
    <w:rsid w:val="00026922"/>
    <w:rsid w:val="00027CC4"/>
    <w:rsid w:val="00034329"/>
    <w:rsid w:val="00035F48"/>
    <w:rsid w:val="00037E41"/>
    <w:rsid w:val="0004192D"/>
    <w:rsid w:val="00042967"/>
    <w:rsid w:val="0004559D"/>
    <w:rsid w:val="0004585D"/>
    <w:rsid w:val="000475CE"/>
    <w:rsid w:val="000533FD"/>
    <w:rsid w:val="00054ABE"/>
    <w:rsid w:val="00056276"/>
    <w:rsid w:val="0005771C"/>
    <w:rsid w:val="00057D24"/>
    <w:rsid w:val="000636BF"/>
    <w:rsid w:val="00067F09"/>
    <w:rsid w:val="00073041"/>
    <w:rsid w:val="00075881"/>
    <w:rsid w:val="00075DEC"/>
    <w:rsid w:val="00080C00"/>
    <w:rsid w:val="00081291"/>
    <w:rsid w:val="00087173"/>
    <w:rsid w:val="00093326"/>
    <w:rsid w:val="00097DB6"/>
    <w:rsid w:val="000A160A"/>
    <w:rsid w:val="000A25B3"/>
    <w:rsid w:val="000A49A0"/>
    <w:rsid w:val="000A64F3"/>
    <w:rsid w:val="000A6C5C"/>
    <w:rsid w:val="000B144E"/>
    <w:rsid w:val="000B3D23"/>
    <w:rsid w:val="000B5CB0"/>
    <w:rsid w:val="000B6D3E"/>
    <w:rsid w:val="000B72E7"/>
    <w:rsid w:val="000C1378"/>
    <w:rsid w:val="000C5EFF"/>
    <w:rsid w:val="000D10DF"/>
    <w:rsid w:val="000D19AC"/>
    <w:rsid w:val="000D3FB5"/>
    <w:rsid w:val="000E0701"/>
    <w:rsid w:val="000E32F2"/>
    <w:rsid w:val="000E45A0"/>
    <w:rsid w:val="000E5C4F"/>
    <w:rsid w:val="000F3251"/>
    <w:rsid w:val="000F50A6"/>
    <w:rsid w:val="000F5663"/>
    <w:rsid w:val="000F67AA"/>
    <w:rsid w:val="000F785C"/>
    <w:rsid w:val="000F7C6E"/>
    <w:rsid w:val="001036B7"/>
    <w:rsid w:val="0010463C"/>
    <w:rsid w:val="00105B76"/>
    <w:rsid w:val="001074A3"/>
    <w:rsid w:val="00114267"/>
    <w:rsid w:val="00115978"/>
    <w:rsid w:val="00117A28"/>
    <w:rsid w:val="00131143"/>
    <w:rsid w:val="00133A54"/>
    <w:rsid w:val="00134236"/>
    <w:rsid w:val="00137575"/>
    <w:rsid w:val="001538FE"/>
    <w:rsid w:val="001541EC"/>
    <w:rsid w:val="00156688"/>
    <w:rsid w:val="00160564"/>
    <w:rsid w:val="00160C4C"/>
    <w:rsid w:val="00165726"/>
    <w:rsid w:val="00166FB8"/>
    <w:rsid w:val="001741E0"/>
    <w:rsid w:val="001814D7"/>
    <w:rsid w:val="0018524C"/>
    <w:rsid w:val="001A20A2"/>
    <w:rsid w:val="001A2B14"/>
    <w:rsid w:val="001A2C76"/>
    <w:rsid w:val="001A35AD"/>
    <w:rsid w:val="001A46BA"/>
    <w:rsid w:val="001A50F2"/>
    <w:rsid w:val="001B47F6"/>
    <w:rsid w:val="001B4B9B"/>
    <w:rsid w:val="001B65B3"/>
    <w:rsid w:val="001C08E8"/>
    <w:rsid w:val="001C4ABB"/>
    <w:rsid w:val="001D6B26"/>
    <w:rsid w:val="001D7259"/>
    <w:rsid w:val="001E56B4"/>
    <w:rsid w:val="001F389C"/>
    <w:rsid w:val="001F7791"/>
    <w:rsid w:val="00202E41"/>
    <w:rsid w:val="002036F5"/>
    <w:rsid w:val="00207641"/>
    <w:rsid w:val="00220C18"/>
    <w:rsid w:val="002218AD"/>
    <w:rsid w:val="00222051"/>
    <w:rsid w:val="00230C87"/>
    <w:rsid w:val="0023159B"/>
    <w:rsid w:val="00236468"/>
    <w:rsid w:val="002411C2"/>
    <w:rsid w:val="00245C4F"/>
    <w:rsid w:val="002475F9"/>
    <w:rsid w:val="00251448"/>
    <w:rsid w:val="00254CAC"/>
    <w:rsid w:val="00257A9D"/>
    <w:rsid w:val="00257E42"/>
    <w:rsid w:val="00265D4B"/>
    <w:rsid w:val="00267A3C"/>
    <w:rsid w:val="00275107"/>
    <w:rsid w:val="002753CC"/>
    <w:rsid w:val="002764A7"/>
    <w:rsid w:val="002778C6"/>
    <w:rsid w:val="0029062D"/>
    <w:rsid w:val="00294A02"/>
    <w:rsid w:val="00295AB0"/>
    <w:rsid w:val="002A0E07"/>
    <w:rsid w:val="002A4F51"/>
    <w:rsid w:val="002A574F"/>
    <w:rsid w:val="002B6538"/>
    <w:rsid w:val="002C1BF9"/>
    <w:rsid w:val="002C2BC0"/>
    <w:rsid w:val="002C321E"/>
    <w:rsid w:val="002C3A0F"/>
    <w:rsid w:val="002C4BC0"/>
    <w:rsid w:val="002D54AF"/>
    <w:rsid w:val="002E1B76"/>
    <w:rsid w:val="002F168D"/>
    <w:rsid w:val="002F4F7E"/>
    <w:rsid w:val="002F72D3"/>
    <w:rsid w:val="002F7C49"/>
    <w:rsid w:val="003004A1"/>
    <w:rsid w:val="00300B8E"/>
    <w:rsid w:val="00301808"/>
    <w:rsid w:val="00301BEC"/>
    <w:rsid w:val="00303CA5"/>
    <w:rsid w:val="003048EC"/>
    <w:rsid w:val="00306F9D"/>
    <w:rsid w:val="00307083"/>
    <w:rsid w:val="0031177A"/>
    <w:rsid w:val="003117D1"/>
    <w:rsid w:val="00315A46"/>
    <w:rsid w:val="003164C9"/>
    <w:rsid w:val="003175E4"/>
    <w:rsid w:val="00317D5A"/>
    <w:rsid w:val="003200DA"/>
    <w:rsid w:val="0032312A"/>
    <w:rsid w:val="00323AB9"/>
    <w:rsid w:val="003249EF"/>
    <w:rsid w:val="00325766"/>
    <w:rsid w:val="0032593C"/>
    <w:rsid w:val="0033080B"/>
    <w:rsid w:val="003344C0"/>
    <w:rsid w:val="0033476A"/>
    <w:rsid w:val="003352E9"/>
    <w:rsid w:val="00335D56"/>
    <w:rsid w:val="00337813"/>
    <w:rsid w:val="00342530"/>
    <w:rsid w:val="003509FC"/>
    <w:rsid w:val="00351549"/>
    <w:rsid w:val="00351C36"/>
    <w:rsid w:val="00352834"/>
    <w:rsid w:val="00354375"/>
    <w:rsid w:val="003550A1"/>
    <w:rsid w:val="00355A4E"/>
    <w:rsid w:val="003630B7"/>
    <w:rsid w:val="00363A44"/>
    <w:rsid w:val="003650F1"/>
    <w:rsid w:val="00367EDE"/>
    <w:rsid w:val="00373E46"/>
    <w:rsid w:val="00381E52"/>
    <w:rsid w:val="003855CE"/>
    <w:rsid w:val="00385EDE"/>
    <w:rsid w:val="00386A1C"/>
    <w:rsid w:val="00386EED"/>
    <w:rsid w:val="00391A68"/>
    <w:rsid w:val="00391F3F"/>
    <w:rsid w:val="003930B2"/>
    <w:rsid w:val="003931C1"/>
    <w:rsid w:val="003936C9"/>
    <w:rsid w:val="00397663"/>
    <w:rsid w:val="003A134D"/>
    <w:rsid w:val="003A27EC"/>
    <w:rsid w:val="003A6AA5"/>
    <w:rsid w:val="003B3209"/>
    <w:rsid w:val="003B501C"/>
    <w:rsid w:val="003B74B1"/>
    <w:rsid w:val="003C402A"/>
    <w:rsid w:val="003C7252"/>
    <w:rsid w:val="003D0654"/>
    <w:rsid w:val="003E1A5A"/>
    <w:rsid w:val="003E1DD3"/>
    <w:rsid w:val="003E42CA"/>
    <w:rsid w:val="003F183D"/>
    <w:rsid w:val="003F7228"/>
    <w:rsid w:val="00400E08"/>
    <w:rsid w:val="00400EE9"/>
    <w:rsid w:val="004017EA"/>
    <w:rsid w:val="00402A5C"/>
    <w:rsid w:val="00402B58"/>
    <w:rsid w:val="004038AD"/>
    <w:rsid w:val="00405041"/>
    <w:rsid w:val="00405EB8"/>
    <w:rsid w:val="00410225"/>
    <w:rsid w:val="00411C9A"/>
    <w:rsid w:val="00412349"/>
    <w:rsid w:val="00412D64"/>
    <w:rsid w:val="00417F09"/>
    <w:rsid w:val="0042242D"/>
    <w:rsid w:val="00422DDD"/>
    <w:rsid w:val="00425375"/>
    <w:rsid w:val="004264A1"/>
    <w:rsid w:val="004273E4"/>
    <w:rsid w:val="004379B9"/>
    <w:rsid w:val="00440A14"/>
    <w:rsid w:val="0044299C"/>
    <w:rsid w:val="00444560"/>
    <w:rsid w:val="00462772"/>
    <w:rsid w:val="00465E40"/>
    <w:rsid w:val="004666F8"/>
    <w:rsid w:val="0047707F"/>
    <w:rsid w:val="00477747"/>
    <w:rsid w:val="00482214"/>
    <w:rsid w:val="004843DC"/>
    <w:rsid w:val="004906FF"/>
    <w:rsid w:val="004921B6"/>
    <w:rsid w:val="00493308"/>
    <w:rsid w:val="00495C61"/>
    <w:rsid w:val="00496617"/>
    <w:rsid w:val="004A099A"/>
    <w:rsid w:val="004A1241"/>
    <w:rsid w:val="004A1298"/>
    <w:rsid w:val="004A26FF"/>
    <w:rsid w:val="004B0148"/>
    <w:rsid w:val="004B184A"/>
    <w:rsid w:val="004B47DC"/>
    <w:rsid w:val="004B4A0A"/>
    <w:rsid w:val="004D6043"/>
    <w:rsid w:val="004E1B5B"/>
    <w:rsid w:val="004E44F9"/>
    <w:rsid w:val="004E7D69"/>
    <w:rsid w:val="004F37B9"/>
    <w:rsid w:val="004F43E1"/>
    <w:rsid w:val="004F595E"/>
    <w:rsid w:val="004F6F7F"/>
    <w:rsid w:val="00500B56"/>
    <w:rsid w:val="00514626"/>
    <w:rsid w:val="005234C3"/>
    <w:rsid w:val="005310CC"/>
    <w:rsid w:val="00531F82"/>
    <w:rsid w:val="0053694A"/>
    <w:rsid w:val="00537DFE"/>
    <w:rsid w:val="005472A4"/>
    <w:rsid w:val="00550FFE"/>
    <w:rsid w:val="00551416"/>
    <w:rsid w:val="005528A1"/>
    <w:rsid w:val="005712CE"/>
    <w:rsid w:val="00573021"/>
    <w:rsid w:val="005744F0"/>
    <w:rsid w:val="00575160"/>
    <w:rsid w:val="005756D7"/>
    <w:rsid w:val="00580868"/>
    <w:rsid w:val="0058088E"/>
    <w:rsid w:val="00582990"/>
    <w:rsid w:val="00582AF8"/>
    <w:rsid w:val="00583C96"/>
    <w:rsid w:val="005858D8"/>
    <w:rsid w:val="00585FD9"/>
    <w:rsid w:val="00592F25"/>
    <w:rsid w:val="00592F54"/>
    <w:rsid w:val="00593B22"/>
    <w:rsid w:val="00594C24"/>
    <w:rsid w:val="005964F5"/>
    <w:rsid w:val="005A13C3"/>
    <w:rsid w:val="005A63D3"/>
    <w:rsid w:val="005B1369"/>
    <w:rsid w:val="005B1834"/>
    <w:rsid w:val="005C2765"/>
    <w:rsid w:val="005C3872"/>
    <w:rsid w:val="005C52C6"/>
    <w:rsid w:val="005C5E68"/>
    <w:rsid w:val="005C67C9"/>
    <w:rsid w:val="005C7923"/>
    <w:rsid w:val="005C7EC4"/>
    <w:rsid w:val="005F2136"/>
    <w:rsid w:val="005F4C79"/>
    <w:rsid w:val="005F6FB0"/>
    <w:rsid w:val="00600165"/>
    <w:rsid w:val="006004F5"/>
    <w:rsid w:val="00601DDC"/>
    <w:rsid w:val="00601FC1"/>
    <w:rsid w:val="00604ABB"/>
    <w:rsid w:val="00610F54"/>
    <w:rsid w:val="00612634"/>
    <w:rsid w:val="006164C0"/>
    <w:rsid w:val="00616B84"/>
    <w:rsid w:val="006205E6"/>
    <w:rsid w:val="006211EC"/>
    <w:rsid w:val="00626398"/>
    <w:rsid w:val="00626411"/>
    <w:rsid w:val="00634D74"/>
    <w:rsid w:val="0063511E"/>
    <w:rsid w:val="00640CB0"/>
    <w:rsid w:val="0064141B"/>
    <w:rsid w:val="00641995"/>
    <w:rsid w:val="006514E0"/>
    <w:rsid w:val="00655CBC"/>
    <w:rsid w:val="006618A0"/>
    <w:rsid w:val="00661FF1"/>
    <w:rsid w:val="006623A2"/>
    <w:rsid w:val="006719DE"/>
    <w:rsid w:val="00673C5E"/>
    <w:rsid w:val="00676B62"/>
    <w:rsid w:val="0067732D"/>
    <w:rsid w:val="006801AA"/>
    <w:rsid w:val="00680ADE"/>
    <w:rsid w:val="00690862"/>
    <w:rsid w:val="006910FA"/>
    <w:rsid w:val="00691706"/>
    <w:rsid w:val="00697A4B"/>
    <w:rsid w:val="006B41E2"/>
    <w:rsid w:val="006D1FBE"/>
    <w:rsid w:val="006E3995"/>
    <w:rsid w:val="006F076F"/>
    <w:rsid w:val="006F53A6"/>
    <w:rsid w:val="006F5648"/>
    <w:rsid w:val="00701FAD"/>
    <w:rsid w:val="007022A8"/>
    <w:rsid w:val="00702EEA"/>
    <w:rsid w:val="00705193"/>
    <w:rsid w:val="00706322"/>
    <w:rsid w:val="0071140B"/>
    <w:rsid w:val="007154CD"/>
    <w:rsid w:val="00716007"/>
    <w:rsid w:val="007165D2"/>
    <w:rsid w:val="007170EC"/>
    <w:rsid w:val="00720BC8"/>
    <w:rsid w:val="00720F0E"/>
    <w:rsid w:val="00723C34"/>
    <w:rsid w:val="0074588D"/>
    <w:rsid w:val="00746848"/>
    <w:rsid w:val="0074780A"/>
    <w:rsid w:val="00750C49"/>
    <w:rsid w:val="00753ACE"/>
    <w:rsid w:val="00760376"/>
    <w:rsid w:val="0076077D"/>
    <w:rsid w:val="00761C19"/>
    <w:rsid w:val="007725C6"/>
    <w:rsid w:val="00776534"/>
    <w:rsid w:val="007830FA"/>
    <w:rsid w:val="00783502"/>
    <w:rsid w:val="007838B0"/>
    <w:rsid w:val="007838F7"/>
    <w:rsid w:val="00787D0D"/>
    <w:rsid w:val="00790979"/>
    <w:rsid w:val="00791B9F"/>
    <w:rsid w:val="00793CE1"/>
    <w:rsid w:val="00794C7F"/>
    <w:rsid w:val="007A0DE3"/>
    <w:rsid w:val="007A0FCD"/>
    <w:rsid w:val="007A23D4"/>
    <w:rsid w:val="007A63AC"/>
    <w:rsid w:val="007C267F"/>
    <w:rsid w:val="007C4B6D"/>
    <w:rsid w:val="007D1301"/>
    <w:rsid w:val="007D1E81"/>
    <w:rsid w:val="007D39BF"/>
    <w:rsid w:val="007E19D3"/>
    <w:rsid w:val="007E22E5"/>
    <w:rsid w:val="007E423D"/>
    <w:rsid w:val="007F2A18"/>
    <w:rsid w:val="007F3415"/>
    <w:rsid w:val="007F49A6"/>
    <w:rsid w:val="007F6F7D"/>
    <w:rsid w:val="0081412C"/>
    <w:rsid w:val="00815702"/>
    <w:rsid w:val="00817E05"/>
    <w:rsid w:val="00827B9B"/>
    <w:rsid w:val="00827CFA"/>
    <w:rsid w:val="00827D5A"/>
    <w:rsid w:val="008344E6"/>
    <w:rsid w:val="00841635"/>
    <w:rsid w:val="00845113"/>
    <w:rsid w:val="0085577D"/>
    <w:rsid w:val="008638F4"/>
    <w:rsid w:val="00864C4E"/>
    <w:rsid w:val="00864DB5"/>
    <w:rsid w:val="00870415"/>
    <w:rsid w:val="0087091B"/>
    <w:rsid w:val="00877F23"/>
    <w:rsid w:val="00884192"/>
    <w:rsid w:val="00884708"/>
    <w:rsid w:val="00886DF5"/>
    <w:rsid w:val="00890709"/>
    <w:rsid w:val="00891CC8"/>
    <w:rsid w:val="008974AD"/>
    <w:rsid w:val="008B18FD"/>
    <w:rsid w:val="008B6337"/>
    <w:rsid w:val="008B6EBB"/>
    <w:rsid w:val="008B7003"/>
    <w:rsid w:val="008C13AD"/>
    <w:rsid w:val="008C6B3F"/>
    <w:rsid w:val="008D120B"/>
    <w:rsid w:val="008D317E"/>
    <w:rsid w:val="008F2B29"/>
    <w:rsid w:val="008F5A31"/>
    <w:rsid w:val="008F5B22"/>
    <w:rsid w:val="008F65A1"/>
    <w:rsid w:val="00900C75"/>
    <w:rsid w:val="00903B44"/>
    <w:rsid w:val="009048A6"/>
    <w:rsid w:val="00905350"/>
    <w:rsid w:val="0090692D"/>
    <w:rsid w:val="00907146"/>
    <w:rsid w:val="00910AD5"/>
    <w:rsid w:val="00910DB0"/>
    <w:rsid w:val="00911313"/>
    <w:rsid w:val="009139AD"/>
    <w:rsid w:val="009148A3"/>
    <w:rsid w:val="009179E6"/>
    <w:rsid w:val="00932F55"/>
    <w:rsid w:val="0093334E"/>
    <w:rsid w:val="009340FE"/>
    <w:rsid w:val="00934E1F"/>
    <w:rsid w:val="009357BA"/>
    <w:rsid w:val="00937B44"/>
    <w:rsid w:val="00941043"/>
    <w:rsid w:val="00947395"/>
    <w:rsid w:val="009506EC"/>
    <w:rsid w:val="009522D0"/>
    <w:rsid w:val="0095317D"/>
    <w:rsid w:val="0095480B"/>
    <w:rsid w:val="0095779E"/>
    <w:rsid w:val="00957CEB"/>
    <w:rsid w:val="00961E19"/>
    <w:rsid w:val="009628C8"/>
    <w:rsid w:val="00963D57"/>
    <w:rsid w:val="0096449D"/>
    <w:rsid w:val="00966853"/>
    <w:rsid w:val="00972EB1"/>
    <w:rsid w:val="00976915"/>
    <w:rsid w:val="009772E5"/>
    <w:rsid w:val="0097755C"/>
    <w:rsid w:val="009804BA"/>
    <w:rsid w:val="00984D81"/>
    <w:rsid w:val="0099191A"/>
    <w:rsid w:val="00992558"/>
    <w:rsid w:val="009944B8"/>
    <w:rsid w:val="009946B0"/>
    <w:rsid w:val="009A38E5"/>
    <w:rsid w:val="009A619D"/>
    <w:rsid w:val="009B1731"/>
    <w:rsid w:val="009B5639"/>
    <w:rsid w:val="009B56B2"/>
    <w:rsid w:val="009C0139"/>
    <w:rsid w:val="009C3873"/>
    <w:rsid w:val="009D3DFD"/>
    <w:rsid w:val="009D6A0F"/>
    <w:rsid w:val="009D76DE"/>
    <w:rsid w:val="009D7B38"/>
    <w:rsid w:val="009D7CF5"/>
    <w:rsid w:val="009E1153"/>
    <w:rsid w:val="009E4922"/>
    <w:rsid w:val="009E5BDC"/>
    <w:rsid w:val="009F3D86"/>
    <w:rsid w:val="009F73FD"/>
    <w:rsid w:val="00A000C9"/>
    <w:rsid w:val="00A01B22"/>
    <w:rsid w:val="00A01BB1"/>
    <w:rsid w:val="00A02FBD"/>
    <w:rsid w:val="00A04365"/>
    <w:rsid w:val="00A10D8C"/>
    <w:rsid w:val="00A1462A"/>
    <w:rsid w:val="00A15502"/>
    <w:rsid w:val="00A26293"/>
    <w:rsid w:val="00A27C80"/>
    <w:rsid w:val="00A31424"/>
    <w:rsid w:val="00A32B1D"/>
    <w:rsid w:val="00A33BB6"/>
    <w:rsid w:val="00A36EC7"/>
    <w:rsid w:val="00A44E95"/>
    <w:rsid w:val="00A461D3"/>
    <w:rsid w:val="00A50107"/>
    <w:rsid w:val="00A50652"/>
    <w:rsid w:val="00A53D91"/>
    <w:rsid w:val="00A65892"/>
    <w:rsid w:val="00A678B5"/>
    <w:rsid w:val="00A70385"/>
    <w:rsid w:val="00A849DE"/>
    <w:rsid w:val="00A93646"/>
    <w:rsid w:val="00A94F26"/>
    <w:rsid w:val="00AA4D38"/>
    <w:rsid w:val="00AA6642"/>
    <w:rsid w:val="00AB1B2C"/>
    <w:rsid w:val="00AB223A"/>
    <w:rsid w:val="00AB3CD8"/>
    <w:rsid w:val="00AC7033"/>
    <w:rsid w:val="00AD6AE4"/>
    <w:rsid w:val="00AD7907"/>
    <w:rsid w:val="00AD7A80"/>
    <w:rsid w:val="00AE3B32"/>
    <w:rsid w:val="00B01DA1"/>
    <w:rsid w:val="00B01F20"/>
    <w:rsid w:val="00B0479A"/>
    <w:rsid w:val="00B05C30"/>
    <w:rsid w:val="00B06C30"/>
    <w:rsid w:val="00B07CC8"/>
    <w:rsid w:val="00B248C8"/>
    <w:rsid w:val="00B30B07"/>
    <w:rsid w:val="00B311DE"/>
    <w:rsid w:val="00B34D52"/>
    <w:rsid w:val="00B42F65"/>
    <w:rsid w:val="00B4387B"/>
    <w:rsid w:val="00B44EF9"/>
    <w:rsid w:val="00B472D3"/>
    <w:rsid w:val="00B50B73"/>
    <w:rsid w:val="00B51D35"/>
    <w:rsid w:val="00B62232"/>
    <w:rsid w:val="00B672FE"/>
    <w:rsid w:val="00B7318B"/>
    <w:rsid w:val="00B74954"/>
    <w:rsid w:val="00B77876"/>
    <w:rsid w:val="00B80596"/>
    <w:rsid w:val="00B82EA1"/>
    <w:rsid w:val="00B8695B"/>
    <w:rsid w:val="00B91836"/>
    <w:rsid w:val="00B95CF5"/>
    <w:rsid w:val="00B96AA6"/>
    <w:rsid w:val="00BA0778"/>
    <w:rsid w:val="00BA1012"/>
    <w:rsid w:val="00BA69A1"/>
    <w:rsid w:val="00BB283A"/>
    <w:rsid w:val="00BB3499"/>
    <w:rsid w:val="00BB36C2"/>
    <w:rsid w:val="00BB4296"/>
    <w:rsid w:val="00BC2736"/>
    <w:rsid w:val="00BD34B5"/>
    <w:rsid w:val="00BE3D84"/>
    <w:rsid w:val="00BE52F6"/>
    <w:rsid w:val="00BE6138"/>
    <w:rsid w:val="00BE67E4"/>
    <w:rsid w:val="00BE6CFB"/>
    <w:rsid w:val="00BF02DC"/>
    <w:rsid w:val="00BF2F75"/>
    <w:rsid w:val="00BF5BC8"/>
    <w:rsid w:val="00BF779E"/>
    <w:rsid w:val="00C0218C"/>
    <w:rsid w:val="00C11468"/>
    <w:rsid w:val="00C165D0"/>
    <w:rsid w:val="00C24BAE"/>
    <w:rsid w:val="00C258FE"/>
    <w:rsid w:val="00C26329"/>
    <w:rsid w:val="00C26635"/>
    <w:rsid w:val="00C30CD1"/>
    <w:rsid w:val="00C379D4"/>
    <w:rsid w:val="00C4280E"/>
    <w:rsid w:val="00C4655B"/>
    <w:rsid w:val="00C46F52"/>
    <w:rsid w:val="00C47F49"/>
    <w:rsid w:val="00C60C61"/>
    <w:rsid w:val="00C651F3"/>
    <w:rsid w:val="00C66F12"/>
    <w:rsid w:val="00C72B2A"/>
    <w:rsid w:val="00C8307B"/>
    <w:rsid w:val="00C960F1"/>
    <w:rsid w:val="00C971CC"/>
    <w:rsid w:val="00C97C63"/>
    <w:rsid w:val="00CA1FF8"/>
    <w:rsid w:val="00CA3F60"/>
    <w:rsid w:val="00CA7438"/>
    <w:rsid w:val="00CB118D"/>
    <w:rsid w:val="00CB1BA5"/>
    <w:rsid w:val="00CB231D"/>
    <w:rsid w:val="00CB30F8"/>
    <w:rsid w:val="00CC15B0"/>
    <w:rsid w:val="00CC4175"/>
    <w:rsid w:val="00CD007D"/>
    <w:rsid w:val="00CD06C2"/>
    <w:rsid w:val="00CD3B3E"/>
    <w:rsid w:val="00CE13D8"/>
    <w:rsid w:val="00CE25A5"/>
    <w:rsid w:val="00CE2947"/>
    <w:rsid w:val="00CE2FE8"/>
    <w:rsid w:val="00CF2C23"/>
    <w:rsid w:val="00CF39EC"/>
    <w:rsid w:val="00CF4A45"/>
    <w:rsid w:val="00D00F79"/>
    <w:rsid w:val="00D0135E"/>
    <w:rsid w:val="00D1002F"/>
    <w:rsid w:val="00D11D1D"/>
    <w:rsid w:val="00D13AC0"/>
    <w:rsid w:val="00D2394E"/>
    <w:rsid w:val="00D26453"/>
    <w:rsid w:val="00D31FA7"/>
    <w:rsid w:val="00D3331E"/>
    <w:rsid w:val="00D333A8"/>
    <w:rsid w:val="00D36B16"/>
    <w:rsid w:val="00D36C7C"/>
    <w:rsid w:val="00D46B3D"/>
    <w:rsid w:val="00D47AE2"/>
    <w:rsid w:val="00D551F0"/>
    <w:rsid w:val="00D6186D"/>
    <w:rsid w:val="00D62117"/>
    <w:rsid w:val="00D62240"/>
    <w:rsid w:val="00D651FC"/>
    <w:rsid w:val="00D65AA7"/>
    <w:rsid w:val="00D67F94"/>
    <w:rsid w:val="00D71F6D"/>
    <w:rsid w:val="00D82186"/>
    <w:rsid w:val="00D86A13"/>
    <w:rsid w:val="00D87970"/>
    <w:rsid w:val="00D90EA5"/>
    <w:rsid w:val="00D914B2"/>
    <w:rsid w:val="00D92457"/>
    <w:rsid w:val="00D948C9"/>
    <w:rsid w:val="00D9534E"/>
    <w:rsid w:val="00D96805"/>
    <w:rsid w:val="00DA5125"/>
    <w:rsid w:val="00DA60F3"/>
    <w:rsid w:val="00DB0111"/>
    <w:rsid w:val="00DB055E"/>
    <w:rsid w:val="00DB3883"/>
    <w:rsid w:val="00DB3BDD"/>
    <w:rsid w:val="00DB446D"/>
    <w:rsid w:val="00DB5712"/>
    <w:rsid w:val="00DB7026"/>
    <w:rsid w:val="00DC0755"/>
    <w:rsid w:val="00DC3DCC"/>
    <w:rsid w:val="00DC7F39"/>
    <w:rsid w:val="00DD11BC"/>
    <w:rsid w:val="00DD2AF2"/>
    <w:rsid w:val="00DD7250"/>
    <w:rsid w:val="00DE1CF7"/>
    <w:rsid w:val="00DE39E3"/>
    <w:rsid w:val="00DE42EB"/>
    <w:rsid w:val="00DF16FB"/>
    <w:rsid w:val="00DF2D57"/>
    <w:rsid w:val="00DF3732"/>
    <w:rsid w:val="00DF4C2A"/>
    <w:rsid w:val="00DF4C32"/>
    <w:rsid w:val="00E00B65"/>
    <w:rsid w:val="00E0511E"/>
    <w:rsid w:val="00E06AB1"/>
    <w:rsid w:val="00E107EC"/>
    <w:rsid w:val="00E1494D"/>
    <w:rsid w:val="00E203AB"/>
    <w:rsid w:val="00E21062"/>
    <w:rsid w:val="00E22A61"/>
    <w:rsid w:val="00E245FC"/>
    <w:rsid w:val="00E25EA7"/>
    <w:rsid w:val="00E268A7"/>
    <w:rsid w:val="00E303C6"/>
    <w:rsid w:val="00E33988"/>
    <w:rsid w:val="00E349AB"/>
    <w:rsid w:val="00E404AB"/>
    <w:rsid w:val="00E4337D"/>
    <w:rsid w:val="00E43E57"/>
    <w:rsid w:val="00E43E8A"/>
    <w:rsid w:val="00E44728"/>
    <w:rsid w:val="00E46FD1"/>
    <w:rsid w:val="00E476BC"/>
    <w:rsid w:val="00E47AD6"/>
    <w:rsid w:val="00E5098C"/>
    <w:rsid w:val="00E623F5"/>
    <w:rsid w:val="00E67C49"/>
    <w:rsid w:val="00E711E4"/>
    <w:rsid w:val="00E75A5F"/>
    <w:rsid w:val="00E7738A"/>
    <w:rsid w:val="00E77B4C"/>
    <w:rsid w:val="00E77F0F"/>
    <w:rsid w:val="00E80AE1"/>
    <w:rsid w:val="00E8113C"/>
    <w:rsid w:val="00E81F1D"/>
    <w:rsid w:val="00E83064"/>
    <w:rsid w:val="00E84552"/>
    <w:rsid w:val="00E87CC6"/>
    <w:rsid w:val="00E952E4"/>
    <w:rsid w:val="00EA166B"/>
    <w:rsid w:val="00EA3F46"/>
    <w:rsid w:val="00EB0FD5"/>
    <w:rsid w:val="00EB436C"/>
    <w:rsid w:val="00EC12CF"/>
    <w:rsid w:val="00EC1ACC"/>
    <w:rsid w:val="00EC3459"/>
    <w:rsid w:val="00EC35EA"/>
    <w:rsid w:val="00EC45A8"/>
    <w:rsid w:val="00ED11FD"/>
    <w:rsid w:val="00ED2C74"/>
    <w:rsid w:val="00ED7458"/>
    <w:rsid w:val="00EE0B07"/>
    <w:rsid w:val="00EE35AA"/>
    <w:rsid w:val="00EE5E11"/>
    <w:rsid w:val="00EF0FA1"/>
    <w:rsid w:val="00EF2424"/>
    <w:rsid w:val="00EF4E57"/>
    <w:rsid w:val="00EF5A08"/>
    <w:rsid w:val="00F01F1C"/>
    <w:rsid w:val="00F034B6"/>
    <w:rsid w:val="00F07419"/>
    <w:rsid w:val="00F147B0"/>
    <w:rsid w:val="00F15E11"/>
    <w:rsid w:val="00F2023A"/>
    <w:rsid w:val="00F245BF"/>
    <w:rsid w:val="00F24E4E"/>
    <w:rsid w:val="00F336BA"/>
    <w:rsid w:val="00F4169A"/>
    <w:rsid w:val="00F509F0"/>
    <w:rsid w:val="00F5178B"/>
    <w:rsid w:val="00F54A99"/>
    <w:rsid w:val="00F560A3"/>
    <w:rsid w:val="00F5635E"/>
    <w:rsid w:val="00F565CD"/>
    <w:rsid w:val="00F63F36"/>
    <w:rsid w:val="00F678AB"/>
    <w:rsid w:val="00F71ACE"/>
    <w:rsid w:val="00F75ADA"/>
    <w:rsid w:val="00F8044E"/>
    <w:rsid w:val="00F82525"/>
    <w:rsid w:val="00F84B9C"/>
    <w:rsid w:val="00F84E52"/>
    <w:rsid w:val="00F86001"/>
    <w:rsid w:val="00F86253"/>
    <w:rsid w:val="00F86887"/>
    <w:rsid w:val="00F91F2B"/>
    <w:rsid w:val="00FA00F1"/>
    <w:rsid w:val="00FA146E"/>
    <w:rsid w:val="00FA739B"/>
    <w:rsid w:val="00FB0E68"/>
    <w:rsid w:val="00FB2B4D"/>
    <w:rsid w:val="00FD27EF"/>
    <w:rsid w:val="00FD7B5A"/>
    <w:rsid w:val="00FE044D"/>
    <w:rsid w:val="00FE27AF"/>
    <w:rsid w:val="00FE35C3"/>
    <w:rsid w:val="00FE54B4"/>
    <w:rsid w:val="00FF3761"/>
    <w:rsid w:val="0979F830"/>
    <w:rsid w:val="0F588E3B"/>
    <w:rsid w:val="72831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10D577"/>
  <w15:docId w15:val="{4942A08C-6FC9-4D75-9318-4DF2EDEC5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6411"/>
    <w:rPr>
      <w:sz w:val="24"/>
      <w:szCs w:val="24"/>
    </w:rPr>
  </w:style>
  <w:style w:type="paragraph" w:styleId="Heading1">
    <w:name w:val="heading 1"/>
    <w:basedOn w:val="Normal"/>
    <w:next w:val="Normal"/>
    <w:link w:val="Heading1Char"/>
    <w:qFormat/>
    <w:rsid w:val="00EA16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bodytext1"/>
    <w:link w:val="Heading2Char"/>
    <w:qFormat/>
    <w:rsid w:val="00EA166B"/>
    <w:pPr>
      <w:keepLines w:val="0"/>
      <w:spacing w:before="240" w:after="480"/>
      <w:jc w:val="center"/>
      <w:outlineLvl w:val="1"/>
    </w:pPr>
    <w:rPr>
      <w:rFonts w:ascii="Times New Roman" w:eastAsia="Times New Roman" w:hAnsi="Times New Roman" w:cs="Times New Roman"/>
      <w:bCs w:val="0"/>
      <w:color w:val="auto"/>
    </w:rPr>
  </w:style>
  <w:style w:type="paragraph" w:styleId="Heading9">
    <w:name w:val="heading 9"/>
    <w:basedOn w:val="Normal"/>
    <w:next w:val="Normal"/>
    <w:link w:val="Heading9Char"/>
    <w:semiHidden/>
    <w:unhideWhenUsed/>
    <w:qFormat/>
    <w:rsid w:val="00582AF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PlainText">
    <w:name w:val="Plain Text"/>
    <w:basedOn w:val="Normal"/>
    <w:link w:val="PlainTextChar"/>
    <w:rPr>
      <w:rFonts w:ascii="Courier New" w:hAnsi="Courier New"/>
      <w:sz w:val="20"/>
      <w:szCs w:val="20"/>
    </w:rPr>
  </w:style>
  <w:style w:type="character" w:styleId="Hyperlink">
    <w:name w:val="Hyperlink"/>
    <w:rsid w:val="00EC1ACC"/>
    <w:rPr>
      <w:color w:val="0000FF"/>
      <w:u w:val="single"/>
    </w:rPr>
  </w:style>
  <w:style w:type="paragraph" w:customStyle="1" w:styleId="indentbodytext3">
    <w:name w:val="indent body text 3"/>
    <w:basedOn w:val="Normal"/>
    <w:rsid w:val="00F84B9C"/>
    <w:pPr>
      <w:widowControl w:val="0"/>
      <w:autoSpaceDE w:val="0"/>
      <w:autoSpaceDN w:val="0"/>
      <w:adjustRightInd w:val="0"/>
      <w:spacing w:after="120"/>
      <w:ind w:left="1080"/>
      <w:jc w:val="both"/>
    </w:pPr>
    <w:rPr>
      <w:iCs/>
      <w:sz w:val="20"/>
      <w:szCs w:val="20"/>
    </w:rPr>
  </w:style>
  <w:style w:type="paragraph" w:customStyle="1" w:styleId="bodytext1">
    <w:name w:val="body text 1"/>
    <w:rsid w:val="00F84B9C"/>
    <w:pPr>
      <w:spacing w:after="200" w:line="240" w:lineRule="atLeast"/>
      <w:jc w:val="both"/>
    </w:pPr>
    <w:rPr>
      <w:spacing w:val="-2"/>
    </w:rPr>
  </w:style>
  <w:style w:type="paragraph" w:customStyle="1" w:styleId="indentbodytext1">
    <w:name w:val="indent body text 1"/>
    <w:basedOn w:val="bodytext1"/>
    <w:rsid w:val="00F84B9C"/>
    <w:pPr>
      <w:ind w:left="360"/>
    </w:pPr>
    <w:rPr>
      <w:bCs/>
    </w:rPr>
  </w:style>
  <w:style w:type="paragraph" w:customStyle="1" w:styleId="indentbodytext2">
    <w:name w:val="indent body text 2"/>
    <w:basedOn w:val="Normal"/>
    <w:rsid w:val="00F84B9C"/>
    <w:pPr>
      <w:widowControl w:val="0"/>
      <w:autoSpaceDE w:val="0"/>
      <w:autoSpaceDN w:val="0"/>
      <w:adjustRightInd w:val="0"/>
      <w:spacing w:after="120"/>
      <w:ind w:left="720"/>
      <w:jc w:val="both"/>
    </w:pPr>
    <w:rPr>
      <w:sz w:val="20"/>
      <w:szCs w:val="20"/>
    </w:rPr>
  </w:style>
  <w:style w:type="paragraph" w:styleId="BalloonText">
    <w:name w:val="Balloon Text"/>
    <w:basedOn w:val="Normal"/>
    <w:link w:val="BalloonTextChar"/>
    <w:rsid w:val="00465E40"/>
    <w:rPr>
      <w:rFonts w:ascii="Tahoma" w:hAnsi="Tahoma" w:cs="Tahoma"/>
      <w:sz w:val="16"/>
      <w:szCs w:val="16"/>
    </w:rPr>
  </w:style>
  <w:style w:type="character" w:customStyle="1" w:styleId="BalloonTextChar">
    <w:name w:val="Balloon Text Char"/>
    <w:link w:val="BalloonText"/>
    <w:rsid w:val="00465E40"/>
    <w:rPr>
      <w:rFonts w:ascii="Tahoma" w:hAnsi="Tahoma" w:cs="Tahoma"/>
      <w:sz w:val="16"/>
      <w:szCs w:val="16"/>
    </w:rPr>
  </w:style>
  <w:style w:type="character" w:styleId="FollowedHyperlink">
    <w:name w:val="FollowedHyperlink"/>
    <w:rsid w:val="006211EC"/>
    <w:rPr>
      <w:color w:val="800080"/>
      <w:u w:val="single"/>
    </w:rPr>
  </w:style>
  <w:style w:type="paragraph" w:customStyle="1" w:styleId="maintext">
    <w:name w:val="main text"/>
    <w:basedOn w:val="Normal"/>
    <w:rsid w:val="003175E4"/>
    <w:pPr>
      <w:spacing w:after="240"/>
      <w:jc w:val="both"/>
    </w:pPr>
  </w:style>
  <w:style w:type="table" w:styleId="TableGrid">
    <w:name w:val="Table Grid"/>
    <w:basedOn w:val="TableNormal"/>
    <w:rsid w:val="00317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Subsection">
    <w:name w:val="Subsection"/>
    <w:basedOn w:val="Normal"/>
    <w:rsid w:val="003F7228"/>
    <w:pPr>
      <w:spacing w:after="240"/>
      <w:jc w:val="both"/>
    </w:pPr>
  </w:style>
  <w:style w:type="character" w:styleId="CommentReference">
    <w:name w:val="annotation reference"/>
    <w:rsid w:val="007838F7"/>
    <w:rPr>
      <w:sz w:val="16"/>
      <w:szCs w:val="16"/>
    </w:rPr>
  </w:style>
  <w:style w:type="paragraph" w:styleId="CommentText">
    <w:name w:val="annotation text"/>
    <w:basedOn w:val="Normal"/>
    <w:link w:val="CommentTextChar"/>
    <w:rsid w:val="007838F7"/>
    <w:rPr>
      <w:sz w:val="20"/>
      <w:szCs w:val="20"/>
    </w:rPr>
  </w:style>
  <w:style w:type="character" w:customStyle="1" w:styleId="CommentTextChar">
    <w:name w:val="Comment Text Char"/>
    <w:basedOn w:val="DefaultParagraphFont"/>
    <w:link w:val="CommentText"/>
    <w:rsid w:val="007838F7"/>
  </w:style>
  <w:style w:type="paragraph" w:styleId="CommentSubject">
    <w:name w:val="annotation subject"/>
    <w:basedOn w:val="CommentText"/>
    <w:next w:val="CommentText"/>
    <w:link w:val="CommentSubjectChar"/>
    <w:rsid w:val="007838F7"/>
    <w:rPr>
      <w:b/>
      <w:bCs/>
    </w:rPr>
  </w:style>
  <w:style w:type="character" w:customStyle="1" w:styleId="CommentSubjectChar">
    <w:name w:val="Comment Subject Char"/>
    <w:link w:val="CommentSubject"/>
    <w:rsid w:val="007838F7"/>
    <w:rPr>
      <w:b/>
      <w:bCs/>
    </w:rPr>
  </w:style>
  <w:style w:type="character" w:customStyle="1" w:styleId="Heading2Char">
    <w:name w:val="Heading 2 Char"/>
    <w:basedOn w:val="DefaultParagraphFont"/>
    <w:link w:val="Heading2"/>
    <w:rsid w:val="00EA166B"/>
    <w:rPr>
      <w:b/>
      <w:sz w:val="28"/>
      <w:szCs w:val="28"/>
    </w:rPr>
  </w:style>
  <w:style w:type="character" w:customStyle="1" w:styleId="Heading1Char">
    <w:name w:val="Heading 1 Char"/>
    <w:basedOn w:val="DefaultParagraphFont"/>
    <w:link w:val="Heading1"/>
    <w:rsid w:val="00EA166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254CAC"/>
    <w:pPr>
      <w:tabs>
        <w:tab w:val="center" w:pos="4680"/>
        <w:tab w:val="right" w:pos="9360"/>
      </w:tabs>
    </w:pPr>
  </w:style>
  <w:style w:type="character" w:customStyle="1" w:styleId="HeaderChar">
    <w:name w:val="Header Char"/>
    <w:basedOn w:val="DefaultParagraphFont"/>
    <w:link w:val="Header"/>
    <w:uiPriority w:val="99"/>
    <w:rsid w:val="00254CAC"/>
    <w:rPr>
      <w:sz w:val="24"/>
      <w:szCs w:val="24"/>
    </w:rPr>
  </w:style>
  <w:style w:type="paragraph" w:styleId="Footer">
    <w:name w:val="footer"/>
    <w:basedOn w:val="Normal"/>
    <w:link w:val="FooterChar"/>
    <w:unhideWhenUsed/>
    <w:rsid w:val="00254CAC"/>
    <w:pPr>
      <w:tabs>
        <w:tab w:val="center" w:pos="4680"/>
        <w:tab w:val="right" w:pos="9360"/>
      </w:tabs>
    </w:pPr>
  </w:style>
  <w:style w:type="character" w:customStyle="1" w:styleId="FooterChar">
    <w:name w:val="Footer Char"/>
    <w:basedOn w:val="DefaultParagraphFont"/>
    <w:link w:val="Footer"/>
    <w:rsid w:val="00254CAC"/>
    <w:rPr>
      <w:sz w:val="24"/>
      <w:szCs w:val="24"/>
    </w:rPr>
  </w:style>
  <w:style w:type="paragraph" w:styleId="Revision">
    <w:name w:val="Revision"/>
    <w:hidden/>
    <w:uiPriority w:val="99"/>
    <w:semiHidden/>
    <w:rsid w:val="007A0DE3"/>
    <w:rPr>
      <w:sz w:val="24"/>
      <w:szCs w:val="24"/>
    </w:rPr>
  </w:style>
  <w:style w:type="character" w:styleId="Mention">
    <w:name w:val="Mention"/>
    <w:basedOn w:val="DefaultParagraphFont"/>
    <w:uiPriority w:val="99"/>
    <w:unhideWhenUsed/>
    <w:rPr>
      <w:color w:val="2B579A"/>
      <w:shd w:val="clear" w:color="auto" w:fill="E6E6E6"/>
    </w:rPr>
  </w:style>
  <w:style w:type="character" w:customStyle="1" w:styleId="Heading9Char">
    <w:name w:val="Heading 9 Char"/>
    <w:basedOn w:val="DefaultParagraphFont"/>
    <w:link w:val="Heading9"/>
    <w:semiHidden/>
    <w:rsid w:val="00582AF8"/>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DA60F3"/>
    <w:pPr>
      <w:ind w:left="720"/>
      <w:contextualSpacing/>
    </w:pPr>
  </w:style>
  <w:style w:type="character" w:customStyle="1" w:styleId="PlainTextChar">
    <w:name w:val="Plain Text Char"/>
    <w:basedOn w:val="DefaultParagraphFont"/>
    <w:link w:val="PlainText"/>
    <w:rsid w:val="0023159B"/>
    <w:rPr>
      <w:rFonts w:ascii="Courier New" w:hAnsi="Courier New"/>
    </w:rPr>
  </w:style>
  <w:style w:type="paragraph" w:customStyle="1" w:styleId="Indent1">
    <w:name w:val="Indent 1"/>
    <w:basedOn w:val="BodyText"/>
    <w:qFormat/>
    <w:rsid w:val="000B3D23"/>
    <w:pPr>
      <w:spacing w:before="240" w:after="0"/>
      <w:ind w:left="360"/>
      <w:jc w:val="both"/>
    </w:pPr>
  </w:style>
  <w:style w:type="paragraph" w:customStyle="1" w:styleId="Indent2">
    <w:name w:val="Indent 2"/>
    <w:basedOn w:val="BodyText"/>
    <w:qFormat/>
    <w:rsid w:val="000B3D23"/>
    <w:pPr>
      <w:spacing w:before="240" w:after="0"/>
      <w:ind w:left="720"/>
      <w:jc w:val="both"/>
    </w:pPr>
  </w:style>
  <w:style w:type="paragraph" w:customStyle="1" w:styleId="Indent3">
    <w:name w:val="Indent 3"/>
    <w:basedOn w:val="BodyText"/>
    <w:qFormat/>
    <w:rsid w:val="000B3D23"/>
    <w:pPr>
      <w:spacing w:before="180" w:after="0"/>
      <w:ind w:left="1080"/>
      <w:jc w:val="both"/>
    </w:pPr>
  </w:style>
  <w:style w:type="paragraph" w:styleId="BodyText">
    <w:name w:val="Body Text"/>
    <w:basedOn w:val="Normal"/>
    <w:link w:val="BodyTextChar"/>
    <w:semiHidden/>
    <w:unhideWhenUsed/>
    <w:rsid w:val="000B3D23"/>
    <w:pPr>
      <w:spacing w:after="120"/>
    </w:pPr>
  </w:style>
  <w:style w:type="character" w:customStyle="1" w:styleId="BodyTextChar">
    <w:name w:val="Body Text Char"/>
    <w:basedOn w:val="DefaultParagraphFont"/>
    <w:link w:val="BodyText"/>
    <w:semiHidden/>
    <w:rsid w:val="000B3D23"/>
    <w:rPr>
      <w:sz w:val="24"/>
      <w:szCs w:val="24"/>
    </w:rPr>
  </w:style>
  <w:style w:type="character" w:styleId="UnresolvedMention">
    <w:name w:val="Unresolved Mention"/>
    <w:basedOn w:val="DefaultParagraphFont"/>
    <w:uiPriority w:val="99"/>
    <w:semiHidden/>
    <w:unhideWhenUsed/>
    <w:rsid w:val="00FE27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7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FLConstructionInvoices@dot.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ighways.dot.gov/federallands/business/escalationfactor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ighways.dot.gov/federallands/business/escalationfactor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7E70BFBADF6147A2F9A59019D19A09" ma:contentTypeVersion="4" ma:contentTypeDescription="Create a new document." ma:contentTypeScope="" ma:versionID="1a608820a8bc0838c709444e590452ed">
  <xsd:schema xmlns:xsd="http://www.w3.org/2001/XMLSchema" xmlns:xs="http://www.w3.org/2001/XMLSchema" xmlns:p="http://schemas.microsoft.com/office/2006/metadata/properties" xmlns:ns2="2b51c302-a7c1-4ead-8ae0-44835e829cb7" targetNamespace="http://schemas.microsoft.com/office/2006/metadata/properties" ma:root="true" ma:fieldsID="93bb12b43d640f7c95f55355c1a05689" ns2:_="">
    <xsd:import namespace="2b51c302-a7c1-4ead-8ae0-44835e829c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1c302-a7c1-4ead-8ae0-44835e829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1D1C4-822E-4BE7-B78C-B830798BBBA5}">
  <ds:schemaRefs>
    <ds:schemaRef ds:uri="http://schemas.microsoft.com/sharepoint/v3/contenttype/forms"/>
  </ds:schemaRefs>
</ds:datastoreItem>
</file>

<file path=customXml/itemProps2.xml><?xml version="1.0" encoding="utf-8"?>
<ds:datastoreItem xmlns:ds="http://schemas.openxmlformats.org/officeDocument/2006/customXml" ds:itemID="{34494582-4EE8-4A0C-A917-8BF2EBECC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1c302-a7c1-4ead-8ae0-44835e829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835B0A-CEE9-4D2F-A6AC-485DF09A39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12129D-D8D8-4ACC-9325-795DE187E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1128</TotalTime>
  <Pages>7</Pages>
  <Words>2263</Words>
  <Characters>16228</Characters>
  <Application>Microsoft Office Word</Application>
  <DocSecurity>0</DocSecurity>
  <Lines>135</Lines>
  <Paragraphs>36</Paragraphs>
  <ScaleCrop>false</ScaleCrop>
  <HeadingPairs>
    <vt:vector size="2" baseType="variant">
      <vt:variant>
        <vt:lpstr>Title</vt:lpstr>
      </vt:variant>
      <vt:variant>
        <vt:i4>1</vt:i4>
      </vt:variant>
    </vt:vector>
  </HeadingPairs>
  <TitlesOfParts>
    <vt:vector size="1" baseType="lpstr">
      <vt:lpstr>109</vt:lpstr>
    </vt:vector>
  </TitlesOfParts>
  <Company>Central Federal Lands Highway Division</Company>
  <LinksUpToDate>false</LinksUpToDate>
  <CharactersWithSpaces>18455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dc:title>
  <dc:creator>andresen</dc:creator>
  <cp:lastModifiedBy>Ouhssayne, Lahoucine lo. (FHWA)</cp:lastModifiedBy>
  <cp:revision>568</cp:revision>
  <cp:lastPrinted>2024-09-13T13:13:00Z</cp:lastPrinted>
  <dcterms:created xsi:type="dcterms:W3CDTF">2022-09-15T19:24:00Z</dcterms:created>
  <dcterms:modified xsi:type="dcterms:W3CDTF">2024-09-16T15:57:00Z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y fmtid="{D5CDD505-2E9C-101B-9397-08002B2CF9AE}" pid="36" name="ContentTypeId">
    <vt:lpwstr>0x0101009E7E70BFBADF6147A2F9A59019D19A09</vt:lpwstr>
  </property>
</Properties>
</file>