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9205" w14:textId="601E40EE" w:rsidR="000F357F" w:rsidRDefault="007D7253" w:rsidP="000F357F">
      <w:pPr>
        <w:pStyle w:val="PlainText"/>
        <w:jc w:val="right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bookmarkStart w:id="0" w:name="_Toc35158968"/>
      <w:bookmarkStart w:id="1" w:name="_Toc334092622"/>
      <w:bookmarkStart w:id="2" w:name="_Toc359919044"/>
      <w:bookmarkStart w:id="3" w:name="_Toc382981382"/>
      <w:r>
        <w:rPr>
          <w:rFonts w:ascii="Times New Roman" w:eastAsia="MS Mincho" w:hAnsi="Times New Roman"/>
          <w:bCs/>
          <w:vanish/>
          <w:sz w:val="24"/>
          <w:szCs w:val="24"/>
        </w:rPr>
        <w:t>02/25</w:t>
      </w:r>
      <w:r w:rsidR="000F357F">
        <w:rPr>
          <w:rFonts w:ascii="Times New Roman" w:eastAsia="MS Mincho" w:hAnsi="Times New Roman"/>
          <w:bCs/>
          <w:vanish/>
          <w:sz w:val="24"/>
          <w:szCs w:val="24"/>
        </w:rPr>
        <w:t>/202</w:t>
      </w:r>
      <w:r>
        <w:rPr>
          <w:rFonts w:ascii="Times New Roman" w:eastAsia="MS Mincho" w:hAnsi="Times New Roman"/>
          <w:bCs/>
          <w:vanish/>
          <w:sz w:val="24"/>
          <w:szCs w:val="24"/>
        </w:rPr>
        <w:t>5</w:t>
      </w:r>
    </w:p>
    <w:p w14:paraId="00003750" w14:textId="77777777" w:rsidR="00430641" w:rsidRPr="003A33E2" w:rsidRDefault="00430641" w:rsidP="00430641">
      <w:pPr>
        <w:pStyle w:val="Heading2"/>
      </w:pPr>
      <w:r w:rsidRPr="003A33E2">
        <w:t>Section 635. — TEMPORARY TRAFFIC CONTROL</w:t>
      </w:r>
      <w:bookmarkEnd w:id="0"/>
      <w:bookmarkEnd w:id="1"/>
      <w:bookmarkEnd w:id="2"/>
      <w:bookmarkEnd w:id="3"/>
    </w:p>
    <w:p w14:paraId="036911C9" w14:textId="5BBB9442" w:rsidR="0062378E" w:rsidRPr="0062378E" w:rsidRDefault="0089272B" w:rsidP="007014D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  <w:shd w:val="clear" w:color="auto" w:fill="DFCAFE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9E5D74">
        <w:rPr>
          <w:rFonts w:ascii="Times New Roman" w:eastAsia="MS Mincho" w:hAnsi="Times New Roman"/>
          <w:bCs/>
          <w:vanish/>
          <w:sz w:val="24"/>
          <w:szCs w:val="24"/>
        </w:rPr>
        <w:t xml:space="preserve">the project has temporary </w:t>
      </w:r>
      <w:r w:rsidR="0062378E" w:rsidRPr="007014D6">
        <w:rPr>
          <w:rFonts w:ascii="Times New Roman" w:eastAsia="MS Mincho" w:hAnsi="Times New Roman"/>
          <w:bCs/>
          <w:vanish/>
          <w:sz w:val="24"/>
          <w:szCs w:val="24"/>
        </w:rPr>
        <w:t>construction signs</w:t>
      </w:r>
      <w:r w:rsidR="008E5921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1881F646" w14:textId="41F587D7" w:rsidR="00430641" w:rsidRDefault="00430641" w:rsidP="0043064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Construction Requirements</w:t>
      </w:r>
    </w:p>
    <w:p w14:paraId="1D8A699C" w14:textId="23C2A401" w:rsidR="00430641" w:rsidRDefault="00430641" w:rsidP="00430641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 xml:space="preserve">635.07 Construction Signs. </w:t>
      </w:r>
      <w:r>
        <w:rPr>
          <w:rFonts w:ascii="Times New Roman" w:eastAsia="MS Mincho" w:hAnsi="Times New Roman"/>
          <w:sz w:val="24"/>
          <w:u w:val="single"/>
        </w:rPr>
        <w:t>Add the following:</w:t>
      </w:r>
    </w:p>
    <w:p w14:paraId="11C90FB5" w14:textId="69794C23" w:rsidR="00430641" w:rsidRDefault="00430641" w:rsidP="00430641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Provide the same type of sheeting on all post-mounted construction signs.</w:t>
      </w:r>
    </w:p>
    <w:p w14:paraId="00CF1FB6" w14:textId="78E3FCCE" w:rsidR="0062378E" w:rsidRPr="007014D6" w:rsidRDefault="0089272B" w:rsidP="007014D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 w:rsidR="0062378E" w:rsidRPr="007014D6">
        <w:rPr>
          <w:rFonts w:ascii="Times New Roman" w:eastAsia="MS Mincho" w:hAnsi="Times New Roman"/>
          <w:bCs/>
          <w:vanish/>
          <w:sz w:val="24"/>
          <w:szCs w:val="24"/>
        </w:rPr>
        <w:t>temporary pavement markings</w:t>
      </w:r>
      <w:r w:rsidR="00853EF9">
        <w:rPr>
          <w:rFonts w:ascii="Times New Roman" w:eastAsia="MS Mincho" w:hAnsi="Times New Roman"/>
          <w:bCs/>
          <w:vanish/>
          <w:sz w:val="24"/>
          <w:szCs w:val="24"/>
        </w:rPr>
        <w:t xml:space="preserve"> are required</w:t>
      </w:r>
      <w:r>
        <w:rPr>
          <w:rFonts w:ascii="Times New Roman" w:eastAsia="MS Mincho" w:hAnsi="Times New Roman"/>
          <w:bCs/>
          <w:vanish/>
          <w:sz w:val="24"/>
          <w:szCs w:val="24"/>
        </w:rPr>
        <w:t>.</w:t>
      </w:r>
      <w:r>
        <w:rPr>
          <w:rFonts w:ascii="Times New Roman" w:eastAsia="MS Mincho" w:hAnsi="Times New Roman"/>
          <w:bCs/>
          <w:vanish/>
          <w:sz w:val="24"/>
          <w:szCs w:val="24"/>
        </w:rPr>
        <w:br/>
        <w:t>Also i</w:t>
      </w:r>
      <w:r w:rsidR="0062378E" w:rsidRPr="007014D6">
        <w:rPr>
          <w:rFonts w:ascii="Times New Roman" w:eastAsia="MS Mincho" w:hAnsi="Times New Roman"/>
          <w:bCs/>
          <w:vanish/>
          <w:sz w:val="24"/>
          <w:szCs w:val="24"/>
        </w:rPr>
        <w:t>nclude Standard</w:t>
      </w:r>
      <w:r>
        <w:rPr>
          <w:rFonts w:ascii="Times New Roman" w:eastAsia="MS Mincho" w:hAnsi="Times New Roman"/>
          <w:bCs/>
          <w:vanish/>
          <w:sz w:val="24"/>
          <w:szCs w:val="24"/>
        </w:rPr>
        <w:t>s</w:t>
      </w:r>
      <w:r w:rsidR="0062378E" w:rsidRPr="007014D6">
        <w:rPr>
          <w:rFonts w:ascii="Times New Roman" w:eastAsia="MS Mincho" w:hAnsi="Times New Roman"/>
          <w:bCs/>
          <w:vanish/>
          <w:sz w:val="24"/>
          <w:szCs w:val="24"/>
        </w:rPr>
        <w:t xml:space="preserve"> 635-2 and 635-3 in the plans</w:t>
      </w:r>
      <w:r w:rsidR="00E71835">
        <w:rPr>
          <w:rFonts w:ascii="Times New Roman" w:eastAsia="MS Mincho" w:hAnsi="Times New Roman"/>
          <w:bCs/>
          <w:vanish/>
          <w:sz w:val="24"/>
          <w:szCs w:val="24"/>
        </w:rPr>
        <w:t>.</w:t>
      </w:r>
    </w:p>
    <w:p w14:paraId="234518A5" w14:textId="75000091" w:rsidR="0089272B" w:rsidRDefault="00430641" w:rsidP="00E71835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635.1</w:t>
      </w:r>
      <w:r w:rsidR="00187862">
        <w:rPr>
          <w:rFonts w:ascii="Times New Roman" w:eastAsia="MS Mincho" w:hAnsi="Times New Roman"/>
          <w:b/>
          <w:bCs/>
          <w:sz w:val="24"/>
        </w:rPr>
        <w:t>4</w:t>
      </w:r>
      <w:r>
        <w:rPr>
          <w:rFonts w:ascii="Times New Roman" w:eastAsia="MS Mincho" w:hAnsi="Times New Roman"/>
          <w:b/>
          <w:bCs/>
          <w:sz w:val="24"/>
        </w:rPr>
        <w:t xml:space="preserve"> Temporary Pavement Markings and Delineation.</w:t>
      </w:r>
      <w:r>
        <w:rPr>
          <w:rFonts w:ascii="Times New Roman" w:eastAsia="MS Mincho" w:hAnsi="Times New Roman"/>
          <w:sz w:val="24"/>
        </w:rPr>
        <w:t xml:space="preserve"> </w:t>
      </w:r>
      <w:r w:rsidR="0089272B">
        <w:rPr>
          <w:rFonts w:ascii="Times New Roman" w:eastAsia="MS Mincho" w:hAnsi="Times New Roman"/>
          <w:sz w:val="24"/>
          <w:u w:val="single"/>
        </w:rPr>
        <w:t xml:space="preserve">Add the following to </w:t>
      </w:r>
      <w:r w:rsidR="0089272B" w:rsidRPr="00F756BB">
        <w:rPr>
          <w:rFonts w:ascii="Times New Roman" w:eastAsia="MS Mincho" w:hAnsi="Times New Roman"/>
          <w:sz w:val="24"/>
          <w:u w:val="single"/>
        </w:rPr>
        <w:t>(c)</w:t>
      </w:r>
      <w:r w:rsidR="0089272B">
        <w:rPr>
          <w:rFonts w:ascii="Times New Roman" w:eastAsia="MS Mincho" w:hAnsi="Times New Roman"/>
          <w:sz w:val="24"/>
          <w:u w:val="single"/>
        </w:rPr>
        <w:t>:</w:t>
      </w:r>
    </w:p>
    <w:p w14:paraId="2A50CED0" w14:textId="75D92623" w:rsidR="004D5E25" w:rsidRDefault="004D5E25" w:rsidP="004D5E25">
      <w:pPr>
        <w:pStyle w:val="PlainText"/>
        <w:spacing w:after="240"/>
        <w:ind w:left="36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For seasonal suspensions, apply the permanent pavement marking pattern with temporary traffic paint.</w:t>
      </w:r>
    </w:p>
    <w:p w14:paraId="67BA0468" w14:textId="0AA7F28A" w:rsidR="004D5E25" w:rsidRDefault="004D5E25" w:rsidP="004D5E25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u w:val="single"/>
        </w:rPr>
        <w:t>Add the following</w:t>
      </w:r>
      <w:r w:rsidR="009E5D74">
        <w:rPr>
          <w:rFonts w:ascii="Times New Roman" w:eastAsia="MS Mincho" w:hAnsi="Times New Roman"/>
          <w:sz w:val="24"/>
          <w:u w:val="single"/>
        </w:rPr>
        <w:t xml:space="preserve"> after paragraph (c)</w:t>
      </w:r>
      <w:r>
        <w:rPr>
          <w:rFonts w:ascii="Times New Roman" w:eastAsia="MS Mincho" w:hAnsi="Times New Roman"/>
          <w:sz w:val="24"/>
          <w:u w:val="single"/>
        </w:rPr>
        <w:t>:</w:t>
      </w:r>
    </w:p>
    <w:p w14:paraId="630365E2" w14:textId="582709FA" w:rsidR="00430641" w:rsidRDefault="00430641" w:rsidP="00430641">
      <w:pPr>
        <w:pStyle w:val="PlainText"/>
        <w:spacing w:after="240"/>
        <w:ind w:left="36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(d) Delineation for </w:t>
      </w:r>
      <w:r w:rsidR="00187862">
        <w:rPr>
          <w:rFonts w:ascii="Times New Roman" w:eastAsia="MS Mincho" w:hAnsi="Times New Roman"/>
          <w:b/>
          <w:sz w:val="24"/>
        </w:rPr>
        <w:t>u</w:t>
      </w:r>
      <w:r>
        <w:rPr>
          <w:rFonts w:ascii="Times New Roman" w:eastAsia="MS Mincho" w:hAnsi="Times New Roman"/>
          <w:b/>
          <w:sz w:val="24"/>
        </w:rPr>
        <w:t xml:space="preserve">nmarked </w:t>
      </w:r>
      <w:r w:rsidR="00187862">
        <w:rPr>
          <w:rFonts w:ascii="Times New Roman" w:eastAsia="MS Mincho" w:hAnsi="Times New Roman"/>
          <w:b/>
          <w:sz w:val="24"/>
        </w:rPr>
        <w:t>p</w:t>
      </w:r>
      <w:r>
        <w:rPr>
          <w:rFonts w:ascii="Times New Roman" w:eastAsia="MS Mincho" w:hAnsi="Times New Roman"/>
          <w:b/>
          <w:sz w:val="24"/>
        </w:rPr>
        <w:t xml:space="preserve">avements with </w:t>
      </w:r>
      <w:r w:rsidR="00187862">
        <w:rPr>
          <w:rFonts w:ascii="Times New Roman" w:eastAsia="MS Mincho" w:hAnsi="Times New Roman"/>
          <w:b/>
          <w:sz w:val="24"/>
        </w:rPr>
        <w:t>v</w:t>
      </w:r>
      <w:r>
        <w:rPr>
          <w:rFonts w:ascii="Times New Roman" w:eastAsia="MS Mincho" w:hAnsi="Times New Roman"/>
          <w:b/>
          <w:sz w:val="24"/>
        </w:rPr>
        <w:t xml:space="preserve">ehicle </w:t>
      </w:r>
      <w:r w:rsidR="00187862">
        <w:rPr>
          <w:rFonts w:ascii="Times New Roman" w:eastAsia="MS Mincho" w:hAnsi="Times New Roman"/>
          <w:b/>
          <w:sz w:val="24"/>
        </w:rPr>
        <w:t>p</w:t>
      </w:r>
      <w:r>
        <w:rPr>
          <w:rFonts w:ascii="Times New Roman" w:eastAsia="MS Mincho" w:hAnsi="Times New Roman"/>
          <w:b/>
          <w:sz w:val="24"/>
        </w:rPr>
        <w:t xml:space="preserve">ositioning </w:t>
      </w:r>
      <w:r w:rsidR="00187862">
        <w:rPr>
          <w:rFonts w:ascii="Times New Roman" w:eastAsia="MS Mincho" w:hAnsi="Times New Roman"/>
          <w:b/>
          <w:sz w:val="24"/>
        </w:rPr>
        <w:t>g</w:t>
      </w:r>
      <w:r>
        <w:rPr>
          <w:rFonts w:ascii="Times New Roman" w:eastAsia="MS Mincho" w:hAnsi="Times New Roman"/>
          <w:b/>
          <w:sz w:val="24"/>
        </w:rPr>
        <w:t>uides.</w:t>
      </w:r>
      <w:r>
        <w:rPr>
          <w:rFonts w:ascii="Times New Roman" w:eastAsia="MS Mincho" w:hAnsi="Times New Roman"/>
          <w:sz w:val="24"/>
        </w:rPr>
        <w:t xml:space="preserve"> For unmarked pavements, install sign</w:t>
      </w:r>
      <w:r w:rsidR="0089272B">
        <w:rPr>
          <w:rFonts w:ascii="Times New Roman" w:eastAsia="MS Mincho" w:hAnsi="Times New Roman"/>
          <w:sz w:val="24"/>
        </w:rPr>
        <w:t xml:space="preserve">s </w:t>
      </w:r>
      <w:r>
        <w:rPr>
          <w:rFonts w:ascii="Times New Roman" w:eastAsia="MS Mincho" w:hAnsi="Times New Roman"/>
          <w:sz w:val="24"/>
        </w:rPr>
        <w:t xml:space="preserve">and vehicle positioning guides as </w:t>
      </w:r>
      <w:r w:rsidR="00187862">
        <w:rPr>
          <w:rFonts w:ascii="Times New Roman" w:eastAsia="MS Mincho" w:hAnsi="Times New Roman"/>
          <w:sz w:val="24"/>
        </w:rPr>
        <w:t>shown</w:t>
      </w:r>
      <w:r>
        <w:rPr>
          <w:rFonts w:ascii="Times New Roman" w:eastAsia="MS Mincho" w:hAnsi="Times New Roman"/>
          <w:sz w:val="24"/>
        </w:rPr>
        <w:t xml:space="preserve"> in the plans.</w:t>
      </w:r>
    </w:p>
    <w:p w14:paraId="07A81388" w14:textId="650FC70D" w:rsidR="00430641" w:rsidRDefault="00430641" w:rsidP="00430641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  <w:u w:val="single"/>
        </w:rPr>
        <w:t xml:space="preserve">Add the following to </w:t>
      </w:r>
      <w:r w:rsidRPr="003F0499">
        <w:rPr>
          <w:rFonts w:ascii="Times New Roman" w:eastAsia="MS Mincho" w:hAnsi="Times New Roman"/>
          <w:sz w:val="24"/>
          <w:u w:val="single"/>
        </w:rPr>
        <w:t>the last paragraph:</w:t>
      </w:r>
    </w:p>
    <w:p w14:paraId="560208EB" w14:textId="2788BE2E" w:rsidR="00430641" w:rsidRDefault="00430641" w:rsidP="00430641">
      <w:pPr>
        <w:pStyle w:val="PlainText"/>
        <w:spacing w:after="240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If permanent pavement markings are not placed within 14 days, provide, at no </w:t>
      </w:r>
      <w:r w:rsidR="00187862">
        <w:rPr>
          <w:rFonts w:ascii="Times New Roman" w:eastAsia="MS Mincho" w:hAnsi="Times New Roman"/>
          <w:sz w:val="24"/>
        </w:rPr>
        <w:t xml:space="preserve">additional </w:t>
      </w:r>
      <w:r>
        <w:rPr>
          <w:rFonts w:ascii="Times New Roman" w:eastAsia="MS Mincho" w:hAnsi="Times New Roman"/>
          <w:sz w:val="24"/>
        </w:rPr>
        <w:t xml:space="preserve">cost to the </w:t>
      </w:r>
      <w:r w:rsidR="00187862">
        <w:rPr>
          <w:rFonts w:ascii="Times New Roman" w:eastAsia="MS Mincho" w:hAnsi="Times New Roman"/>
          <w:sz w:val="24"/>
        </w:rPr>
        <w:t>Government</w:t>
      </w:r>
      <w:r>
        <w:rPr>
          <w:rFonts w:ascii="Times New Roman" w:eastAsia="MS Mincho" w:hAnsi="Times New Roman"/>
          <w:sz w:val="24"/>
        </w:rPr>
        <w:t>, additional temporary delineation equivalent to the permanent pavement marking patter</w:t>
      </w:r>
      <w:r w:rsidR="00E71835">
        <w:rPr>
          <w:rFonts w:ascii="Times New Roman" w:eastAsia="MS Mincho" w:hAnsi="Times New Roman"/>
          <w:sz w:val="24"/>
        </w:rPr>
        <w:t>n</w:t>
      </w:r>
      <w:r>
        <w:rPr>
          <w:rFonts w:ascii="Times New Roman" w:eastAsia="MS Mincho" w:hAnsi="Times New Roman"/>
          <w:sz w:val="24"/>
        </w:rPr>
        <w:t>.</w:t>
      </w:r>
    </w:p>
    <w:p w14:paraId="271D0846" w14:textId="77777777" w:rsidR="00430641" w:rsidRDefault="00430641" w:rsidP="00430641">
      <w:pPr>
        <w:pStyle w:val="PlainText"/>
        <w:spacing w:after="240"/>
        <w:jc w:val="center"/>
        <w:rPr>
          <w:rFonts w:ascii="Times New Roman" w:eastAsia="MS Mincho" w:hAnsi="Times New Roman"/>
          <w:b/>
          <w:bCs/>
          <w:sz w:val="24"/>
        </w:rPr>
      </w:pPr>
      <w:r>
        <w:rPr>
          <w:rFonts w:ascii="Times New Roman" w:eastAsia="MS Mincho" w:hAnsi="Times New Roman"/>
          <w:b/>
          <w:bCs/>
          <w:sz w:val="24"/>
        </w:rPr>
        <w:t>Measurement</w:t>
      </w:r>
    </w:p>
    <w:p w14:paraId="2CBE4783" w14:textId="77777777" w:rsidR="0089272B" w:rsidRDefault="00430641" w:rsidP="0089272B">
      <w:pPr>
        <w:pStyle w:val="PlainText"/>
        <w:spacing w:after="240"/>
        <w:rPr>
          <w:rFonts w:ascii="Times New Roman" w:eastAsia="MS Mincho" w:hAnsi="Times New Roman"/>
          <w:sz w:val="24"/>
          <w:u w:val="single"/>
        </w:rPr>
      </w:pPr>
      <w:r>
        <w:rPr>
          <w:rFonts w:ascii="Times New Roman" w:eastAsia="MS Mincho" w:hAnsi="Times New Roman"/>
          <w:b/>
          <w:bCs/>
          <w:sz w:val="24"/>
        </w:rPr>
        <w:t>635.2</w:t>
      </w:r>
      <w:r w:rsidR="000F0223">
        <w:rPr>
          <w:rFonts w:ascii="Times New Roman" w:eastAsia="MS Mincho" w:hAnsi="Times New Roman"/>
          <w:b/>
          <w:bCs/>
          <w:sz w:val="24"/>
        </w:rPr>
        <w:t>6</w:t>
      </w:r>
      <w:r w:rsidR="0089272B">
        <w:rPr>
          <w:rFonts w:ascii="Times New Roman" w:eastAsia="MS Mincho" w:hAnsi="Times New Roman"/>
          <w:b/>
          <w:bCs/>
          <w:sz w:val="24"/>
        </w:rPr>
        <w:t xml:space="preserve"> </w:t>
      </w:r>
      <w:r w:rsidR="0089272B" w:rsidRPr="00F05567">
        <w:rPr>
          <w:rFonts w:ascii="Times New Roman" w:eastAsia="MS Mincho" w:hAnsi="Times New Roman"/>
          <w:sz w:val="24"/>
          <w:u w:val="single"/>
        </w:rPr>
        <w:t>Add the following:</w:t>
      </w:r>
    </w:p>
    <w:p w14:paraId="3A4F5E95" w14:textId="50816133" w:rsidR="004D5E25" w:rsidRPr="00E71835" w:rsidRDefault="00E71835" w:rsidP="007014D6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E71835"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the project has a </w:t>
      </w:r>
      <w:r w:rsidRPr="00E71835">
        <w:rPr>
          <w:rFonts w:ascii="Times New Roman" w:eastAsia="MS Mincho" w:hAnsi="Times New Roman"/>
          <w:bCs/>
          <w:vanish/>
          <w:sz w:val="24"/>
          <w:szCs w:val="24"/>
        </w:rPr>
        <w:t>temporary pavement marking</w:t>
      </w:r>
      <w:r>
        <w:rPr>
          <w:rFonts w:ascii="Times New Roman" w:eastAsia="MS Mincho" w:hAnsi="Times New Roman"/>
          <w:bCs/>
          <w:vanish/>
          <w:sz w:val="24"/>
          <w:szCs w:val="24"/>
        </w:rPr>
        <w:t xml:space="preserve"> pay item.</w:t>
      </w:r>
    </w:p>
    <w:p w14:paraId="55B9B79B" w14:textId="22781D12" w:rsidR="00CA2A12" w:rsidRDefault="00CA2A12">
      <w:pPr>
        <w:pStyle w:val="BodyText"/>
      </w:pPr>
      <w:r>
        <w:t>Do not measure temporary signs and raised pavement markers used for vehicle positioning guides installed according to Standard 635-3.</w:t>
      </w:r>
    </w:p>
    <w:p w14:paraId="126C4B65" w14:textId="096EF794" w:rsidR="00E71835" w:rsidRPr="00E71835" w:rsidRDefault="00E71835" w:rsidP="00E71835">
      <w:pPr>
        <w:pStyle w:val="Plain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after="240"/>
        <w:rPr>
          <w:rFonts w:ascii="Times New Roman" w:eastAsia="MS Mincho" w:hAnsi="Times New Roman"/>
          <w:bCs/>
          <w:vanish/>
          <w:sz w:val="24"/>
          <w:szCs w:val="24"/>
        </w:rPr>
      </w:pPr>
      <w:r w:rsidRPr="00E71835">
        <w:rPr>
          <w:rFonts w:ascii="Times New Roman" w:eastAsia="MS Mincho" w:hAnsi="Times New Roman"/>
          <w:bCs/>
          <w:vanish/>
          <w:sz w:val="24"/>
          <w:szCs w:val="24"/>
        </w:rPr>
        <w:t xml:space="preserve">Include if </w:t>
      </w:r>
      <w:r>
        <w:rPr>
          <w:rFonts w:ascii="Times New Roman" w:eastAsia="MS Mincho" w:hAnsi="Times New Roman"/>
          <w:bCs/>
          <w:vanish/>
          <w:sz w:val="24"/>
          <w:szCs w:val="24"/>
        </w:rPr>
        <w:t>the project has a flagger or TCS pay item.</w:t>
      </w:r>
    </w:p>
    <w:p w14:paraId="74FFFEF9" w14:textId="648F8290" w:rsidR="008D3836" w:rsidRPr="00CA2A12" w:rsidRDefault="008D3836" w:rsidP="00E71835">
      <w:pPr>
        <w:pStyle w:val="BodyText"/>
        <w:widowControl w:val="0"/>
      </w:pPr>
      <w:r w:rsidRPr="005A4CFF">
        <w:t xml:space="preserve">Do not measure flagging </w:t>
      </w:r>
      <w:r>
        <w:t xml:space="preserve">or pilot car operations </w:t>
      </w:r>
      <w:r w:rsidRPr="005A4CFF">
        <w:t>performed by the T</w:t>
      </w:r>
      <w:r w:rsidR="00E71835">
        <w:t>CS</w:t>
      </w:r>
      <w:r w:rsidRPr="005A4CFF">
        <w:t>.</w:t>
      </w:r>
    </w:p>
    <w:sectPr w:rsidR="008D3836" w:rsidRPr="00CA2A12" w:rsidSect="00430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948"/>
    <w:multiLevelType w:val="hybridMultilevel"/>
    <w:tmpl w:val="DAC078BE"/>
    <w:lvl w:ilvl="0" w:tplc="2348E6B8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AF56D3"/>
    <w:multiLevelType w:val="hybridMultilevel"/>
    <w:tmpl w:val="B412A814"/>
    <w:lvl w:ilvl="0" w:tplc="E0D03B12">
      <w:start w:val="1"/>
      <w:numFmt w:val="lowerLetter"/>
      <w:lvlText w:val="(%1)"/>
      <w:lvlJc w:val="left"/>
      <w:pPr>
        <w:ind w:left="1440" w:hanging="360"/>
      </w:pPr>
      <w:rPr>
        <w:rFonts w:eastAsia="MS Mincho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20499">
    <w:abstractNumId w:val="2"/>
  </w:num>
  <w:num w:numId="2" w16cid:durableId="199976853">
    <w:abstractNumId w:val="1"/>
  </w:num>
  <w:num w:numId="3" w16cid:durableId="12336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E0E2A"/>
    <w:rsid w:val="000F0223"/>
    <w:rsid w:val="000F357F"/>
    <w:rsid w:val="00153267"/>
    <w:rsid w:val="00187862"/>
    <w:rsid w:val="001F59DF"/>
    <w:rsid w:val="002A5395"/>
    <w:rsid w:val="002C677B"/>
    <w:rsid w:val="00312608"/>
    <w:rsid w:val="00317540"/>
    <w:rsid w:val="00430641"/>
    <w:rsid w:val="00443A9B"/>
    <w:rsid w:val="0049264F"/>
    <w:rsid w:val="004A3348"/>
    <w:rsid w:val="004C2D5E"/>
    <w:rsid w:val="004D5E25"/>
    <w:rsid w:val="0059104F"/>
    <w:rsid w:val="005C4EB4"/>
    <w:rsid w:val="0062378E"/>
    <w:rsid w:val="006C6206"/>
    <w:rsid w:val="006F2315"/>
    <w:rsid w:val="007014D6"/>
    <w:rsid w:val="00754DAA"/>
    <w:rsid w:val="007C0E60"/>
    <w:rsid w:val="007D7253"/>
    <w:rsid w:val="00853EF9"/>
    <w:rsid w:val="0089272B"/>
    <w:rsid w:val="008D3836"/>
    <w:rsid w:val="008E5921"/>
    <w:rsid w:val="00945CED"/>
    <w:rsid w:val="00974132"/>
    <w:rsid w:val="009E4718"/>
    <w:rsid w:val="009E48A8"/>
    <w:rsid w:val="009E5D74"/>
    <w:rsid w:val="00A34C16"/>
    <w:rsid w:val="00A56CAB"/>
    <w:rsid w:val="00C06BC3"/>
    <w:rsid w:val="00CA2A12"/>
    <w:rsid w:val="00DA4203"/>
    <w:rsid w:val="00DF679E"/>
    <w:rsid w:val="00E71835"/>
    <w:rsid w:val="00E7685F"/>
    <w:rsid w:val="00E835BD"/>
    <w:rsid w:val="00E86A45"/>
    <w:rsid w:val="00EE1DDA"/>
    <w:rsid w:val="00F52E08"/>
    <w:rsid w:val="00F579D6"/>
    <w:rsid w:val="00F756BB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rsid w:val="00945CE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5C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641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6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14D6"/>
    <w:pPr>
      <w:spacing w:after="0" w:line="240" w:lineRule="auto"/>
    </w:pPr>
  </w:style>
  <w:style w:type="paragraph" w:customStyle="1" w:styleId="Instructions">
    <w:name w:val="Instructions"/>
    <w:basedOn w:val="BodyText"/>
    <w:next w:val="BodyText"/>
    <w:link w:val="InstructionsChar"/>
    <w:qFormat/>
    <w:rsid w:val="00CA2A12"/>
    <w:pPr>
      <w:keepNext/>
      <w:tabs>
        <w:tab w:val="clear" w:pos="9900"/>
      </w:tabs>
      <w:spacing w:before="240" w:after="120"/>
    </w:pPr>
    <w:rPr>
      <w:rFonts w:eastAsia="Times New Roman"/>
      <w:szCs w:val="24"/>
      <w:u w:val="single"/>
    </w:rPr>
  </w:style>
  <w:style w:type="character" w:customStyle="1" w:styleId="InstructionsChar">
    <w:name w:val="Instructions Char"/>
    <w:basedOn w:val="DefaultParagraphFont"/>
    <w:link w:val="Instructions"/>
    <w:rsid w:val="00CA2A12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635: Temporary Traffic Control</dc:title>
  <dc:subject/>
  <dc:creator>FHWA</dc:creator>
  <cp:keywords/>
  <dc:description/>
  <cp:lastModifiedBy>Black, Christine (FHWA)</cp:lastModifiedBy>
  <cp:revision>7</cp:revision>
  <dcterms:created xsi:type="dcterms:W3CDTF">2024-02-12T22:35:00Z</dcterms:created>
  <dcterms:modified xsi:type="dcterms:W3CDTF">2025-02-25T16:04:00Z</dcterms:modified>
</cp:coreProperties>
</file>