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3EFF" w14:textId="46DDAE76" w:rsidR="0082507F" w:rsidRDefault="00A746EC" w:rsidP="0082507F">
      <w:pPr>
        <w:pStyle w:val="BodyText"/>
        <w:spacing w:after="0"/>
        <w:jc w:val="right"/>
        <w:rPr>
          <w:vanish/>
        </w:rPr>
      </w:pPr>
      <w:bookmarkStart w:id="0" w:name="_Hlk138335169"/>
      <w:r>
        <w:rPr>
          <w:vanish/>
        </w:rPr>
        <w:t>02</w:t>
      </w:r>
      <w:r w:rsidR="0082507F">
        <w:rPr>
          <w:vanish/>
        </w:rPr>
        <w:t>/</w:t>
      </w:r>
      <w:r>
        <w:rPr>
          <w:vanish/>
        </w:rPr>
        <w:t>25</w:t>
      </w:r>
      <w:r w:rsidR="0082507F">
        <w:rPr>
          <w:vanish/>
        </w:rPr>
        <w:t>/202</w:t>
      </w:r>
      <w:r>
        <w:rPr>
          <w:vanish/>
        </w:rPr>
        <w:t>5</w:t>
      </w:r>
    </w:p>
    <w:p w14:paraId="06AD361A" w14:textId="4E488E6E" w:rsidR="00F462DC" w:rsidRPr="00F462DC" w:rsidRDefault="00F462DC" w:rsidP="001D0080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 w:rsidRPr="00F462DC">
        <w:rPr>
          <w:vanish/>
        </w:rPr>
        <w:t xml:space="preserve">Include </w:t>
      </w:r>
      <w:r w:rsidR="006B4F5A">
        <w:rPr>
          <w:vanish/>
        </w:rPr>
        <w:t xml:space="preserve">if </w:t>
      </w:r>
      <w:r w:rsidRPr="00F462DC">
        <w:rPr>
          <w:vanish/>
        </w:rPr>
        <w:t xml:space="preserve">project </w:t>
      </w:r>
      <w:r w:rsidR="006B4F5A">
        <w:rPr>
          <w:vanish/>
        </w:rPr>
        <w:t xml:space="preserve">includes </w:t>
      </w:r>
      <w:r w:rsidRPr="00F462DC">
        <w:rPr>
          <w:vanish/>
        </w:rPr>
        <w:t>staining riprap, boulders, slopes, guardrail or wall facing.</w:t>
      </w:r>
    </w:p>
    <w:p w14:paraId="4C25D7E4" w14:textId="3BD5EBB1" w:rsidR="007B40DD" w:rsidRPr="003A33E2" w:rsidRDefault="007B40DD" w:rsidP="007B40DD">
      <w:pPr>
        <w:pStyle w:val="Heading2"/>
      </w:pPr>
      <w:bookmarkStart w:id="1" w:name="_Toc359919001"/>
      <w:bookmarkStart w:id="2" w:name="_Toc382981340"/>
      <w:r w:rsidRPr="003A33E2">
        <w:t xml:space="preserve">Section 563. — </w:t>
      </w:r>
      <w:r w:rsidR="00C93739">
        <w:t>COAT</w:t>
      </w:r>
      <w:r w:rsidRPr="003A33E2">
        <w:t>ING</w:t>
      </w:r>
      <w:bookmarkEnd w:id="1"/>
      <w:bookmarkEnd w:id="2"/>
    </w:p>
    <w:p w14:paraId="62D81DCB" w14:textId="77777777" w:rsidR="007B40DD" w:rsidRPr="002251A3" w:rsidRDefault="007B40DD" w:rsidP="002251A3">
      <w:pPr>
        <w:pStyle w:val="BodyText"/>
        <w:jc w:val="center"/>
        <w:rPr>
          <w:b/>
          <w:bCs/>
        </w:rPr>
      </w:pPr>
      <w:r w:rsidRPr="002251A3">
        <w:rPr>
          <w:b/>
          <w:bCs/>
        </w:rPr>
        <w:t>Description</w:t>
      </w:r>
    </w:p>
    <w:p w14:paraId="17FBD807" w14:textId="77777777" w:rsidR="007B40DD" w:rsidRPr="002251A3" w:rsidRDefault="007B40DD" w:rsidP="002251A3">
      <w:pPr>
        <w:pStyle w:val="BodyText"/>
      </w:pPr>
      <w:r w:rsidRPr="002251A3">
        <w:rPr>
          <w:b/>
          <w:bCs/>
        </w:rPr>
        <w:t>563.01</w:t>
      </w:r>
      <w:r w:rsidRPr="002251A3">
        <w:t xml:space="preserve"> </w:t>
      </w:r>
      <w:r w:rsidRPr="002251A3">
        <w:rPr>
          <w:u w:val="single"/>
        </w:rPr>
        <w:t>Add the following:</w:t>
      </w:r>
    </w:p>
    <w:p w14:paraId="339B51DF" w14:textId="77777777" w:rsidR="007B40DD" w:rsidRPr="002251A3" w:rsidRDefault="007B40DD" w:rsidP="002251A3">
      <w:pPr>
        <w:pStyle w:val="BodyText"/>
      </w:pPr>
      <w:r w:rsidRPr="002251A3">
        <w:t>This work also consists of finishing surfaces with a reactive colorant to produce a natural weathered appearance.</w:t>
      </w:r>
    </w:p>
    <w:p w14:paraId="68A09CDE" w14:textId="77777777" w:rsidR="007B40DD" w:rsidRPr="002251A3" w:rsidRDefault="007B40DD" w:rsidP="002251A3">
      <w:pPr>
        <w:pStyle w:val="BodyText"/>
        <w:jc w:val="center"/>
        <w:rPr>
          <w:b/>
          <w:bCs/>
        </w:rPr>
      </w:pPr>
      <w:r w:rsidRPr="002251A3">
        <w:rPr>
          <w:b/>
          <w:bCs/>
        </w:rPr>
        <w:t>Material</w:t>
      </w:r>
    </w:p>
    <w:p w14:paraId="74AEEE13" w14:textId="77777777" w:rsidR="007B40DD" w:rsidRPr="002251A3" w:rsidRDefault="007B40DD" w:rsidP="002251A3">
      <w:pPr>
        <w:pStyle w:val="BodyText"/>
      </w:pPr>
      <w:r w:rsidRPr="002251A3">
        <w:rPr>
          <w:b/>
          <w:bCs/>
        </w:rPr>
        <w:t>563.02</w:t>
      </w:r>
      <w:r w:rsidRPr="002251A3">
        <w:t xml:space="preserve"> </w:t>
      </w:r>
      <w:r w:rsidRPr="002251A3">
        <w:rPr>
          <w:u w:val="single"/>
        </w:rPr>
        <w:t>Add the following:</w:t>
      </w:r>
    </w:p>
    <w:p w14:paraId="75F051A6" w14:textId="11C863FA" w:rsidR="007B40DD" w:rsidRPr="002251A3" w:rsidRDefault="007B40DD" w:rsidP="00E16933">
      <w:pPr>
        <w:pStyle w:val="BodyText"/>
        <w:tabs>
          <w:tab w:val="clear" w:pos="9900"/>
          <w:tab w:val="right" w:pos="7200"/>
        </w:tabs>
        <w:ind w:left="360"/>
      </w:pPr>
      <w:r w:rsidRPr="002251A3">
        <w:t>Weathering agent</w:t>
      </w:r>
      <w:r w:rsidRPr="002251A3">
        <w:tab/>
        <w:t>725.</w:t>
      </w:r>
      <w:r w:rsidR="00601125">
        <w:t>21</w:t>
      </w:r>
    </w:p>
    <w:p w14:paraId="1F794C29" w14:textId="77777777" w:rsidR="007B40DD" w:rsidRPr="00941006" w:rsidRDefault="007B40DD" w:rsidP="002251A3">
      <w:pPr>
        <w:pStyle w:val="BodyText"/>
        <w:jc w:val="center"/>
        <w:rPr>
          <w:b/>
          <w:bCs/>
        </w:rPr>
      </w:pPr>
      <w:r w:rsidRPr="00E449E5">
        <w:rPr>
          <w:b/>
          <w:bCs/>
        </w:rPr>
        <w:t>Construction Requirements</w:t>
      </w:r>
    </w:p>
    <w:p w14:paraId="0B6B884E" w14:textId="67C4AA36" w:rsidR="007B40DD" w:rsidRPr="00941006" w:rsidRDefault="007B40DD" w:rsidP="00F462DC">
      <w:pPr>
        <w:pStyle w:val="BodyText"/>
      </w:pPr>
      <w:r w:rsidRPr="00F462DC">
        <w:rPr>
          <w:b/>
          <w:bCs/>
        </w:rPr>
        <w:t>563.0</w:t>
      </w:r>
      <w:r w:rsidR="00C93739" w:rsidRPr="00F462DC">
        <w:rPr>
          <w:b/>
          <w:bCs/>
        </w:rPr>
        <w:t>6</w:t>
      </w:r>
      <w:r w:rsidRPr="00F462DC">
        <w:rPr>
          <w:b/>
          <w:bCs/>
        </w:rPr>
        <w:t xml:space="preserve"> Protection of Public, Property, and Workers.</w:t>
      </w:r>
      <w:r w:rsidR="00C93739" w:rsidRPr="00941006">
        <w:t xml:space="preserve"> </w:t>
      </w:r>
      <w:r w:rsidRPr="00941006">
        <w:rPr>
          <w:u w:val="single"/>
        </w:rPr>
        <w:t>Add the following:</w:t>
      </w:r>
    </w:p>
    <w:p w14:paraId="3758CFC9" w14:textId="42BF8375" w:rsidR="007B40DD" w:rsidRPr="00941006" w:rsidRDefault="007B40DD" w:rsidP="00F462DC">
      <w:pPr>
        <w:pStyle w:val="BodyText"/>
      </w:pPr>
      <w:r w:rsidRPr="00941006">
        <w:t xml:space="preserve">Comply with all applicable federal, state, and local regulations. Furnish material </w:t>
      </w:r>
      <w:r w:rsidR="00DA7127">
        <w:t>SDS</w:t>
      </w:r>
      <w:r w:rsidRPr="00941006">
        <w:t xml:space="preserve"> for all cleaning and staining products.</w:t>
      </w:r>
    </w:p>
    <w:p w14:paraId="4DC90F64" w14:textId="6BC5FB13" w:rsidR="007B40DD" w:rsidRPr="00AB41EC" w:rsidRDefault="007B40DD" w:rsidP="00AB41EC">
      <w:pPr>
        <w:pStyle w:val="BodyText"/>
        <w:rPr>
          <w:b/>
          <w:bCs/>
        </w:rPr>
      </w:pPr>
      <w:r w:rsidRPr="00AB41EC">
        <w:rPr>
          <w:b/>
          <w:bCs/>
        </w:rPr>
        <w:t>563.1</w:t>
      </w:r>
      <w:r w:rsidR="00AB6FEE" w:rsidRPr="00AB41EC">
        <w:rPr>
          <w:b/>
          <w:bCs/>
        </w:rPr>
        <w:t>2</w:t>
      </w:r>
      <w:r w:rsidRPr="00AB41EC">
        <w:rPr>
          <w:b/>
          <w:bCs/>
        </w:rPr>
        <w:t>A Weathering Agents.</w:t>
      </w:r>
      <w:r w:rsidR="00E16933">
        <w:rPr>
          <w:b/>
          <w:bCs/>
        </w:rPr>
        <w:t xml:space="preserve"> </w:t>
      </w:r>
      <w:r w:rsidR="00E16933" w:rsidRPr="00E16933">
        <w:t>(</w:t>
      </w:r>
      <w:r w:rsidR="00E16933" w:rsidRPr="00E16933">
        <w:rPr>
          <w:u w:val="single"/>
        </w:rPr>
        <w:t>Added Subsection</w:t>
      </w:r>
      <w:r w:rsidR="00E16933" w:rsidRPr="00E16933">
        <w:t>).</w:t>
      </w:r>
    </w:p>
    <w:p w14:paraId="6E5DC499" w14:textId="3B704F20" w:rsidR="00F462DC" w:rsidRPr="00F462DC" w:rsidRDefault="00F462DC" w:rsidP="001D0080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 w:rsidRPr="001D0080">
        <w:rPr>
          <w:vanish/>
        </w:rPr>
        <w:t xml:space="preserve">Include </w:t>
      </w:r>
      <w:r w:rsidR="006B4F5A">
        <w:rPr>
          <w:vanish/>
        </w:rPr>
        <w:t xml:space="preserve">if </w:t>
      </w:r>
      <w:r w:rsidRPr="001D0080">
        <w:rPr>
          <w:vanish/>
        </w:rPr>
        <w:t>staining guardrail is required.</w:t>
      </w:r>
    </w:p>
    <w:p w14:paraId="24C93E9C" w14:textId="6792308F" w:rsidR="007B40DD" w:rsidRPr="00941006" w:rsidRDefault="007B40DD" w:rsidP="00F462DC">
      <w:pPr>
        <w:pStyle w:val="BodyText"/>
      </w:pPr>
      <w:r w:rsidRPr="00941006">
        <w:t>Apply weathering agent to the required galvanized surfaces at the manufacturer’s facility.</w:t>
      </w:r>
      <w:r w:rsidR="00C93739" w:rsidRPr="00941006">
        <w:t xml:space="preserve"> </w:t>
      </w:r>
      <w:bookmarkStart w:id="3" w:name="_Hlk533156456"/>
      <w:r w:rsidRPr="00941006">
        <w:t>After application, cure the treated guardrail materials to develop the full coloration according to the manufacturer’s recommendation</w:t>
      </w:r>
      <w:r w:rsidR="00C93739" w:rsidRPr="00941006">
        <w:t>s</w:t>
      </w:r>
      <w:r w:rsidRPr="00941006">
        <w:t>.</w:t>
      </w:r>
      <w:bookmarkEnd w:id="3"/>
    </w:p>
    <w:p w14:paraId="0D5CE265" w14:textId="77777777" w:rsidR="007B40DD" w:rsidRPr="00941006" w:rsidRDefault="007B40DD" w:rsidP="00F462DC">
      <w:pPr>
        <w:pStyle w:val="BodyText"/>
      </w:pPr>
      <w:r w:rsidRPr="00941006">
        <w:t>Repair damages or discoloration to the final finish by field applying weathering agent according to the manufacturer’s recommendations.</w:t>
      </w:r>
    </w:p>
    <w:p w14:paraId="49BD4CC1" w14:textId="33FF62B3" w:rsidR="00F462DC" w:rsidRPr="00F462DC" w:rsidRDefault="00F462DC" w:rsidP="001D0080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 w:rsidRPr="00F462DC">
        <w:rPr>
          <w:vanish/>
        </w:rPr>
        <w:t xml:space="preserve">Include </w:t>
      </w:r>
      <w:r w:rsidR="006B4F5A">
        <w:rPr>
          <w:vanish/>
        </w:rPr>
        <w:t xml:space="preserve">if </w:t>
      </w:r>
      <w:r w:rsidRPr="00F462DC">
        <w:rPr>
          <w:vanish/>
        </w:rPr>
        <w:t>staining rock slopes, wall facing, boulders, or riprap is required.</w:t>
      </w:r>
    </w:p>
    <w:p w14:paraId="2AA6C07A" w14:textId="5715AE44" w:rsidR="007B40DD" w:rsidRPr="00941006" w:rsidRDefault="007B40DD" w:rsidP="00F462DC">
      <w:pPr>
        <w:pStyle w:val="BodyText"/>
      </w:pPr>
      <w:r w:rsidRPr="00941006">
        <w:t>Apply weathering agent to slopes, wall faces, placed boulders, and riprap as directed.</w:t>
      </w:r>
      <w:r w:rsidR="00C93739" w:rsidRPr="00941006">
        <w:t xml:space="preserve"> </w:t>
      </w:r>
      <w:r w:rsidRPr="00941006">
        <w:t xml:space="preserve">Prepare surfaces and apply weathering agents </w:t>
      </w:r>
      <w:r w:rsidR="006B4F5A">
        <w:t>according to</w:t>
      </w:r>
      <w:r w:rsidR="006B4F5A" w:rsidRPr="00941006">
        <w:t xml:space="preserve"> </w:t>
      </w:r>
      <w:r w:rsidRPr="00941006">
        <w:t>the manufacturer’s recommendations.</w:t>
      </w:r>
    </w:p>
    <w:p w14:paraId="5A32CE3A" w14:textId="75CB5C7D" w:rsidR="007B40DD" w:rsidRPr="00941006" w:rsidRDefault="007B40DD" w:rsidP="00F462DC">
      <w:pPr>
        <w:pStyle w:val="BodyText"/>
      </w:pPr>
      <w:r w:rsidRPr="00941006">
        <w:t>Repair damage to the final finish on non-metallic surfaces by applying weathering agent to damaged areas until the finish matches that of the approved applicable test section.</w:t>
      </w:r>
    </w:p>
    <w:p w14:paraId="6A1E72F7" w14:textId="23A657FB" w:rsidR="007B40DD" w:rsidRPr="00941006" w:rsidRDefault="007B40DD" w:rsidP="00F462DC">
      <w:pPr>
        <w:pStyle w:val="BodyText"/>
        <w:ind w:left="360"/>
      </w:pPr>
      <w:r w:rsidRPr="00941006">
        <w:rPr>
          <w:b/>
          <w:bCs/>
        </w:rPr>
        <w:t>(</w:t>
      </w:r>
      <w:r w:rsidR="00F462DC">
        <w:rPr>
          <w:b/>
          <w:bCs/>
        </w:rPr>
        <w:t>a</w:t>
      </w:r>
      <w:r w:rsidRPr="00941006">
        <w:rPr>
          <w:b/>
          <w:bCs/>
        </w:rPr>
        <w:t xml:space="preserve">) Slopes and </w:t>
      </w:r>
      <w:r w:rsidR="00C93739" w:rsidRPr="00941006">
        <w:rPr>
          <w:b/>
          <w:bCs/>
        </w:rPr>
        <w:t>w</w:t>
      </w:r>
      <w:r w:rsidRPr="00941006">
        <w:rPr>
          <w:b/>
          <w:bCs/>
        </w:rPr>
        <w:t xml:space="preserve">all </w:t>
      </w:r>
      <w:r w:rsidR="00C93739" w:rsidRPr="00941006">
        <w:rPr>
          <w:b/>
          <w:bCs/>
        </w:rPr>
        <w:t>f</w:t>
      </w:r>
      <w:r w:rsidRPr="00941006">
        <w:rPr>
          <w:b/>
          <w:bCs/>
        </w:rPr>
        <w:t>aces.</w:t>
      </w:r>
      <w:r w:rsidR="00C93739" w:rsidRPr="00941006">
        <w:rPr>
          <w:b/>
          <w:bCs/>
        </w:rPr>
        <w:t xml:space="preserve"> </w:t>
      </w:r>
      <w:bookmarkStart w:id="4" w:name="_Hlk156376850"/>
      <w:r w:rsidRPr="00941006">
        <w:t>Prepare a minimum of three test sections, each 5 feet by 5 feet, before production application of the weathering agent.</w:t>
      </w:r>
      <w:r w:rsidR="00C93739" w:rsidRPr="00941006">
        <w:t xml:space="preserve"> </w:t>
      </w:r>
      <w:bookmarkEnd w:id="4"/>
      <w:r w:rsidRPr="00941006">
        <w:t xml:space="preserve">After application, cure the test sections </w:t>
      </w:r>
      <w:r w:rsidRPr="00941006">
        <w:lastRenderedPageBreak/>
        <w:t>to develop the full coloration according to the manufacturer’s recommendations.</w:t>
      </w:r>
      <w:r w:rsidR="00C93739" w:rsidRPr="00941006">
        <w:t xml:space="preserve"> </w:t>
      </w:r>
      <w:r w:rsidRPr="00941006">
        <w:t>Use different dilutions and application methods on the test sections to determine the mix and method to best match the surrounding terrain.</w:t>
      </w:r>
      <w:r w:rsidR="00C93739" w:rsidRPr="00941006">
        <w:t xml:space="preserve"> </w:t>
      </w:r>
      <w:r w:rsidRPr="00941006">
        <w:t>Mark each section and record mixture and application used on each section.</w:t>
      </w:r>
    </w:p>
    <w:p w14:paraId="2D2D5D26" w14:textId="77777777" w:rsidR="007B40DD" w:rsidRPr="00941006" w:rsidRDefault="007B40DD" w:rsidP="00F462DC">
      <w:pPr>
        <w:pStyle w:val="BodyText"/>
        <w:ind w:left="360"/>
      </w:pPr>
      <w:r w:rsidRPr="00941006">
        <w:t>After the curing period, the CO will select a test section for production work.</w:t>
      </w:r>
    </w:p>
    <w:p w14:paraId="405B5877" w14:textId="1D2F3A94" w:rsidR="007B40DD" w:rsidRPr="00941006" w:rsidRDefault="007B40DD" w:rsidP="00F462DC">
      <w:pPr>
        <w:pStyle w:val="BodyText"/>
        <w:ind w:left="360"/>
      </w:pPr>
      <w:r w:rsidRPr="00941006">
        <w:t>If none of the test sections are approved, adjust the dilution</w:t>
      </w:r>
      <w:r w:rsidR="006B4F5A">
        <w:t>s</w:t>
      </w:r>
      <w:r w:rsidRPr="00941006">
        <w:t xml:space="preserve"> and application methods and prepare additional test sections at no additional cost to the Government.</w:t>
      </w:r>
    </w:p>
    <w:p w14:paraId="0B5DA905" w14:textId="7256D1D1" w:rsidR="007B40DD" w:rsidRPr="00941006" w:rsidRDefault="007B40DD" w:rsidP="00F462DC">
      <w:pPr>
        <w:pStyle w:val="BodyText"/>
        <w:ind w:left="360"/>
      </w:pPr>
      <w:r w:rsidRPr="00941006">
        <w:t>Use the approved dilution and application method during production work. Control overspray and protect adjacent surfaces.</w:t>
      </w:r>
    </w:p>
    <w:p w14:paraId="2329EBDA" w14:textId="6AEF4C6A" w:rsidR="007B40DD" w:rsidRPr="00941006" w:rsidRDefault="007B40DD" w:rsidP="00F462DC">
      <w:pPr>
        <w:pStyle w:val="BodyText"/>
        <w:ind w:left="360"/>
      </w:pPr>
      <w:r w:rsidRPr="00941006">
        <w:rPr>
          <w:b/>
          <w:bCs/>
        </w:rPr>
        <w:t>(</w:t>
      </w:r>
      <w:r w:rsidR="00F462DC">
        <w:rPr>
          <w:b/>
          <w:bCs/>
        </w:rPr>
        <w:t>b</w:t>
      </w:r>
      <w:r w:rsidRPr="00941006">
        <w:rPr>
          <w:b/>
          <w:bCs/>
        </w:rPr>
        <w:t xml:space="preserve">) Rock and </w:t>
      </w:r>
      <w:r w:rsidR="00C93739" w:rsidRPr="00941006">
        <w:rPr>
          <w:b/>
          <w:bCs/>
        </w:rPr>
        <w:t>b</w:t>
      </w:r>
      <w:r w:rsidRPr="00941006">
        <w:rPr>
          <w:b/>
          <w:bCs/>
        </w:rPr>
        <w:t>oulders.</w:t>
      </w:r>
      <w:r w:rsidR="00C93739" w:rsidRPr="00941006">
        <w:rPr>
          <w:b/>
          <w:bCs/>
        </w:rPr>
        <w:t xml:space="preserve"> </w:t>
      </w:r>
      <w:r w:rsidRPr="00941006">
        <w:t>Apply weathering agent at the rate necessary to achieve the desired color.</w:t>
      </w:r>
      <w:r w:rsidR="00C93739" w:rsidRPr="00941006">
        <w:t xml:space="preserve"> </w:t>
      </w:r>
      <w:r w:rsidR="00C528FB" w:rsidRPr="00941006">
        <w:t xml:space="preserve">Prepare a test section, </w:t>
      </w:r>
      <w:r w:rsidR="00C528FB">
        <w:t>3</w:t>
      </w:r>
      <w:r w:rsidR="00C528FB" w:rsidRPr="00941006">
        <w:t xml:space="preserve"> feet by </w:t>
      </w:r>
      <w:r w:rsidR="00C528FB">
        <w:t>3</w:t>
      </w:r>
      <w:r w:rsidR="00C528FB" w:rsidRPr="00941006">
        <w:t xml:space="preserve"> feet, before production application of the weathering agent. </w:t>
      </w:r>
      <w:r w:rsidRPr="00941006">
        <w:t>Use the approved application rates to apply the weathering agent over the CO designated areas.</w:t>
      </w:r>
      <w:r w:rsidR="00C93739" w:rsidRPr="00941006">
        <w:t xml:space="preserve"> </w:t>
      </w:r>
      <w:r w:rsidRPr="00941006">
        <w:t>Control overspray and protect adjacent surfaces.</w:t>
      </w:r>
    </w:p>
    <w:p w14:paraId="6B8CF1FF" w14:textId="55C0CA74" w:rsidR="00925820" w:rsidRPr="00F462DC" w:rsidRDefault="00925820" w:rsidP="001D0080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 w:rsidRPr="00F462DC">
        <w:rPr>
          <w:vanish/>
        </w:rPr>
        <w:t xml:space="preserve">Include </w:t>
      </w:r>
      <w:r w:rsidR="006B4F5A">
        <w:rPr>
          <w:vanish/>
        </w:rPr>
        <w:t>if</w:t>
      </w:r>
      <w:r w:rsidRPr="00F462DC">
        <w:rPr>
          <w:vanish/>
        </w:rPr>
        <w:t xml:space="preserve"> staining riprap, boulders, slopes, guardrail or wall facing is required.</w:t>
      </w:r>
    </w:p>
    <w:p w14:paraId="6EB69481" w14:textId="263E8B6B" w:rsidR="00F02E19" w:rsidRDefault="007B40DD" w:rsidP="00AB41EC">
      <w:pPr>
        <w:pStyle w:val="BodyText"/>
        <w:rPr>
          <w:u w:val="single"/>
        </w:rPr>
      </w:pPr>
      <w:r w:rsidRPr="00AB41EC">
        <w:rPr>
          <w:b/>
          <w:bCs/>
        </w:rPr>
        <w:t>563.1</w:t>
      </w:r>
      <w:r w:rsidR="00587C4C">
        <w:rPr>
          <w:b/>
          <w:bCs/>
        </w:rPr>
        <w:t>3</w:t>
      </w:r>
      <w:r w:rsidRPr="00AB41EC">
        <w:rPr>
          <w:b/>
          <w:bCs/>
        </w:rPr>
        <w:t xml:space="preserve"> Acceptance.</w:t>
      </w:r>
      <w:r w:rsidR="00C93739" w:rsidRPr="00941006">
        <w:t xml:space="preserve"> </w:t>
      </w:r>
      <w:r w:rsidRPr="00941006">
        <w:rPr>
          <w:u w:val="single"/>
        </w:rPr>
        <w:t>Add the following:</w:t>
      </w:r>
    </w:p>
    <w:p w14:paraId="1B1DB43A" w14:textId="01BBFA16" w:rsidR="007B40DD" w:rsidRPr="00941006" w:rsidRDefault="007B40DD" w:rsidP="007B40DD">
      <w:pPr>
        <w:pStyle w:val="BodyText"/>
        <w:rPr>
          <w:szCs w:val="24"/>
        </w:rPr>
      </w:pPr>
      <w:r w:rsidRPr="00941006">
        <w:rPr>
          <w:szCs w:val="24"/>
        </w:rPr>
        <w:t>Reactive colorant finishes will be evaluated under Subsection 106.02.</w:t>
      </w:r>
    </w:p>
    <w:bookmarkEnd w:id="0"/>
    <w:sectPr w:rsidR="007B40DD" w:rsidRPr="00941006" w:rsidSect="007B4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1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1D0080"/>
    <w:rsid w:val="002251A3"/>
    <w:rsid w:val="002C677B"/>
    <w:rsid w:val="003C20E9"/>
    <w:rsid w:val="0049264F"/>
    <w:rsid w:val="00566DBD"/>
    <w:rsid w:val="00587C4C"/>
    <w:rsid w:val="00601125"/>
    <w:rsid w:val="006B4F5A"/>
    <w:rsid w:val="006F2315"/>
    <w:rsid w:val="00777661"/>
    <w:rsid w:val="007B40DD"/>
    <w:rsid w:val="0082507F"/>
    <w:rsid w:val="008F4C59"/>
    <w:rsid w:val="00925820"/>
    <w:rsid w:val="00941006"/>
    <w:rsid w:val="00945CED"/>
    <w:rsid w:val="00996B2E"/>
    <w:rsid w:val="009E48A8"/>
    <w:rsid w:val="00A746EC"/>
    <w:rsid w:val="00AA138F"/>
    <w:rsid w:val="00AB41EC"/>
    <w:rsid w:val="00AB6FEE"/>
    <w:rsid w:val="00C528FB"/>
    <w:rsid w:val="00C93739"/>
    <w:rsid w:val="00DA4203"/>
    <w:rsid w:val="00DA7127"/>
    <w:rsid w:val="00E146C8"/>
    <w:rsid w:val="00E16933"/>
    <w:rsid w:val="00EE1DDA"/>
    <w:rsid w:val="00F02E19"/>
    <w:rsid w:val="00F462DC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Materials">
    <w:name w:val="Materials"/>
    <w:basedOn w:val="Normal"/>
    <w:rsid w:val="007B40DD"/>
    <w:pPr>
      <w:tabs>
        <w:tab w:val="left" w:pos="5757"/>
      </w:tabs>
      <w:spacing w:before="120"/>
      <w:ind w:left="360"/>
      <w:contextualSpacing/>
    </w:pPr>
  </w:style>
  <w:style w:type="paragraph" w:customStyle="1" w:styleId="Indent2">
    <w:name w:val="Indent 2"/>
    <w:basedOn w:val="BodyText"/>
    <w:rsid w:val="007B40DD"/>
    <w:pPr>
      <w:tabs>
        <w:tab w:val="clear" w:pos="9900"/>
      </w:tabs>
      <w:spacing w:before="240" w:after="0"/>
      <w:ind w:left="720"/>
    </w:pPr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661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6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563: Coating</dc:title>
  <dc:subject/>
  <dc:creator>FHWA</dc:creator>
  <cp:keywords/>
  <dc:description/>
  <cp:lastModifiedBy>Black, Christine (FHWA)</cp:lastModifiedBy>
  <cp:revision>8</cp:revision>
  <dcterms:created xsi:type="dcterms:W3CDTF">2024-02-05T22:45:00Z</dcterms:created>
  <dcterms:modified xsi:type="dcterms:W3CDTF">2025-02-24T22:44:00Z</dcterms:modified>
</cp:coreProperties>
</file>