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01793" w14:textId="50D60088" w:rsidR="00FE34C3" w:rsidRDefault="00CF4579" w:rsidP="00FE34C3">
      <w:pPr>
        <w:pStyle w:val="PlainText"/>
        <w:jc w:val="right"/>
        <w:rPr>
          <w:rFonts w:ascii="Times New Roman" w:eastAsia="MS Mincho" w:hAnsi="Times New Roman"/>
          <w:vanish/>
        </w:rPr>
      </w:pPr>
      <w:bookmarkStart w:id="0" w:name="_Toc334092604"/>
      <w:bookmarkStart w:id="1" w:name="_Toc359919026"/>
      <w:bookmarkStart w:id="2" w:name="_Toc382981364"/>
      <w:r>
        <w:rPr>
          <w:rFonts w:ascii="Times New Roman" w:eastAsia="MS Mincho" w:hAnsi="Times New Roman"/>
          <w:vanish/>
        </w:rPr>
        <w:t>03</w:t>
      </w:r>
      <w:r w:rsidR="003722CA">
        <w:rPr>
          <w:rFonts w:ascii="Times New Roman" w:eastAsia="MS Mincho" w:hAnsi="Times New Roman"/>
          <w:vanish/>
        </w:rPr>
        <w:t>/</w:t>
      </w:r>
      <w:r>
        <w:rPr>
          <w:rFonts w:ascii="Times New Roman" w:eastAsia="MS Mincho" w:hAnsi="Times New Roman"/>
          <w:vanish/>
        </w:rPr>
        <w:t>22</w:t>
      </w:r>
      <w:r w:rsidR="003722CA">
        <w:rPr>
          <w:rFonts w:ascii="Times New Roman" w:eastAsia="MS Mincho" w:hAnsi="Times New Roman"/>
          <w:vanish/>
        </w:rPr>
        <w:t>/202</w:t>
      </w:r>
      <w:r w:rsidR="00B70328">
        <w:rPr>
          <w:rFonts w:ascii="Times New Roman" w:eastAsia="MS Mincho" w:hAnsi="Times New Roman"/>
          <w:vanish/>
        </w:rPr>
        <w:t>2</w:t>
      </w:r>
    </w:p>
    <w:p w14:paraId="4BF5483B" w14:textId="225881EA" w:rsidR="00FE34C3" w:rsidRDefault="00AF78E5" w:rsidP="00FE34C3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S710</w:t>
      </w:r>
      <w:r w:rsidR="00FE34C3">
        <w:rPr>
          <w:rFonts w:ascii="Times New Roman" w:eastAsia="MS Mincho" w:hAnsi="Times New Roman"/>
          <w:vanish/>
        </w:rPr>
        <w:t>-14</w:t>
      </w:r>
      <w:r w:rsidR="007456C3">
        <w:rPr>
          <w:rFonts w:ascii="Times New Roman" w:eastAsia="MS Mincho" w:hAnsi="Times New Roman"/>
          <w:vanish/>
        </w:rPr>
        <w:t>_</w:t>
      </w:r>
      <w:r w:rsidR="00CF4579">
        <w:rPr>
          <w:rFonts w:ascii="Times New Roman" w:eastAsia="MS Mincho" w:hAnsi="Times New Roman"/>
          <w:vanish/>
        </w:rPr>
        <w:t>03222022</w:t>
      </w:r>
      <w:r w:rsidR="00CB32BA">
        <w:rPr>
          <w:rFonts w:ascii="Times New Roman" w:eastAsia="MS Mincho" w:hAnsi="Times New Roman"/>
          <w:vanish/>
        </w:rPr>
        <w:t>.</w:t>
      </w:r>
      <w:r w:rsidR="00FE34C3">
        <w:rPr>
          <w:rFonts w:ascii="Times New Roman" w:eastAsia="MS Mincho" w:hAnsi="Times New Roman"/>
          <w:vanish/>
        </w:rPr>
        <w:t>docx</w:t>
      </w:r>
    </w:p>
    <w:p w14:paraId="788FADE7" w14:textId="77777777" w:rsidR="00DC1240" w:rsidRPr="003A33E2" w:rsidRDefault="00DC1240" w:rsidP="00DC1240">
      <w:pPr>
        <w:pStyle w:val="Heading2"/>
      </w:pPr>
      <w:r w:rsidRPr="003A33E2">
        <w:t xml:space="preserve">Section </w:t>
      </w:r>
      <w:r w:rsidR="00CB1B39">
        <w:t>710</w:t>
      </w:r>
      <w:r w:rsidRPr="003A33E2">
        <w:t xml:space="preserve">. — </w:t>
      </w:r>
      <w:r w:rsidR="00CB1B39">
        <w:t xml:space="preserve">FENCE AND </w:t>
      </w:r>
      <w:r w:rsidRPr="003A33E2">
        <w:t>GUARDRAIL</w:t>
      </w:r>
      <w:bookmarkEnd w:id="0"/>
      <w:bookmarkEnd w:id="1"/>
      <w:bookmarkEnd w:id="2"/>
    </w:p>
    <w:p w14:paraId="3D93BAE4" w14:textId="2FC5C903" w:rsidR="00BF75DC" w:rsidRDefault="00AD5C6E" w:rsidP="00BF75DC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710.06 Rail Elements.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BF75DC" w14:paraId="250AF0D4" w14:textId="77777777" w:rsidTr="009147DB">
        <w:trPr>
          <w:hidden/>
        </w:trPr>
        <w:tc>
          <w:tcPr>
            <w:tcW w:w="9576" w:type="dxa"/>
          </w:tcPr>
          <w:p w14:paraId="67759611" w14:textId="71B9215D" w:rsidR="00BF75DC" w:rsidRDefault="00BF75DC" w:rsidP="009147D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using w-beam guardrail:</w:t>
            </w:r>
          </w:p>
        </w:tc>
      </w:tr>
    </w:tbl>
    <w:p w14:paraId="3B359802" w14:textId="46A73EFE" w:rsidR="00AD5C6E" w:rsidRDefault="00AD5C6E" w:rsidP="00AD5C6E">
      <w:pPr>
        <w:pStyle w:val="PlainText"/>
        <w:spacing w:after="240"/>
        <w:ind w:left="45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(a) Metal beam rail.  </w:t>
      </w:r>
      <w:r w:rsidRPr="00036694">
        <w:rPr>
          <w:rFonts w:ascii="Times New Roman" w:eastAsia="MS Mincho" w:hAnsi="Times New Roman" w:cs="Times New Roman"/>
          <w:sz w:val="24"/>
          <w:u w:val="single"/>
        </w:rPr>
        <w:t>Delete the first sentence and substitute the following:</w:t>
      </w:r>
    </w:p>
    <w:p w14:paraId="121560F7" w14:textId="4CE05391" w:rsidR="00AD5C6E" w:rsidRDefault="00AD5C6E" w:rsidP="00AD5C6E">
      <w:pPr>
        <w:pStyle w:val="PlainText"/>
        <w:spacing w:after="240"/>
        <w:ind w:left="450"/>
        <w:rPr>
          <w:rFonts w:ascii="Times New Roman" w:eastAsia="MS Mincho" w:hAnsi="Times New Roman" w:cs="Times New Roman"/>
          <w:i/>
          <w:sz w:val="24"/>
        </w:rPr>
      </w:pPr>
      <w:r w:rsidRPr="00036694">
        <w:rPr>
          <w:rFonts w:ascii="Times New Roman" w:eastAsia="MS Mincho" w:hAnsi="Times New Roman" w:cs="Times New Roman"/>
          <w:sz w:val="24"/>
        </w:rPr>
        <w:t xml:space="preserve">Furnish </w:t>
      </w:r>
      <w:r w:rsidR="00B70328">
        <w:rPr>
          <w:rFonts w:ascii="Times New Roman" w:eastAsia="MS Mincho" w:hAnsi="Times New Roman" w:cs="Times New Roman"/>
          <w:sz w:val="24"/>
        </w:rPr>
        <w:t>metal beam rail</w:t>
      </w:r>
      <w:r w:rsidRPr="00036694">
        <w:rPr>
          <w:rFonts w:ascii="Times New Roman" w:eastAsia="MS Mincho" w:hAnsi="Times New Roman" w:cs="Times New Roman"/>
          <w:sz w:val="24"/>
        </w:rPr>
        <w:t xml:space="preserve"> conforming to the Task Force 13 </w:t>
      </w:r>
      <w:r w:rsidRPr="00036694">
        <w:rPr>
          <w:rFonts w:ascii="Times New Roman" w:eastAsia="MS Mincho" w:hAnsi="Times New Roman" w:cs="Times New Roman"/>
          <w:i/>
          <w:sz w:val="24"/>
        </w:rPr>
        <w:t>Guide to Standardized Roadside Safety Hardware</w:t>
      </w:r>
      <w:r w:rsidR="008A496E">
        <w:rPr>
          <w:rFonts w:ascii="Times New Roman" w:eastAsia="MS Mincho" w:hAnsi="Times New Roman" w:cs="Times New Roman"/>
          <w:i/>
          <w:sz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CE437E" w14:paraId="389494E0" w14:textId="77777777" w:rsidTr="00094E7D">
        <w:trPr>
          <w:hidden/>
        </w:trPr>
        <w:tc>
          <w:tcPr>
            <w:tcW w:w="9270" w:type="dxa"/>
          </w:tcPr>
          <w:p w14:paraId="440CC2A9" w14:textId="13E0E0B6" w:rsidR="00CE437E" w:rsidRDefault="00CE437E" w:rsidP="009147D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the following when using steel-backed </w:t>
            </w:r>
            <w:r w:rsidR="00BF75DC">
              <w:rPr>
                <w:rFonts w:ascii="Arial" w:eastAsia="MS Mincho" w:hAnsi="Arial" w:cs="Arial"/>
                <w:vanish/>
                <w:color w:val="0000FF"/>
              </w:rPr>
              <w:t>log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guardrail:</w:t>
            </w:r>
          </w:p>
        </w:tc>
      </w:tr>
    </w:tbl>
    <w:p w14:paraId="6A63CFC5" w14:textId="5E767F75" w:rsidR="00CE437E" w:rsidRDefault="00CE437E" w:rsidP="00CE437E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</w:rPr>
        <w:t>(d) Steel-backed log rail.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Delete the second paragraph and substitute the following:</w:t>
      </w:r>
    </w:p>
    <w:p w14:paraId="12269E19" w14:textId="77777777" w:rsidR="00CE437E" w:rsidRDefault="00CE437E" w:rsidP="00CE437E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 w:rsidRPr="00D52A8B">
        <w:rPr>
          <w:rFonts w:ascii="Times New Roman" w:eastAsia="MS Mincho" w:hAnsi="Times New Roman" w:cs="Times New Roman"/>
          <w:sz w:val="24"/>
        </w:rPr>
        <w:t>Fabricate ste</w:t>
      </w:r>
      <w:r>
        <w:rPr>
          <w:rFonts w:ascii="Times New Roman" w:eastAsia="MS Mincho" w:hAnsi="Times New Roman" w:cs="Times New Roman"/>
          <w:sz w:val="24"/>
        </w:rPr>
        <w:t>e</w:t>
      </w:r>
      <w:r w:rsidRPr="00D52A8B">
        <w:rPr>
          <w:rFonts w:ascii="Times New Roman" w:eastAsia="MS Mincho" w:hAnsi="Times New Roman" w:cs="Times New Roman"/>
          <w:sz w:val="24"/>
        </w:rPr>
        <w:t>l backing elements according to ASTM A242.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BF75DC" w14:paraId="3D54859F" w14:textId="77777777" w:rsidTr="00BF75DC">
        <w:trPr>
          <w:hidden/>
        </w:trPr>
        <w:tc>
          <w:tcPr>
            <w:tcW w:w="9270" w:type="dxa"/>
          </w:tcPr>
          <w:p w14:paraId="6A28E134" w14:textId="0B6648D9" w:rsidR="00BF75DC" w:rsidRDefault="00BF75DC" w:rsidP="009147DB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using w-beam guardrail:</w:t>
            </w:r>
          </w:p>
        </w:tc>
      </w:tr>
    </w:tbl>
    <w:p w14:paraId="3B0F61FE" w14:textId="3AC1E331" w:rsidR="00036694" w:rsidRDefault="00036694" w:rsidP="002809D7">
      <w:pPr>
        <w:pStyle w:val="PlainText"/>
        <w:spacing w:after="24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710.07 Guardrail Posts.  </w:t>
      </w:r>
      <w:r w:rsidRPr="00036694">
        <w:rPr>
          <w:rFonts w:ascii="Times New Roman" w:eastAsia="MS Mincho" w:hAnsi="Times New Roman" w:cs="Times New Roman"/>
          <w:sz w:val="24"/>
          <w:u w:val="single"/>
        </w:rPr>
        <w:t>Delete the first sentence and substitute the following:</w:t>
      </w:r>
    </w:p>
    <w:p w14:paraId="0EFF66A5" w14:textId="6B49D50D" w:rsidR="00E77E0D" w:rsidRDefault="00036694" w:rsidP="00E77E0D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 w:rsidRPr="00036694">
        <w:rPr>
          <w:rFonts w:ascii="Times New Roman" w:eastAsia="MS Mincho" w:hAnsi="Times New Roman" w:cs="Times New Roman"/>
          <w:sz w:val="24"/>
        </w:rPr>
        <w:t xml:space="preserve">Furnish guardrail posts conforming to the Task Force 13 </w:t>
      </w:r>
      <w:r w:rsidRPr="00036694">
        <w:rPr>
          <w:rFonts w:ascii="Times New Roman" w:eastAsia="MS Mincho" w:hAnsi="Times New Roman" w:cs="Times New Roman"/>
          <w:i/>
          <w:sz w:val="24"/>
        </w:rPr>
        <w:t>Guide to Standardized Roadside Safety Hardware</w:t>
      </w:r>
      <w:r w:rsidRPr="00036694">
        <w:rPr>
          <w:rFonts w:ascii="Times New Roman" w:eastAsia="MS Mincho" w:hAnsi="Times New Roman" w:cs="Times New Roman"/>
          <w:sz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E77E0D" w14:paraId="73F51256" w14:textId="77777777" w:rsidTr="00CA08F7">
        <w:trPr>
          <w:hidden/>
        </w:trPr>
        <w:tc>
          <w:tcPr>
            <w:tcW w:w="9270" w:type="dxa"/>
          </w:tcPr>
          <w:p w14:paraId="77117652" w14:textId="01FF3B3A" w:rsidR="00E77E0D" w:rsidRDefault="00E77E0D" w:rsidP="00CA08F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using weathering steel w-beam guardrail:</w:t>
            </w:r>
          </w:p>
        </w:tc>
      </w:tr>
    </w:tbl>
    <w:p w14:paraId="3F7FC85C" w14:textId="77777777" w:rsidR="00E77E0D" w:rsidRDefault="00E77E0D" w:rsidP="00AD5C6E">
      <w:pPr>
        <w:pStyle w:val="PlainText"/>
        <w:spacing w:after="24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710.09 Guardrail Nuts, Bolts, and Cables.</w:t>
      </w:r>
    </w:p>
    <w:p w14:paraId="78B490C4" w14:textId="07833AA4" w:rsidR="00E77E0D" w:rsidRDefault="00E77E0D" w:rsidP="00E77E0D">
      <w:pPr>
        <w:pStyle w:val="PlainText"/>
        <w:spacing w:after="240"/>
        <w:ind w:left="45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(b) Weathering nuts and bolts.  </w:t>
      </w:r>
      <w:r w:rsidRPr="00036694">
        <w:rPr>
          <w:rFonts w:ascii="Times New Roman" w:eastAsia="MS Mincho" w:hAnsi="Times New Roman" w:cs="Times New Roman"/>
          <w:sz w:val="24"/>
          <w:u w:val="single"/>
        </w:rPr>
        <w:t xml:space="preserve">Delete the </w:t>
      </w:r>
      <w:r>
        <w:rPr>
          <w:rFonts w:ascii="Times New Roman" w:eastAsia="MS Mincho" w:hAnsi="Times New Roman" w:cs="Times New Roman"/>
          <w:sz w:val="24"/>
          <w:u w:val="single"/>
        </w:rPr>
        <w:t>second</w:t>
      </w:r>
      <w:r w:rsidRPr="00036694">
        <w:rPr>
          <w:rFonts w:ascii="Times New Roman" w:eastAsia="MS Mincho" w:hAnsi="Times New Roman" w:cs="Times New Roman"/>
          <w:sz w:val="24"/>
          <w:u w:val="single"/>
        </w:rPr>
        <w:t xml:space="preserve"> sentence and substitute the following:</w:t>
      </w:r>
    </w:p>
    <w:p w14:paraId="20BDFE20" w14:textId="30E4DABF" w:rsidR="00E77E0D" w:rsidRPr="00E77E0D" w:rsidRDefault="00E77E0D" w:rsidP="00E77E0D">
      <w:pPr>
        <w:pStyle w:val="PlainText"/>
        <w:spacing w:after="240"/>
        <w:ind w:left="450"/>
        <w:rPr>
          <w:rFonts w:ascii="Times New Roman" w:eastAsia="MS Mincho" w:hAnsi="Times New Roman" w:cs="Times New Roman"/>
          <w:sz w:val="24"/>
        </w:rPr>
      </w:pPr>
      <w:r w:rsidRPr="00E77E0D">
        <w:rPr>
          <w:rFonts w:ascii="Times New Roman" w:eastAsia="MS Mincho" w:hAnsi="Times New Roman" w:cs="Times New Roman"/>
          <w:sz w:val="24"/>
        </w:rPr>
        <w:t>Furnish bolts conforming to ASTM F3125, Type 3.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094E7D" w14:paraId="566D6360" w14:textId="77777777" w:rsidTr="00094E7D">
        <w:trPr>
          <w:hidden/>
        </w:trPr>
        <w:tc>
          <w:tcPr>
            <w:tcW w:w="9270" w:type="dxa"/>
          </w:tcPr>
          <w:p w14:paraId="15436B05" w14:textId="77777777" w:rsidR="00094E7D" w:rsidRDefault="00094E7D" w:rsidP="00937AC6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the following when using w-beam guardrail:</w:t>
            </w:r>
          </w:p>
        </w:tc>
      </w:tr>
    </w:tbl>
    <w:p w14:paraId="153C0A95" w14:textId="795082FC" w:rsidR="00AD5C6E" w:rsidRDefault="00CB1B39" w:rsidP="00AD5C6E">
      <w:pPr>
        <w:pStyle w:val="PlainText"/>
        <w:spacing w:after="240"/>
        <w:rPr>
          <w:rFonts w:ascii="Times New Roman" w:eastAsia="MS Mincho" w:hAnsi="Times New Roman" w:cs="Times New Roman"/>
          <w:b/>
          <w:sz w:val="24"/>
        </w:rPr>
      </w:pPr>
      <w:r w:rsidRPr="00036694">
        <w:rPr>
          <w:rFonts w:ascii="Times New Roman" w:eastAsia="MS Mincho" w:hAnsi="Times New Roman" w:cs="Times New Roman"/>
          <w:b/>
          <w:sz w:val="24"/>
        </w:rPr>
        <w:t>710.10 Guardrail Hardware.</w:t>
      </w:r>
      <w:r w:rsidR="00AD5C6E">
        <w:rPr>
          <w:rFonts w:ascii="Times New Roman" w:eastAsia="MS Mincho" w:hAnsi="Times New Roman" w:cs="Times New Roman"/>
          <w:b/>
          <w:sz w:val="24"/>
        </w:rPr>
        <w:t xml:space="preserve">  </w:t>
      </w:r>
      <w:r w:rsidR="00AD5C6E" w:rsidRPr="00036694">
        <w:rPr>
          <w:rFonts w:ascii="Times New Roman" w:eastAsia="MS Mincho" w:hAnsi="Times New Roman" w:cs="Times New Roman"/>
          <w:sz w:val="24"/>
          <w:u w:val="single"/>
        </w:rPr>
        <w:t>Delete the first sentence and substitute the following:</w:t>
      </w:r>
    </w:p>
    <w:p w14:paraId="3B6EB42C" w14:textId="54F2CAB9" w:rsidR="00AD5C6E" w:rsidRPr="00036694" w:rsidRDefault="00AD5C6E" w:rsidP="00AD5C6E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036694">
        <w:rPr>
          <w:rFonts w:ascii="Times New Roman" w:eastAsia="MS Mincho" w:hAnsi="Times New Roman" w:cs="Times New Roman"/>
          <w:sz w:val="24"/>
        </w:rPr>
        <w:t xml:space="preserve">Furnish </w:t>
      </w:r>
      <w:r w:rsidR="00B70328">
        <w:rPr>
          <w:rFonts w:ascii="Times New Roman" w:eastAsia="MS Mincho" w:hAnsi="Times New Roman" w:cs="Times New Roman"/>
          <w:sz w:val="24"/>
        </w:rPr>
        <w:t>hardware</w:t>
      </w:r>
      <w:r w:rsidRPr="00036694">
        <w:rPr>
          <w:rFonts w:ascii="Times New Roman" w:eastAsia="MS Mincho" w:hAnsi="Times New Roman" w:cs="Times New Roman"/>
          <w:sz w:val="24"/>
        </w:rPr>
        <w:t xml:space="preserve"> conforming to the Task Force 13 </w:t>
      </w:r>
      <w:r w:rsidRPr="00036694">
        <w:rPr>
          <w:rFonts w:ascii="Times New Roman" w:eastAsia="MS Mincho" w:hAnsi="Times New Roman" w:cs="Times New Roman"/>
          <w:i/>
          <w:sz w:val="24"/>
        </w:rPr>
        <w:t>Guide to Standardized Roadside Safety Hardware</w:t>
      </w:r>
      <w:r w:rsidRPr="00036694">
        <w:rPr>
          <w:rFonts w:ascii="Times New Roman" w:eastAsia="MS Mincho" w:hAnsi="Times New Roman" w:cs="Times New Roman"/>
          <w:sz w:val="24"/>
        </w:rPr>
        <w:t>.</w:t>
      </w:r>
    </w:p>
    <w:p w14:paraId="217E31EB" w14:textId="2209D4AE" w:rsidR="006E6FDC" w:rsidRPr="00036694" w:rsidRDefault="00ED12FC" w:rsidP="002809D7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  <w:u w:val="single"/>
        </w:rPr>
        <w:t>Add</w:t>
      </w:r>
      <w:r w:rsidR="002809D7" w:rsidRPr="00036694">
        <w:rPr>
          <w:rFonts w:ascii="Times New Roman" w:eastAsia="MS Mincho" w:hAnsi="Times New Roman" w:cs="Times New Roman"/>
          <w:sz w:val="24"/>
          <w:u w:val="single"/>
        </w:rPr>
        <w:t xml:space="preserve"> the following:</w:t>
      </w:r>
    </w:p>
    <w:p w14:paraId="014DD7EC" w14:textId="5E1A82A5" w:rsidR="00E64090" w:rsidRPr="00036694" w:rsidRDefault="007456C3" w:rsidP="00DC1240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Furnish</w:t>
      </w:r>
      <w:r w:rsidR="00FC115E" w:rsidRPr="00036694">
        <w:rPr>
          <w:rFonts w:ascii="Times New Roman" w:eastAsia="MS Mincho" w:hAnsi="Times New Roman" w:cs="Times New Roman"/>
          <w:sz w:val="24"/>
        </w:rPr>
        <w:t xml:space="preserve"> a flexible hinged guardrail delineator which allows the reflector to fold down and spring back to an upright position after impact.</w:t>
      </w:r>
      <w:r w:rsidR="00CB1B39" w:rsidRPr="00036694">
        <w:rPr>
          <w:rFonts w:ascii="Times New Roman" w:eastAsia="MS Mincho" w:hAnsi="Times New Roman" w:cs="Times New Roman"/>
          <w:sz w:val="24"/>
        </w:rPr>
        <w:t xml:space="preserve">  Furnish retroreflective sheeting conforming to ASTM D4956, including supplementary requirements.</w:t>
      </w:r>
      <w:r w:rsidR="00FC115E" w:rsidRPr="00036694">
        <w:rPr>
          <w:rFonts w:ascii="Times New Roman" w:eastAsia="MS Mincho" w:hAnsi="Times New Roman" w:cs="Times New Roman"/>
          <w:sz w:val="24"/>
        </w:rPr>
        <w:t xml:space="preserve">  Use type IV or XI retroreflective sheeting permanently adhered to 0.090</w:t>
      </w:r>
      <w:r w:rsidR="0028326C" w:rsidRPr="00036694">
        <w:rPr>
          <w:rFonts w:ascii="Times New Roman" w:eastAsia="MS Mincho" w:hAnsi="Times New Roman" w:cs="Times New Roman"/>
          <w:sz w:val="24"/>
        </w:rPr>
        <w:t>-</w:t>
      </w:r>
      <w:r w:rsidR="00FC115E" w:rsidRPr="00036694">
        <w:rPr>
          <w:rFonts w:ascii="Times New Roman" w:eastAsia="MS Mincho" w:hAnsi="Times New Roman" w:cs="Times New Roman"/>
          <w:sz w:val="24"/>
        </w:rPr>
        <w:t>inch minimum thick body.</w:t>
      </w:r>
    </w:p>
    <w:sectPr w:rsidR="00E64090" w:rsidRPr="00036694" w:rsidSect="00D73C2B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03"/>
    <w:rsid w:val="00036694"/>
    <w:rsid w:val="00042708"/>
    <w:rsid w:val="00073F08"/>
    <w:rsid w:val="00081B0F"/>
    <w:rsid w:val="00084B84"/>
    <w:rsid w:val="00094E7D"/>
    <w:rsid w:val="000A0A5F"/>
    <w:rsid w:val="000C1803"/>
    <w:rsid w:val="00150402"/>
    <w:rsid w:val="00152231"/>
    <w:rsid w:val="00196CA9"/>
    <w:rsid w:val="001D19F9"/>
    <w:rsid w:val="001F4879"/>
    <w:rsid w:val="00241041"/>
    <w:rsid w:val="002809D7"/>
    <w:rsid w:val="0028326C"/>
    <w:rsid w:val="002A1FAA"/>
    <w:rsid w:val="002D1A68"/>
    <w:rsid w:val="003722CA"/>
    <w:rsid w:val="00383CDA"/>
    <w:rsid w:val="003C4D08"/>
    <w:rsid w:val="003C55B4"/>
    <w:rsid w:val="003F66AE"/>
    <w:rsid w:val="00437F03"/>
    <w:rsid w:val="0048107F"/>
    <w:rsid w:val="00560946"/>
    <w:rsid w:val="005627F7"/>
    <w:rsid w:val="005F6AE5"/>
    <w:rsid w:val="00625C0D"/>
    <w:rsid w:val="00665EC5"/>
    <w:rsid w:val="006A22AC"/>
    <w:rsid w:val="006C0621"/>
    <w:rsid w:val="006E6FDC"/>
    <w:rsid w:val="00732DC1"/>
    <w:rsid w:val="007456C3"/>
    <w:rsid w:val="0076684B"/>
    <w:rsid w:val="00787134"/>
    <w:rsid w:val="007A0AE5"/>
    <w:rsid w:val="007F6A21"/>
    <w:rsid w:val="008203BF"/>
    <w:rsid w:val="00835D1C"/>
    <w:rsid w:val="00842375"/>
    <w:rsid w:val="008A496E"/>
    <w:rsid w:val="008C2BC3"/>
    <w:rsid w:val="008D4528"/>
    <w:rsid w:val="009528D8"/>
    <w:rsid w:val="009D6443"/>
    <w:rsid w:val="00A549D5"/>
    <w:rsid w:val="00AD5C6E"/>
    <w:rsid w:val="00AF78E5"/>
    <w:rsid w:val="00B140B4"/>
    <w:rsid w:val="00B179A3"/>
    <w:rsid w:val="00B400E9"/>
    <w:rsid w:val="00B70328"/>
    <w:rsid w:val="00B77D13"/>
    <w:rsid w:val="00B94B6C"/>
    <w:rsid w:val="00BD0B91"/>
    <w:rsid w:val="00BF5154"/>
    <w:rsid w:val="00BF75DC"/>
    <w:rsid w:val="00C156A0"/>
    <w:rsid w:val="00C41E96"/>
    <w:rsid w:val="00CA2107"/>
    <w:rsid w:val="00CB1B39"/>
    <w:rsid w:val="00CB32BA"/>
    <w:rsid w:val="00CD3025"/>
    <w:rsid w:val="00CE437E"/>
    <w:rsid w:val="00CF4579"/>
    <w:rsid w:val="00D27F6D"/>
    <w:rsid w:val="00D733A7"/>
    <w:rsid w:val="00D73C2B"/>
    <w:rsid w:val="00D86154"/>
    <w:rsid w:val="00D966C9"/>
    <w:rsid w:val="00D97708"/>
    <w:rsid w:val="00DC1240"/>
    <w:rsid w:val="00DE797D"/>
    <w:rsid w:val="00E63D9C"/>
    <w:rsid w:val="00E64090"/>
    <w:rsid w:val="00E77E0D"/>
    <w:rsid w:val="00EB6F8E"/>
    <w:rsid w:val="00ED12FC"/>
    <w:rsid w:val="00F65F6C"/>
    <w:rsid w:val="00F66E84"/>
    <w:rsid w:val="00F74F08"/>
    <w:rsid w:val="00F8347C"/>
    <w:rsid w:val="00FA0E47"/>
    <w:rsid w:val="00FA6465"/>
    <w:rsid w:val="00FC115E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CC6FD"/>
  <w15:docId w15:val="{296456EF-54FC-45B3-9857-E09D5566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12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1240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C1240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C12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CA210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A2107"/>
  </w:style>
  <w:style w:type="character" w:customStyle="1" w:styleId="CommentSubjectChar">
    <w:name w:val="Comment Subject Char"/>
    <w:basedOn w:val="CommentTextChar"/>
    <w:link w:val="CommentSubject"/>
    <w:rsid w:val="00CA2107"/>
    <w:rPr>
      <w:b/>
      <w:bCs/>
    </w:rPr>
  </w:style>
  <w:style w:type="paragraph" w:styleId="BalloonText">
    <w:name w:val="Balloon Text"/>
    <w:basedOn w:val="Normal"/>
    <w:link w:val="BalloonTextChar"/>
    <w:rsid w:val="00CA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107"/>
    <w:rPr>
      <w:rFonts w:ascii="Tahoma" w:hAnsi="Tahoma" w:cs="Tahoma"/>
      <w:sz w:val="16"/>
      <w:szCs w:val="16"/>
    </w:rPr>
  </w:style>
  <w:style w:type="paragraph" w:customStyle="1" w:styleId="indentbodytext1">
    <w:name w:val="indent body text 1"/>
    <w:basedOn w:val="Normal"/>
    <w:link w:val="indentbodytext1Char"/>
    <w:rsid w:val="006E6FDC"/>
    <w:pPr>
      <w:spacing w:after="240" w:line="240" w:lineRule="atLeast"/>
      <w:ind w:left="360"/>
      <w:jc w:val="both"/>
    </w:pPr>
    <w:rPr>
      <w:bCs/>
      <w:spacing w:val="-2"/>
      <w:szCs w:val="20"/>
    </w:rPr>
  </w:style>
  <w:style w:type="character" w:customStyle="1" w:styleId="indentbodytext1Char">
    <w:name w:val="indent body text 1 Char"/>
    <w:link w:val="indentbodytext1"/>
    <w:rsid w:val="006E6FDC"/>
    <w:rPr>
      <w:bCs/>
      <w:spacing w:val="-2"/>
      <w:sz w:val="24"/>
    </w:rPr>
  </w:style>
  <w:style w:type="paragraph" w:customStyle="1" w:styleId="indentbodytext2">
    <w:name w:val="indent body text 2"/>
    <w:basedOn w:val="Normal"/>
    <w:link w:val="indentbodytext2Char"/>
    <w:uiPriority w:val="99"/>
    <w:rsid w:val="006E6FDC"/>
    <w:pPr>
      <w:widowControl w:val="0"/>
      <w:autoSpaceDE w:val="0"/>
      <w:autoSpaceDN w:val="0"/>
      <w:adjustRightInd w:val="0"/>
      <w:spacing w:after="120"/>
      <w:ind w:left="720"/>
      <w:jc w:val="both"/>
    </w:pPr>
    <w:rPr>
      <w:szCs w:val="20"/>
    </w:rPr>
  </w:style>
  <w:style w:type="character" w:customStyle="1" w:styleId="indentbodytext2Char">
    <w:name w:val="indent body text 2 Char"/>
    <w:basedOn w:val="DefaultParagraphFont"/>
    <w:link w:val="indentbodytext2"/>
    <w:uiPriority w:val="99"/>
    <w:rsid w:val="006E6FDC"/>
    <w:rPr>
      <w:sz w:val="24"/>
    </w:rPr>
  </w:style>
  <w:style w:type="character" w:styleId="Hyperlink">
    <w:name w:val="Hyperlink"/>
    <w:basedOn w:val="DefaultParagraphFont"/>
    <w:unhideWhenUsed/>
    <w:rsid w:val="0003669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66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0DE6-D7D5-4BC9-B5FD-9F462629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617</vt:lpstr>
    </vt:vector>
  </TitlesOfParts>
  <Company>Central Federal Lands Highway Division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617</dc:title>
  <dc:creator>andreser</dc:creator>
  <cp:lastModifiedBy>Black, Christine (FHWA)</cp:lastModifiedBy>
  <cp:revision>5</cp:revision>
  <cp:lastPrinted>2016-07-06T16:19:00Z</cp:lastPrinted>
  <dcterms:created xsi:type="dcterms:W3CDTF">2022-02-24T16:40:00Z</dcterms:created>
  <dcterms:modified xsi:type="dcterms:W3CDTF">2022-03-18T16:02:00Z</dcterms:modified>
</cp:coreProperties>
</file>