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C28A" w14:textId="403A6765" w:rsidR="007D68BB" w:rsidRDefault="00BC3A3F" w:rsidP="007D68BB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06</w:t>
      </w:r>
      <w:r w:rsidR="00262D91">
        <w:rPr>
          <w:rFonts w:ascii="Times New Roman" w:eastAsia="MS Mincho" w:hAnsi="Times New Roman" w:cs="Times New Roman"/>
          <w:vanish/>
        </w:rPr>
        <w:t>/</w:t>
      </w:r>
      <w:r w:rsidR="00D729EC">
        <w:rPr>
          <w:rFonts w:ascii="Times New Roman" w:eastAsia="MS Mincho" w:hAnsi="Times New Roman" w:cs="Times New Roman"/>
          <w:vanish/>
        </w:rPr>
        <w:t>13</w:t>
      </w:r>
      <w:r w:rsidR="007D68BB">
        <w:rPr>
          <w:rFonts w:ascii="Times New Roman" w:eastAsia="MS Mincho" w:hAnsi="Times New Roman" w:cs="Times New Roman"/>
          <w:vanish/>
        </w:rPr>
        <w:t>/201</w:t>
      </w:r>
      <w:r w:rsidR="00E73854">
        <w:rPr>
          <w:rFonts w:ascii="Times New Roman" w:eastAsia="MS Mincho" w:hAnsi="Times New Roman" w:cs="Times New Roman"/>
          <w:vanish/>
        </w:rPr>
        <w:t>9</w:t>
      </w:r>
    </w:p>
    <w:p w14:paraId="2B4AE20E" w14:textId="71AA5B21" w:rsidR="007D68BB" w:rsidRDefault="004764FC" w:rsidP="007D68BB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S636</w:t>
      </w:r>
      <w:r w:rsidR="007D68BB">
        <w:rPr>
          <w:rFonts w:ascii="Times New Roman" w:eastAsia="MS Mincho" w:hAnsi="Times New Roman" w:cs="Times New Roman"/>
          <w:vanish/>
        </w:rPr>
        <w:t>-</w:t>
      </w:r>
      <w:r w:rsidR="005D778F">
        <w:rPr>
          <w:rFonts w:ascii="Times New Roman" w:eastAsia="MS Mincho" w:hAnsi="Times New Roman" w:cs="Times New Roman"/>
          <w:vanish/>
        </w:rPr>
        <w:t>14</w:t>
      </w:r>
      <w:r w:rsidR="00262D91">
        <w:rPr>
          <w:rFonts w:ascii="Times New Roman" w:eastAsia="MS Mincho" w:hAnsi="Times New Roman" w:cs="Times New Roman"/>
          <w:vanish/>
        </w:rPr>
        <w:t>_</w:t>
      </w:r>
      <w:r w:rsidR="00D729EC">
        <w:rPr>
          <w:rFonts w:ascii="Times New Roman" w:eastAsia="MS Mincho" w:hAnsi="Times New Roman" w:cs="Times New Roman"/>
          <w:vanish/>
        </w:rPr>
        <w:t>0613</w:t>
      </w:r>
      <w:r w:rsidR="00BC3A3F">
        <w:rPr>
          <w:rFonts w:ascii="Times New Roman" w:eastAsia="MS Mincho" w:hAnsi="Times New Roman" w:cs="Times New Roman"/>
          <w:vanish/>
        </w:rPr>
        <w:t>2019</w:t>
      </w:r>
      <w:r w:rsidR="007D68BB">
        <w:rPr>
          <w:rFonts w:ascii="Times New Roman" w:eastAsia="MS Mincho" w:hAnsi="Times New Roman" w:cs="Times New Roman"/>
          <w:vanish/>
        </w:rPr>
        <w:t>.doc</w:t>
      </w:r>
    </w:p>
    <w:tbl>
      <w:tblPr>
        <w:tblW w:w="9360" w:type="dxa"/>
        <w:tblInd w:w="108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360"/>
      </w:tblGrid>
      <w:tr w:rsidR="007D68BB" w14:paraId="08C8C6C8" w14:textId="77777777" w:rsidTr="00CF5BCE">
        <w:trPr>
          <w:hidden/>
        </w:trPr>
        <w:tc>
          <w:tcPr>
            <w:tcW w:w="9360" w:type="dxa"/>
          </w:tcPr>
          <w:p w14:paraId="72CEF638" w14:textId="77777777" w:rsidR="007D68BB" w:rsidRDefault="007D68BB" w:rsidP="004764FC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all projects when </w:t>
            </w:r>
            <w:r w:rsidR="004764FC">
              <w:rPr>
                <w:rFonts w:ascii="Arial" w:eastAsia="MS Mincho" w:hAnsi="Arial" w:cs="Arial"/>
                <w:vanish/>
                <w:color w:val="0000FF"/>
              </w:rPr>
              <w:t xml:space="preserve">radar speed </w:t>
            </w:r>
            <w:r w:rsidR="008C2E14">
              <w:rPr>
                <w:rFonts w:ascii="Arial" w:eastAsia="MS Mincho" w:hAnsi="Arial" w:cs="Arial"/>
                <w:vanish/>
                <w:color w:val="0000FF"/>
              </w:rPr>
              <w:t xml:space="preserve">feedback </w:t>
            </w:r>
            <w:r w:rsidR="004764FC">
              <w:rPr>
                <w:rFonts w:ascii="Arial" w:eastAsia="MS Mincho" w:hAnsi="Arial" w:cs="Arial"/>
                <w:vanish/>
                <w:color w:val="0000FF"/>
              </w:rPr>
              <w:t xml:space="preserve">signs are </w:t>
            </w:r>
            <w:proofErr w:type="spellStart"/>
            <w:r w:rsidR="004764FC">
              <w:rPr>
                <w:rFonts w:ascii="Arial" w:eastAsia="MS Mincho" w:hAnsi="Arial" w:cs="Arial"/>
                <w:vanish/>
                <w:color w:val="0000FF"/>
              </w:rPr>
              <w:t>specificed</w:t>
            </w:r>
            <w:proofErr w:type="spellEnd"/>
            <w:r w:rsidR="004764FC"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14:paraId="197EAF44" w14:textId="77777777" w:rsidR="00D54196" w:rsidRPr="003A33E2" w:rsidRDefault="00D54196" w:rsidP="00D54196">
      <w:pPr>
        <w:pStyle w:val="Heading2"/>
      </w:pPr>
      <w:bookmarkStart w:id="0" w:name="_Toc35158969"/>
      <w:bookmarkStart w:id="1" w:name="_Toc334092623"/>
      <w:bookmarkStart w:id="2" w:name="_Toc359919045"/>
      <w:bookmarkStart w:id="3" w:name="_Toc382981383"/>
      <w:r w:rsidRPr="003A33E2">
        <w:t>Section 636. — TRAFFIC SIGNAL, TRAFFIC COUNTER, LIGHTING,</w:t>
      </w:r>
      <w:r w:rsidRPr="003A33E2">
        <w:br/>
        <w:t>AND ELECTRICAL SYSTEMS</w:t>
      </w:r>
      <w:bookmarkStart w:id="4" w:name="_GoBack"/>
      <w:bookmarkEnd w:id="0"/>
      <w:bookmarkEnd w:id="1"/>
      <w:bookmarkEnd w:id="2"/>
      <w:bookmarkEnd w:id="3"/>
      <w:bookmarkEnd w:id="4"/>
    </w:p>
    <w:p w14:paraId="2C16778E" w14:textId="77777777" w:rsidR="00E05A5B" w:rsidRDefault="00E05A5B" w:rsidP="00D54196">
      <w:pPr>
        <w:spacing w:after="24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Description</w:t>
      </w:r>
    </w:p>
    <w:p w14:paraId="74F550BC" w14:textId="40B66AA9" w:rsidR="00E05A5B" w:rsidRDefault="00BC3A3F" w:rsidP="00D54196">
      <w:pPr>
        <w:spacing w:after="240"/>
        <w:rPr>
          <w:rFonts w:eastAsia="MS Mincho"/>
          <w:szCs w:val="20"/>
          <w:u w:val="single"/>
        </w:rPr>
      </w:pPr>
      <w:r>
        <w:rPr>
          <w:rFonts w:eastAsia="MS Mincho"/>
          <w:b/>
          <w:szCs w:val="20"/>
        </w:rPr>
        <w:t xml:space="preserve">636.01 </w:t>
      </w:r>
      <w:r w:rsidR="00E05A5B">
        <w:rPr>
          <w:rFonts w:eastAsia="MS Mincho"/>
          <w:szCs w:val="20"/>
          <w:u w:val="single"/>
        </w:rPr>
        <w:t>Add the following:</w:t>
      </w:r>
    </w:p>
    <w:p w14:paraId="02272773" w14:textId="77777777" w:rsidR="00E05A5B" w:rsidRDefault="00E05A5B" w:rsidP="00D54196">
      <w:pPr>
        <w:spacing w:after="240"/>
        <w:rPr>
          <w:rFonts w:eastAsia="MS Mincho"/>
          <w:szCs w:val="20"/>
        </w:rPr>
      </w:pPr>
      <w:r>
        <w:rPr>
          <w:rFonts w:eastAsia="MS Mincho"/>
          <w:szCs w:val="20"/>
        </w:rPr>
        <w:t>This work also includes installing Radar Speed Feedback Sign (Changeable Message Sign).</w:t>
      </w:r>
    </w:p>
    <w:p w14:paraId="332110AA" w14:textId="1934E5B6" w:rsidR="00E05A5B" w:rsidRDefault="00E05A5B" w:rsidP="00D54196">
      <w:pPr>
        <w:spacing w:after="240"/>
        <w:rPr>
          <w:rFonts w:eastAsia="MS Mincho"/>
          <w:szCs w:val="20"/>
          <w:u w:val="single"/>
        </w:rPr>
      </w:pPr>
      <w:r>
        <w:rPr>
          <w:rFonts w:eastAsia="MS Mincho"/>
          <w:b/>
          <w:szCs w:val="20"/>
        </w:rPr>
        <w:t>636.0</w:t>
      </w:r>
      <w:r w:rsidR="005D778F">
        <w:rPr>
          <w:rFonts w:eastAsia="MS Mincho"/>
          <w:b/>
          <w:szCs w:val="20"/>
        </w:rPr>
        <w:t>6</w:t>
      </w:r>
      <w:r w:rsidR="00BC3A3F">
        <w:rPr>
          <w:rFonts w:eastAsia="MS Mincho"/>
          <w:b/>
          <w:szCs w:val="20"/>
        </w:rPr>
        <w:t xml:space="preserve"> </w:t>
      </w:r>
      <w:r w:rsidR="005D778F">
        <w:rPr>
          <w:rFonts w:eastAsia="MS Mincho"/>
          <w:b/>
          <w:szCs w:val="20"/>
        </w:rPr>
        <w:t>Traffic Signal and Lighting Systems</w:t>
      </w:r>
      <w:r w:rsidR="00404EB9">
        <w:rPr>
          <w:rFonts w:eastAsia="MS Mincho"/>
          <w:b/>
          <w:szCs w:val="20"/>
        </w:rPr>
        <w:t>.</w:t>
      </w:r>
      <w:r w:rsidR="00BC3A3F">
        <w:rPr>
          <w:rFonts w:eastAsia="MS Mincho"/>
          <w:b/>
          <w:szCs w:val="20"/>
        </w:rPr>
        <w:t xml:space="preserve"> </w:t>
      </w:r>
      <w:r>
        <w:rPr>
          <w:rFonts w:eastAsia="MS Mincho"/>
          <w:szCs w:val="20"/>
          <w:u w:val="single"/>
        </w:rPr>
        <w:t>Add the following:</w:t>
      </w:r>
    </w:p>
    <w:p w14:paraId="168911D8" w14:textId="77777777" w:rsidR="00E05A5B" w:rsidRDefault="00E05A5B" w:rsidP="00262D91">
      <w:pPr>
        <w:spacing w:after="240"/>
      </w:pPr>
      <w:r>
        <w:t>Furnish Radar Speed Feedback Signs (RSFS), including all pertinent installation hardware with the following attributes:</w:t>
      </w:r>
    </w:p>
    <w:p w14:paraId="237E4BE9" w14:textId="77777777" w:rsidR="00E05A5B" w:rsidRDefault="00262D91" w:rsidP="00262D91">
      <w:pPr>
        <w:spacing w:after="240"/>
        <w:ind w:left="360"/>
      </w:pPr>
      <w:r>
        <w:t xml:space="preserve">(a) </w:t>
      </w:r>
      <w:r w:rsidR="00E05A5B">
        <w:t>MUTCD compliant for color, location, legibility, light conditions, design, and installation requirements</w:t>
      </w:r>
    </w:p>
    <w:p w14:paraId="3F32E537" w14:textId="77777777" w:rsidR="00E05A5B" w:rsidRDefault="00262D91" w:rsidP="00262D91">
      <w:pPr>
        <w:spacing w:after="240"/>
        <w:ind w:left="360"/>
      </w:pPr>
      <w:r>
        <w:t xml:space="preserve">(b) </w:t>
      </w:r>
      <w:r w:rsidR="00E05A5B">
        <w:t>Solar powered, 20</w:t>
      </w:r>
      <w:r w:rsidR="00C9244A">
        <w:t xml:space="preserve"> W</w:t>
      </w:r>
      <w:r w:rsidR="00515C51">
        <w:t xml:space="preserve"> (20 J/s)</w:t>
      </w:r>
      <w:r w:rsidR="00E05A5B">
        <w:t xml:space="preserve"> (min.)</w:t>
      </w:r>
    </w:p>
    <w:p w14:paraId="1E9031F8" w14:textId="77777777" w:rsidR="00E05A5B" w:rsidRDefault="00262D91" w:rsidP="00262D91">
      <w:pPr>
        <w:spacing w:after="240"/>
        <w:ind w:left="360"/>
      </w:pPr>
      <w:r>
        <w:t xml:space="preserve">(c) </w:t>
      </w:r>
      <w:r w:rsidR="005D778F">
        <w:t>T</w:t>
      </w:r>
      <w:r w:rsidR="00E05A5B">
        <w:t>heft-resistant and tamper-resistant battery with 3-year (min.) manufacturer’s warranty</w:t>
      </w:r>
    </w:p>
    <w:p w14:paraId="1CD9B968" w14:textId="77777777" w:rsidR="00E05A5B" w:rsidRDefault="00262D91" w:rsidP="00262D91">
      <w:pPr>
        <w:spacing w:after="240"/>
        <w:ind w:left="360"/>
      </w:pPr>
      <w:r>
        <w:t xml:space="preserve">(d) </w:t>
      </w:r>
      <w:r w:rsidR="00E05A5B">
        <w:t>Commercially available</w:t>
      </w:r>
    </w:p>
    <w:p w14:paraId="67AA9B1A" w14:textId="77777777" w:rsidR="00E05A5B" w:rsidRDefault="00262D91" w:rsidP="00262D91">
      <w:pPr>
        <w:spacing w:after="240"/>
        <w:ind w:left="360"/>
      </w:pPr>
      <w:r>
        <w:t xml:space="preserve">(e) </w:t>
      </w:r>
      <w:r w:rsidR="00E05A5B">
        <w:t>Breakaway pole or post mounted</w:t>
      </w:r>
    </w:p>
    <w:p w14:paraId="170D29DC" w14:textId="77777777" w:rsidR="00E05A5B" w:rsidRDefault="00262D91" w:rsidP="00262D91">
      <w:pPr>
        <w:spacing w:after="240"/>
        <w:ind w:left="360"/>
      </w:pPr>
      <w:r>
        <w:t xml:space="preserve">(f) </w:t>
      </w:r>
      <w:r w:rsidR="00E05A5B">
        <w:t>Lettering size meeting the minimum design speed requirements</w:t>
      </w:r>
    </w:p>
    <w:p w14:paraId="6F0BA899" w14:textId="77777777" w:rsidR="00E05A5B" w:rsidRDefault="00262D91" w:rsidP="00262D91">
      <w:pPr>
        <w:spacing w:after="240"/>
        <w:ind w:left="360"/>
      </w:pPr>
      <w:r>
        <w:t xml:space="preserve">(g) </w:t>
      </w:r>
      <w:r w:rsidR="00E05A5B">
        <w:t>Combine with “YOUR SPEED XX MPH” message</w:t>
      </w:r>
    </w:p>
    <w:tbl>
      <w:tblPr>
        <w:tblW w:w="9360" w:type="dxa"/>
        <w:tblInd w:w="108" w:type="dxa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360"/>
      </w:tblGrid>
      <w:tr w:rsidR="004764FC" w14:paraId="6C75D5B7" w14:textId="77777777" w:rsidTr="00CF5BCE">
        <w:trPr>
          <w:hidden/>
        </w:trPr>
        <w:tc>
          <w:tcPr>
            <w:tcW w:w="9360" w:type="dxa"/>
          </w:tcPr>
          <w:p w14:paraId="2D4FE0F5" w14:textId="77777777" w:rsidR="004764FC" w:rsidRPr="00404EB9" w:rsidRDefault="00404EB9" w:rsidP="00981EA6">
            <w:pPr>
              <w:pStyle w:val="PlainText"/>
              <w:ind w:left="990" w:hanging="828"/>
              <w:rPr>
                <w:rFonts w:ascii="Arial" w:eastAsia="MS Mincho" w:hAnsi="Arial" w:cs="Arial"/>
                <w:vanish/>
                <w:color w:val="0000FF"/>
              </w:rPr>
            </w:pPr>
            <w:r w:rsidRPr="00404EB9">
              <w:rPr>
                <w:rFonts w:ascii="Arial" w:hAnsi="Arial" w:cs="Arial"/>
                <w:vanish/>
                <w:color w:val="0000FF"/>
              </w:rPr>
              <w:t>Not all of our partners will want this option, but it is commercially available.</w:t>
            </w:r>
          </w:p>
        </w:tc>
      </w:tr>
    </w:tbl>
    <w:p w14:paraId="0B65E855" w14:textId="14CBD614" w:rsidR="00264969" w:rsidRDefault="00262D91" w:rsidP="00BC3A3F">
      <w:pPr>
        <w:spacing w:after="240"/>
        <w:ind w:left="360"/>
      </w:pPr>
      <w:r>
        <w:rPr>
          <w:highlight w:val="yellow"/>
        </w:rPr>
        <w:t xml:space="preserve">(h) </w:t>
      </w:r>
      <w:r w:rsidR="00E05A5B" w:rsidRPr="00404EB9">
        <w:rPr>
          <w:highlight w:val="yellow"/>
        </w:rPr>
        <w:t>Data acquisition (survey summary, vehicle count, time/date, 85</w:t>
      </w:r>
      <w:r w:rsidR="00E05A5B" w:rsidRPr="00404EB9">
        <w:rPr>
          <w:highlight w:val="yellow"/>
          <w:vertAlign w:val="superscript"/>
        </w:rPr>
        <w:t>th</w:t>
      </w:r>
      <w:r w:rsidR="00E05A5B" w:rsidRPr="00404EB9">
        <w:rPr>
          <w:highlight w:val="yellow"/>
        </w:rPr>
        <w:t xml:space="preserve"> percentile, 15-min, 1-hour, daily, and weekly analysis, SD/USB card reader) capability</w:t>
      </w:r>
    </w:p>
    <w:sectPr w:rsidR="00264969" w:rsidSect="004764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621"/>
    <w:multiLevelType w:val="hybridMultilevel"/>
    <w:tmpl w:val="39FE18E0"/>
    <w:lvl w:ilvl="0" w:tplc="C84A543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5B"/>
    <w:rsid w:val="00236625"/>
    <w:rsid w:val="00262D91"/>
    <w:rsid w:val="00264969"/>
    <w:rsid w:val="00354DE0"/>
    <w:rsid w:val="00404EB9"/>
    <w:rsid w:val="004764FC"/>
    <w:rsid w:val="00515C51"/>
    <w:rsid w:val="0052504B"/>
    <w:rsid w:val="00592A05"/>
    <w:rsid w:val="005D778F"/>
    <w:rsid w:val="005E61AC"/>
    <w:rsid w:val="007730CF"/>
    <w:rsid w:val="007D68BB"/>
    <w:rsid w:val="00805219"/>
    <w:rsid w:val="008C2E14"/>
    <w:rsid w:val="00981EA6"/>
    <w:rsid w:val="00A63DA9"/>
    <w:rsid w:val="00AD76EB"/>
    <w:rsid w:val="00BC3A3F"/>
    <w:rsid w:val="00C46F0B"/>
    <w:rsid w:val="00C9244A"/>
    <w:rsid w:val="00CF5BCE"/>
    <w:rsid w:val="00D248D3"/>
    <w:rsid w:val="00D37350"/>
    <w:rsid w:val="00D54196"/>
    <w:rsid w:val="00D729EC"/>
    <w:rsid w:val="00E05A5B"/>
    <w:rsid w:val="00E73854"/>
    <w:rsid w:val="00E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29AC"/>
  <w15:docId w15:val="{7C90EC01-A8DD-4F22-9BE0-BEE7AD1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5A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54196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E05A5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05A5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E05A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A5B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D68B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D68BB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0C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30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54196"/>
    <w:rPr>
      <w:rFonts w:ascii="Times New Roman" w:eastAsia="Times New Roman" w:hAnsi="Times New Roman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41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8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7AA8-E508-4C0C-A823-6A635B42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FHWA CFL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Barbara (FHWA)</dc:creator>
  <cp:lastModifiedBy>Black, Christine (FHWA)</cp:lastModifiedBy>
  <cp:revision>6</cp:revision>
  <cp:lastPrinted>2014-05-22T16:19:00Z</cp:lastPrinted>
  <dcterms:created xsi:type="dcterms:W3CDTF">2019-04-18T14:04:00Z</dcterms:created>
  <dcterms:modified xsi:type="dcterms:W3CDTF">2019-06-13T21:59:00Z</dcterms:modified>
</cp:coreProperties>
</file>