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9BAF0" w14:textId="4A11EC5B" w:rsidR="0067454F" w:rsidRDefault="00243092" w:rsidP="00723EA0">
      <w:pPr>
        <w:pStyle w:val="PlainText"/>
        <w:jc w:val="right"/>
        <w:rPr>
          <w:rFonts w:ascii="Times New Roman" w:eastAsia="MS Mincho" w:hAnsi="Times New Roman" w:cs="Times New Roman"/>
          <w:vanish/>
        </w:rPr>
      </w:pPr>
      <w:bookmarkStart w:id="0" w:name="_Hlk95747537"/>
      <w:r>
        <w:rPr>
          <w:rFonts w:ascii="Times New Roman" w:eastAsia="MS Mincho" w:hAnsi="Times New Roman" w:cs="Times New Roman"/>
          <w:vanish/>
        </w:rPr>
        <w:t>03</w:t>
      </w:r>
      <w:r w:rsidR="000544BA">
        <w:rPr>
          <w:rFonts w:ascii="Times New Roman" w:eastAsia="MS Mincho" w:hAnsi="Times New Roman" w:cs="Times New Roman"/>
          <w:vanish/>
        </w:rPr>
        <w:t>/</w:t>
      </w:r>
      <w:r>
        <w:rPr>
          <w:rFonts w:ascii="Times New Roman" w:eastAsia="MS Mincho" w:hAnsi="Times New Roman" w:cs="Times New Roman"/>
          <w:vanish/>
        </w:rPr>
        <w:t>22</w:t>
      </w:r>
      <w:r w:rsidR="000544BA">
        <w:rPr>
          <w:rFonts w:ascii="Times New Roman" w:eastAsia="MS Mincho" w:hAnsi="Times New Roman" w:cs="Times New Roman"/>
          <w:vanish/>
        </w:rPr>
        <w:t>/20</w:t>
      </w:r>
      <w:r w:rsidR="00E33F05">
        <w:rPr>
          <w:rFonts w:ascii="Times New Roman" w:eastAsia="MS Mincho" w:hAnsi="Times New Roman" w:cs="Times New Roman"/>
          <w:vanish/>
        </w:rPr>
        <w:t>2</w:t>
      </w:r>
      <w:r w:rsidR="00AB6D3B">
        <w:rPr>
          <w:rFonts w:ascii="Times New Roman" w:eastAsia="MS Mincho" w:hAnsi="Times New Roman" w:cs="Times New Roman"/>
          <w:vanish/>
        </w:rPr>
        <w:t>2</w:t>
      </w:r>
    </w:p>
    <w:p w14:paraId="39556DAB" w14:textId="2FF4BE73" w:rsidR="0067454F" w:rsidRDefault="0067454F" w:rsidP="00723EA0">
      <w:pPr>
        <w:pStyle w:val="PlainText"/>
        <w:jc w:val="right"/>
        <w:rPr>
          <w:rFonts w:ascii="Times New Roman" w:eastAsia="MS Mincho" w:hAnsi="Times New Roman" w:cs="Times New Roman"/>
          <w:vanish/>
        </w:rPr>
      </w:pPr>
      <w:r>
        <w:rPr>
          <w:rFonts w:ascii="Times New Roman" w:eastAsia="MS Mincho" w:hAnsi="Times New Roman" w:cs="Times New Roman"/>
          <w:vanish/>
        </w:rPr>
        <w:t>S634-</w:t>
      </w:r>
      <w:r w:rsidR="00AD3316">
        <w:rPr>
          <w:rFonts w:ascii="Times New Roman" w:eastAsia="MS Mincho" w:hAnsi="Times New Roman" w:cs="Times New Roman"/>
          <w:vanish/>
        </w:rPr>
        <w:t>14</w:t>
      </w:r>
      <w:r w:rsidR="00CD1C96">
        <w:rPr>
          <w:rFonts w:ascii="Times New Roman" w:eastAsia="MS Mincho" w:hAnsi="Times New Roman" w:cs="Times New Roman"/>
          <w:vanish/>
        </w:rPr>
        <w:t>_</w:t>
      </w:r>
      <w:r w:rsidR="00243092">
        <w:rPr>
          <w:rFonts w:ascii="Times New Roman" w:eastAsia="MS Mincho" w:hAnsi="Times New Roman" w:cs="Times New Roman"/>
          <w:vanish/>
        </w:rPr>
        <w:t>03222022</w:t>
      </w:r>
      <w:r>
        <w:rPr>
          <w:rFonts w:ascii="Times New Roman" w:eastAsia="MS Mincho" w:hAnsi="Times New Roman" w:cs="Times New Roman"/>
          <w:vanish/>
        </w:rPr>
        <w:t>.doc</w:t>
      </w:r>
      <w:r w:rsidR="00320D39">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23EA0" w14:paraId="144334D9" w14:textId="77777777" w:rsidTr="00F50D75">
        <w:trPr>
          <w:hidden/>
        </w:trPr>
        <w:tc>
          <w:tcPr>
            <w:tcW w:w="9576" w:type="dxa"/>
          </w:tcPr>
          <w:bookmarkEnd w:id="0"/>
          <w:p w14:paraId="1D5D02DA" w14:textId="77777777" w:rsidR="00723EA0" w:rsidRDefault="007770D2" w:rsidP="00F50D75">
            <w:pPr>
              <w:pStyle w:val="PlainText"/>
              <w:rPr>
                <w:rFonts w:ascii="Arial" w:eastAsia="MS Mincho" w:hAnsi="Arial" w:cs="Arial"/>
                <w:vanish/>
                <w:color w:val="0000FF"/>
              </w:rPr>
            </w:pPr>
            <w:r>
              <w:rPr>
                <w:rFonts w:ascii="Arial" w:eastAsia="MS Mincho" w:hAnsi="Arial" w:cs="Arial"/>
                <w:vanish/>
                <w:color w:val="0000FF"/>
              </w:rPr>
              <w:t>Use</w:t>
            </w:r>
            <w:r w:rsidR="00723EA0">
              <w:rPr>
                <w:rFonts w:ascii="Arial" w:eastAsia="MS Mincho" w:hAnsi="Arial" w:cs="Arial"/>
                <w:vanish/>
                <w:color w:val="0000FF"/>
              </w:rPr>
              <w:t xml:space="preserve"> on all projects.</w:t>
            </w:r>
          </w:p>
        </w:tc>
      </w:tr>
    </w:tbl>
    <w:p w14:paraId="714F1F87" w14:textId="77777777" w:rsidR="00723EA0" w:rsidRPr="00723EA0" w:rsidRDefault="00723EA0" w:rsidP="00723EA0">
      <w:pPr>
        <w:pStyle w:val="PlainText"/>
        <w:rPr>
          <w:rFonts w:ascii="Times New Roman" w:eastAsia="MS Mincho" w:hAnsi="Times New Roman" w:cs="Times New Roman"/>
          <w:vanish/>
          <w:sz w:val="24"/>
          <w:szCs w:val="24"/>
        </w:rPr>
      </w:pPr>
    </w:p>
    <w:p w14:paraId="03796ED0" w14:textId="77777777" w:rsidR="00E81289" w:rsidRPr="003A33E2" w:rsidRDefault="00E81289" w:rsidP="000544BA">
      <w:pPr>
        <w:pStyle w:val="Heading2"/>
      </w:pPr>
      <w:bookmarkStart w:id="1" w:name="_Toc334092621"/>
      <w:bookmarkStart w:id="2" w:name="_Toc359919043"/>
      <w:bookmarkStart w:id="3" w:name="_Toc382981381"/>
      <w:r w:rsidRPr="003A33E2">
        <w:t>Section 634. — PERMANENT PAVEMENT MARKINGS</w:t>
      </w:r>
      <w:bookmarkEnd w:id="1"/>
      <w:bookmarkEnd w:id="2"/>
      <w:bookmarkEnd w:id="3"/>
    </w:p>
    <w:p w14:paraId="71C7D9BB" w14:textId="77777777" w:rsidR="0067454F" w:rsidRDefault="0067454F" w:rsidP="000544BA">
      <w:pPr>
        <w:pStyle w:val="PlainText"/>
        <w:spacing w:before="240"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46D3F" w14:paraId="5FB7F9D7" w14:textId="77777777" w:rsidTr="000544BA">
        <w:trPr>
          <w:hidden/>
        </w:trPr>
        <w:tc>
          <w:tcPr>
            <w:tcW w:w="9270" w:type="dxa"/>
          </w:tcPr>
          <w:p w14:paraId="558EBB65" w14:textId="77777777" w:rsidR="00146D3F" w:rsidRDefault="000B2CD1" w:rsidP="003668ED">
            <w:pPr>
              <w:pStyle w:val="PlainText"/>
              <w:rPr>
                <w:rFonts w:ascii="Arial" w:eastAsia="MS Mincho" w:hAnsi="Arial" w:cs="Arial"/>
                <w:vanish/>
                <w:color w:val="0000FF"/>
              </w:rPr>
            </w:pPr>
            <w:r>
              <w:rPr>
                <w:rFonts w:ascii="Arial" w:eastAsia="MS Mincho" w:hAnsi="Arial" w:cs="Arial"/>
                <w:vanish/>
                <w:color w:val="0000FF"/>
              </w:rPr>
              <w:t>Use</w:t>
            </w:r>
            <w:r w:rsidR="00C43BF6">
              <w:rPr>
                <w:rFonts w:ascii="Arial" w:eastAsia="MS Mincho" w:hAnsi="Arial" w:cs="Arial"/>
                <w:vanish/>
                <w:color w:val="0000FF"/>
              </w:rPr>
              <w:t xml:space="preserve"> 634.03 on </w:t>
            </w:r>
            <w:r w:rsidR="00146D3F">
              <w:rPr>
                <w:rFonts w:ascii="Arial" w:eastAsia="MS Mincho" w:hAnsi="Arial" w:cs="Arial"/>
                <w:vanish/>
                <w:color w:val="0000FF"/>
              </w:rPr>
              <w:t>projects</w:t>
            </w:r>
            <w:r w:rsidR="003668ED">
              <w:rPr>
                <w:rFonts w:ascii="Arial" w:eastAsia="MS Mincho" w:hAnsi="Arial" w:cs="Arial"/>
                <w:vanish/>
                <w:color w:val="0000FF"/>
              </w:rPr>
              <w:t xml:space="preserve"> with striped parking areas.</w:t>
            </w:r>
          </w:p>
        </w:tc>
      </w:tr>
    </w:tbl>
    <w:p w14:paraId="2FF89961" w14:textId="654E07BC" w:rsidR="0067454F" w:rsidRDefault="000544BA" w:rsidP="000544BA">
      <w:pPr>
        <w:pStyle w:val="PlainText"/>
        <w:spacing w:after="240" w:line="240" w:lineRule="atLeast"/>
        <w:rPr>
          <w:rFonts w:ascii="Times New Roman" w:eastAsia="MS Mincho" w:hAnsi="Times New Roman" w:cs="Times New Roman"/>
          <w:sz w:val="24"/>
          <w:u w:val="single"/>
        </w:rPr>
      </w:pPr>
      <w:r>
        <w:rPr>
          <w:rFonts w:ascii="Times New Roman" w:eastAsia="MS Mincho" w:hAnsi="Times New Roman" w:cs="Times New Roman"/>
          <w:b/>
          <w:bCs/>
          <w:sz w:val="24"/>
        </w:rPr>
        <w:t>634.03 General</w:t>
      </w:r>
      <w:r w:rsidR="0067454F">
        <w:rPr>
          <w:rFonts w:ascii="Times New Roman" w:eastAsia="MS Mincho" w:hAnsi="Times New Roman" w:cs="Times New Roman"/>
          <w:b/>
          <w:bCs/>
          <w:sz w:val="24"/>
        </w:rPr>
        <w:t>.</w:t>
      </w:r>
      <w:r w:rsidR="0067454F">
        <w:rPr>
          <w:rFonts w:ascii="Times New Roman" w:eastAsia="MS Mincho" w:hAnsi="Times New Roman" w:cs="Times New Roman"/>
          <w:sz w:val="24"/>
        </w:rPr>
        <w:t xml:space="preserve">  </w:t>
      </w:r>
      <w:r w:rsidR="003E65D8">
        <w:rPr>
          <w:rFonts w:ascii="Times New Roman" w:eastAsia="MS Mincho" w:hAnsi="Times New Roman" w:cs="Times New Roman"/>
          <w:sz w:val="24"/>
          <w:u w:val="single"/>
        </w:rPr>
        <w:t xml:space="preserve">Add the following to the </w:t>
      </w:r>
      <w:r w:rsidR="00DC315C">
        <w:rPr>
          <w:rFonts w:ascii="Times New Roman" w:eastAsia="MS Mincho" w:hAnsi="Times New Roman" w:cs="Times New Roman"/>
          <w:sz w:val="24"/>
          <w:u w:val="single"/>
        </w:rPr>
        <w:t>ninth</w:t>
      </w:r>
      <w:r w:rsidR="0067454F">
        <w:rPr>
          <w:rFonts w:ascii="Times New Roman" w:eastAsia="MS Mincho" w:hAnsi="Times New Roman" w:cs="Times New Roman"/>
          <w:sz w:val="24"/>
          <w:u w:val="single"/>
        </w:rPr>
        <w:t xml:space="preserve"> paragr</w:t>
      </w:r>
      <w:r w:rsidR="003E65D8">
        <w:rPr>
          <w:rFonts w:ascii="Times New Roman" w:eastAsia="MS Mincho" w:hAnsi="Times New Roman" w:cs="Times New Roman"/>
          <w:sz w:val="24"/>
          <w:u w:val="single"/>
        </w:rPr>
        <w:t>aph</w:t>
      </w:r>
      <w:r w:rsidR="0067454F">
        <w:rPr>
          <w:rFonts w:ascii="Times New Roman" w:eastAsia="MS Mincho" w:hAnsi="Times New Roman" w:cs="Times New Roman"/>
          <w:sz w:val="24"/>
          <w:u w:val="single"/>
        </w:rPr>
        <w:t>:</w:t>
      </w:r>
    </w:p>
    <w:p w14:paraId="5BCEEBFC" w14:textId="77777777" w:rsidR="0067454F" w:rsidRDefault="00DC315C" w:rsidP="000544BA">
      <w:pPr>
        <w:spacing w:after="240" w:line="240" w:lineRule="atLeast"/>
        <w:rPr>
          <w:rFonts w:eastAsia="MS Mincho"/>
        </w:rPr>
      </w:pPr>
      <w:r>
        <w:rPr>
          <w:rFonts w:eastAsia="MS Mincho"/>
        </w:rPr>
        <w:t>Apply glass beads to parking lot markings at the direction of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A02294" w14:paraId="74914FEA" w14:textId="77777777" w:rsidTr="000544BA">
        <w:trPr>
          <w:hidden/>
        </w:trPr>
        <w:tc>
          <w:tcPr>
            <w:tcW w:w="9270" w:type="dxa"/>
            <w:tcBorders>
              <w:top w:val="thickThinSmallGap" w:sz="24" w:space="0" w:color="FF0000"/>
              <w:left w:val="thickThinSmallGap" w:sz="24" w:space="0" w:color="FF0000"/>
              <w:bottom w:val="thickThinSmallGap" w:sz="24" w:space="0" w:color="FF0000"/>
              <w:right w:val="thickThinSmallGap" w:sz="24" w:space="0" w:color="FF0000"/>
            </w:tcBorders>
          </w:tcPr>
          <w:p w14:paraId="2E57ACEA" w14:textId="77777777" w:rsidR="00A02294" w:rsidRDefault="000B2CD1" w:rsidP="00723EA0">
            <w:pPr>
              <w:pStyle w:val="PlainText"/>
              <w:rPr>
                <w:rFonts w:ascii="Arial" w:eastAsia="MS Mincho" w:hAnsi="Arial" w:cs="Arial"/>
                <w:vanish/>
                <w:color w:val="0000FF"/>
              </w:rPr>
            </w:pPr>
            <w:r>
              <w:rPr>
                <w:rFonts w:ascii="Arial" w:eastAsia="MS Mincho" w:hAnsi="Arial" w:cs="Arial"/>
                <w:vanish/>
                <w:color w:val="0000FF"/>
              </w:rPr>
              <w:t>Use 634.04 on projects when s</w:t>
            </w:r>
            <w:r w:rsidR="00A02294">
              <w:rPr>
                <w:rFonts w:ascii="Arial" w:eastAsia="MS Mincho" w:hAnsi="Arial" w:cs="Arial"/>
                <w:vanish/>
                <w:color w:val="0000FF"/>
              </w:rPr>
              <w:t>olvent</w:t>
            </w:r>
            <w:r>
              <w:rPr>
                <w:rFonts w:ascii="Arial" w:eastAsia="MS Mincho" w:hAnsi="Arial" w:cs="Arial"/>
                <w:vanish/>
                <w:color w:val="0000FF"/>
              </w:rPr>
              <w:t xml:space="preserve"> based paint is specified (</w:t>
            </w:r>
            <w:r w:rsidR="00A02294">
              <w:rPr>
                <w:rFonts w:ascii="Arial" w:eastAsia="MS Mincho" w:hAnsi="Arial" w:cs="Arial"/>
                <w:vanish/>
                <w:color w:val="0000FF"/>
              </w:rPr>
              <w:t>Paint Type A</w:t>
            </w:r>
            <w:r>
              <w:rPr>
                <w:rFonts w:ascii="Arial" w:eastAsia="MS Mincho" w:hAnsi="Arial" w:cs="Arial"/>
                <w:vanish/>
                <w:color w:val="0000FF"/>
              </w:rPr>
              <w:t>).</w:t>
            </w:r>
          </w:p>
        </w:tc>
      </w:tr>
    </w:tbl>
    <w:p w14:paraId="05B3CC15" w14:textId="2B28DB80" w:rsidR="008B5F42" w:rsidRPr="008B5F42" w:rsidRDefault="000544BA" w:rsidP="008F0E2D">
      <w:pPr>
        <w:pStyle w:val="PlainText"/>
        <w:spacing w:after="240" w:line="240" w:lineRule="atLeast"/>
        <w:rPr>
          <w:rFonts w:ascii="Times New Roman" w:eastAsia="MS Mincho" w:hAnsi="Times New Roman" w:cs="Times New Roman"/>
          <w:sz w:val="24"/>
          <w:szCs w:val="24"/>
          <w:u w:val="single"/>
        </w:rPr>
      </w:pPr>
      <w:r>
        <w:rPr>
          <w:rFonts w:ascii="Times New Roman" w:eastAsia="MS Mincho" w:hAnsi="Times New Roman" w:cs="Times New Roman"/>
          <w:b/>
          <w:bCs/>
          <w:sz w:val="24"/>
          <w:szCs w:val="24"/>
        </w:rPr>
        <w:t>634.04</w:t>
      </w:r>
      <w:r w:rsidRPr="008B5F42">
        <w:rPr>
          <w:rFonts w:ascii="Times New Roman" w:eastAsia="MS Mincho" w:hAnsi="Times New Roman" w:cs="Times New Roman"/>
          <w:b/>
          <w:bCs/>
          <w:sz w:val="24"/>
          <w:szCs w:val="24"/>
        </w:rPr>
        <w:t xml:space="preserve"> </w:t>
      </w:r>
      <w:proofErr w:type="spellStart"/>
      <w:r>
        <w:rPr>
          <w:rFonts w:ascii="Times New Roman" w:eastAsia="MS Mincho" w:hAnsi="Times New Roman" w:cs="Times New Roman"/>
          <w:b/>
          <w:bCs/>
          <w:sz w:val="24"/>
          <w:szCs w:val="24"/>
        </w:rPr>
        <w:t>Solventborne</w:t>
      </w:r>
      <w:proofErr w:type="spellEnd"/>
      <w:r w:rsidR="008B5F42">
        <w:rPr>
          <w:rFonts w:ascii="Times New Roman" w:eastAsia="MS Mincho" w:hAnsi="Times New Roman" w:cs="Times New Roman"/>
          <w:b/>
          <w:bCs/>
          <w:sz w:val="24"/>
          <w:szCs w:val="24"/>
        </w:rPr>
        <w:t xml:space="preserve"> Traffic Paint (Type </w:t>
      </w:r>
      <w:r w:rsidR="00C43BF6">
        <w:rPr>
          <w:rFonts w:ascii="Times New Roman" w:eastAsia="MS Mincho" w:hAnsi="Times New Roman" w:cs="Times New Roman"/>
          <w:b/>
          <w:bCs/>
          <w:sz w:val="24"/>
          <w:szCs w:val="24"/>
        </w:rPr>
        <w:t>A</w:t>
      </w:r>
      <w:r w:rsidR="008B5F42" w:rsidRPr="008B5F42">
        <w:rPr>
          <w:rFonts w:ascii="Times New Roman" w:eastAsia="MS Mincho" w:hAnsi="Times New Roman" w:cs="Times New Roman"/>
          <w:b/>
          <w:bCs/>
          <w:sz w:val="24"/>
          <w:szCs w:val="24"/>
        </w:rPr>
        <w:t>).</w:t>
      </w:r>
      <w:r w:rsidR="008B5F42" w:rsidRPr="008B5F42">
        <w:rPr>
          <w:rFonts w:ascii="Times New Roman" w:eastAsia="MS Mincho" w:hAnsi="Times New Roman" w:cs="Times New Roman"/>
          <w:sz w:val="24"/>
          <w:szCs w:val="24"/>
        </w:rPr>
        <w:t xml:space="preserve">  </w:t>
      </w:r>
      <w:r w:rsidR="00007F58">
        <w:rPr>
          <w:rFonts w:ascii="Times New Roman" w:eastAsia="MS Mincho" w:hAnsi="Times New Roman" w:cs="Times New Roman"/>
          <w:sz w:val="24"/>
          <w:szCs w:val="24"/>
          <w:u w:val="single"/>
        </w:rPr>
        <w:t xml:space="preserve">Delete the </w:t>
      </w:r>
      <w:r w:rsidR="00C43BF6">
        <w:rPr>
          <w:rFonts w:ascii="Times New Roman" w:eastAsia="MS Mincho" w:hAnsi="Times New Roman" w:cs="Times New Roman"/>
          <w:sz w:val="24"/>
          <w:szCs w:val="24"/>
          <w:u w:val="single"/>
        </w:rPr>
        <w:t xml:space="preserve">Subsection </w:t>
      </w:r>
      <w:r w:rsidR="008B5F42" w:rsidRPr="008B5F42">
        <w:rPr>
          <w:rFonts w:ascii="Times New Roman" w:eastAsia="MS Mincho" w:hAnsi="Times New Roman" w:cs="Times New Roman"/>
          <w:sz w:val="24"/>
          <w:szCs w:val="24"/>
          <w:u w:val="single"/>
        </w:rPr>
        <w:t>and substitute the following:</w:t>
      </w:r>
    </w:p>
    <w:p w14:paraId="3500E7CB" w14:textId="77777777" w:rsidR="00C43BF6" w:rsidRDefault="00C43BF6" w:rsidP="000544BA">
      <w:pPr>
        <w:spacing w:after="240" w:line="240" w:lineRule="atLeast"/>
        <w:rPr>
          <w:rFonts w:eastAsia="MS Mincho"/>
        </w:rPr>
      </w:pPr>
      <w:r>
        <w:rPr>
          <w:rFonts w:eastAsia="MS Mincho"/>
        </w:rPr>
        <w:t>Apply paint when the pavement and air temperature are at 35°F (2°C) and rising.  Do not heat the paint above 120°F (49°C).  Apply paint at a rate of 100 square feet per gallon (2.5 square meters per liter).</w:t>
      </w:r>
    </w:p>
    <w:p w14:paraId="05C18E88" w14:textId="4091F635" w:rsidR="000B2CD1" w:rsidRDefault="000B2CD1" w:rsidP="000544BA">
      <w:pPr>
        <w:spacing w:after="240" w:line="240" w:lineRule="atLeast"/>
        <w:rPr>
          <w:rFonts w:eastAsia="MS Mincho"/>
        </w:rPr>
      </w:pPr>
      <w:r>
        <w:rPr>
          <w:rFonts w:eastAsia="MS Mincho"/>
        </w:rPr>
        <w:t>Apply Type 1 glass beads on the paint at a rate of 6 pounds per gallon (0.72 kilo</w:t>
      </w:r>
      <w:r w:rsidR="00E33F05">
        <w:rPr>
          <w:rFonts w:eastAsia="MS Mincho"/>
        </w:rPr>
        <w:t>grams</w:t>
      </w:r>
      <w:r>
        <w:rPr>
          <w:rFonts w:eastAsia="MS Mincho"/>
        </w:rPr>
        <w:t xml:space="preserve"> per liter) of paint.</w:t>
      </w:r>
    </w:p>
    <w:p w14:paraId="3D5DE1BD" w14:textId="77777777" w:rsidR="000B2CD1" w:rsidRDefault="000B2CD1" w:rsidP="000544BA">
      <w:pPr>
        <w:spacing w:after="240" w:line="240" w:lineRule="atLeast"/>
        <w:rPr>
          <w:rFonts w:eastAsia="MS Mincho"/>
        </w:rPr>
      </w:pPr>
      <w:r>
        <w:rPr>
          <w:rFonts w:eastAsia="MS Mincho"/>
        </w:rPr>
        <w:t>Apply two applications of paint and glass beads.  Apply the second coat in the opposite direction of the first application.  Apply the second application after the first is tack free.</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B2CD1" w14:paraId="61EAE4BE" w14:textId="77777777" w:rsidTr="000544BA">
        <w:trPr>
          <w:hidden/>
        </w:trPr>
        <w:tc>
          <w:tcPr>
            <w:tcW w:w="9270" w:type="dxa"/>
          </w:tcPr>
          <w:p w14:paraId="708CBAE5" w14:textId="77777777" w:rsidR="000B2CD1" w:rsidRDefault="000B2CD1" w:rsidP="00723EA0">
            <w:pPr>
              <w:pStyle w:val="PlainText"/>
              <w:rPr>
                <w:rFonts w:ascii="Arial" w:eastAsia="MS Mincho" w:hAnsi="Arial" w:cs="Arial"/>
                <w:vanish/>
                <w:color w:val="0000FF"/>
              </w:rPr>
            </w:pPr>
            <w:r>
              <w:rPr>
                <w:rFonts w:ascii="Arial" w:eastAsia="MS Mincho" w:hAnsi="Arial" w:cs="Arial"/>
                <w:vanish/>
                <w:color w:val="0000FF"/>
              </w:rPr>
              <w:t xml:space="preserve">Use 634.05 on all </w:t>
            </w:r>
            <w:r w:rsidR="00723EA0">
              <w:rPr>
                <w:rFonts w:ascii="Arial" w:eastAsia="MS Mincho" w:hAnsi="Arial" w:cs="Arial"/>
                <w:vanish/>
                <w:color w:val="0000FF"/>
              </w:rPr>
              <w:t xml:space="preserve">projects when water based paint is specified (Paint </w:t>
            </w:r>
            <w:r>
              <w:rPr>
                <w:rFonts w:ascii="Arial" w:eastAsia="MS Mincho" w:hAnsi="Arial" w:cs="Arial"/>
                <w:vanish/>
                <w:color w:val="0000FF"/>
              </w:rPr>
              <w:t>Type B or C</w:t>
            </w:r>
            <w:r w:rsidR="00723EA0">
              <w:rPr>
                <w:rFonts w:ascii="Arial" w:eastAsia="MS Mincho" w:hAnsi="Arial" w:cs="Arial"/>
                <w:vanish/>
                <w:color w:val="0000FF"/>
              </w:rPr>
              <w:t>).</w:t>
            </w:r>
          </w:p>
        </w:tc>
      </w:tr>
    </w:tbl>
    <w:p w14:paraId="0B56291D" w14:textId="43AE3EEF" w:rsidR="00DC315C" w:rsidRPr="008B5F42" w:rsidRDefault="000544BA" w:rsidP="000544BA">
      <w:pPr>
        <w:pStyle w:val="PlainText"/>
        <w:spacing w:after="240" w:line="240" w:lineRule="atLeast"/>
        <w:rPr>
          <w:rFonts w:ascii="Times New Roman" w:eastAsia="MS Mincho" w:hAnsi="Times New Roman" w:cs="Times New Roman"/>
          <w:sz w:val="24"/>
          <w:szCs w:val="24"/>
          <w:u w:val="single"/>
        </w:rPr>
      </w:pPr>
      <w:r>
        <w:rPr>
          <w:rFonts w:ascii="Times New Roman" w:eastAsia="MS Mincho" w:hAnsi="Times New Roman" w:cs="Times New Roman"/>
          <w:b/>
          <w:bCs/>
          <w:sz w:val="24"/>
          <w:szCs w:val="24"/>
        </w:rPr>
        <w:t>634.05</w:t>
      </w:r>
      <w:r w:rsidRPr="008B5F4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Waterborne</w:t>
      </w:r>
      <w:r w:rsidR="00DC315C">
        <w:rPr>
          <w:rFonts w:ascii="Times New Roman" w:eastAsia="MS Mincho" w:hAnsi="Times New Roman" w:cs="Times New Roman"/>
          <w:b/>
          <w:bCs/>
          <w:sz w:val="24"/>
          <w:szCs w:val="24"/>
        </w:rPr>
        <w:t xml:space="preserve"> Traffic Paint (Type B and C</w:t>
      </w:r>
      <w:r w:rsidR="00DC315C" w:rsidRPr="008B5F42">
        <w:rPr>
          <w:rFonts w:ascii="Times New Roman" w:eastAsia="MS Mincho" w:hAnsi="Times New Roman" w:cs="Times New Roman"/>
          <w:b/>
          <w:bCs/>
          <w:sz w:val="24"/>
          <w:szCs w:val="24"/>
        </w:rPr>
        <w:t>).</w:t>
      </w:r>
      <w:r w:rsidR="00DC315C" w:rsidRPr="008B5F42">
        <w:rPr>
          <w:rFonts w:ascii="Times New Roman" w:eastAsia="MS Mincho" w:hAnsi="Times New Roman" w:cs="Times New Roman"/>
          <w:sz w:val="24"/>
          <w:szCs w:val="24"/>
        </w:rPr>
        <w:t xml:space="preserve">  </w:t>
      </w:r>
      <w:r w:rsidR="00DC315C">
        <w:rPr>
          <w:rFonts w:ascii="Times New Roman" w:eastAsia="MS Mincho" w:hAnsi="Times New Roman" w:cs="Times New Roman"/>
          <w:sz w:val="24"/>
          <w:szCs w:val="24"/>
          <w:u w:val="single"/>
        </w:rPr>
        <w:t xml:space="preserve">Delete the </w:t>
      </w:r>
      <w:r w:rsidR="000B2CD1">
        <w:rPr>
          <w:rFonts w:ascii="Times New Roman" w:eastAsia="MS Mincho" w:hAnsi="Times New Roman" w:cs="Times New Roman"/>
          <w:sz w:val="24"/>
          <w:szCs w:val="24"/>
          <w:u w:val="single"/>
        </w:rPr>
        <w:t>Subsection</w:t>
      </w:r>
      <w:r w:rsidR="00DC315C" w:rsidRPr="008B5F42">
        <w:rPr>
          <w:rFonts w:ascii="Times New Roman" w:eastAsia="MS Mincho" w:hAnsi="Times New Roman" w:cs="Times New Roman"/>
          <w:sz w:val="24"/>
          <w:szCs w:val="24"/>
          <w:u w:val="single"/>
        </w:rPr>
        <w:t xml:space="preserve"> and substitute the following:</w:t>
      </w:r>
    </w:p>
    <w:p w14:paraId="134DA21E" w14:textId="77777777" w:rsidR="000B2CD1" w:rsidRDefault="000B2CD1" w:rsidP="000544BA">
      <w:pPr>
        <w:spacing w:after="240" w:line="240" w:lineRule="atLeast"/>
        <w:rPr>
          <w:rFonts w:eastAsia="MS Mincho"/>
        </w:rPr>
      </w:pPr>
      <w:r>
        <w:rPr>
          <w:rFonts w:eastAsia="MS Mincho"/>
        </w:rPr>
        <w:t>Apply paint when the pavement and air temperature are at 50°F (10°C) and rising.</w:t>
      </w:r>
    </w:p>
    <w:p w14:paraId="54463131" w14:textId="77777777" w:rsidR="000B2CD1" w:rsidRDefault="000B2CD1" w:rsidP="000544BA">
      <w:pPr>
        <w:spacing w:after="240" w:line="240" w:lineRule="atLeast"/>
        <w:rPr>
          <w:rFonts w:eastAsia="MS Mincho"/>
        </w:rPr>
      </w:pPr>
      <w:r w:rsidRPr="00C276E1">
        <w:rPr>
          <w:rFonts w:eastAsia="MS Mincho"/>
          <w:b/>
        </w:rPr>
        <w:t>(a)</w:t>
      </w:r>
      <w:r w:rsidR="00C276E1" w:rsidRPr="00C276E1">
        <w:rPr>
          <w:rFonts w:eastAsia="MS Mincho"/>
          <w:b/>
        </w:rPr>
        <w:t xml:space="preserve"> Type B</w:t>
      </w:r>
      <w:r w:rsidR="00C276E1">
        <w:rPr>
          <w:rFonts w:eastAsia="MS Mincho"/>
        </w:rPr>
        <w:t xml:space="preserve">.  </w:t>
      </w:r>
      <w:r>
        <w:rPr>
          <w:rFonts w:eastAsia="MS Mincho"/>
        </w:rPr>
        <w:t>Do not heat the paint above 120°F (49°C).  Apply paint at a rate of 100 square feet per gallon (2.5 square meters per liter).</w:t>
      </w:r>
    </w:p>
    <w:p w14:paraId="000FE877" w14:textId="22B3D932" w:rsidR="000B2CD1" w:rsidRDefault="000B2CD1" w:rsidP="000544BA">
      <w:pPr>
        <w:spacing w:after="240" w:line="240" w:lineRule="atLeast"/>
        <w:rPr>
          <w:rFonts w:eastAsia="MS Mincho"/>
        </w:rPr>
      </w:pPr>
      <w:r>
        <w:rPr>
          <w:rFonts w:eastAsia="MS Mincho"/>
        </w:rPr>
        <w:t>Apply Type 1 glass beads on the paint at a rate of 6 pounds per gallon (0.72 kilo</w:t>
      </w:r>
      <w:r w:rsidR="00E33F05">
        <w:rPr>
          <w:rFonts w:eastAsia="MS Mincho"/>
        </w:rPr>
        <w:t>grams</w:t>
      </w:r>
      <w:r>
        <w:rPr>
          <w:rFonts w:eastAsia="MS Mincho"/>
        </w:rPr>
        <w:t xml:space="preserve"> per liter) of paint.</w:t>
      </w:r>
    </w:p>
    <w:p w14:paraId="60BB9B59" w14:textId="77777777" w:rsidR="000B2CD1" w:rsidRDefault="000B2CD1" w:rsidP="000544BA">
      <w:pPr>
        <w:spacing w:after="240" w:line="240" w:lineRule="atLeast"/>
        <w:rPr>
          <w:rFonts w:eastAsia="MS Mincho"/>
        </w:rPr>
      </w:pPr>
      <w:r>
        <w:rPr>
          <w:rFonts w:eastAsia="MS Mincho"/>
        </w:rPr>
        <w:t>Apply two applications of paint and glass beads.  Apply the second coat in the opposite direction of the first application.  Apply the second application after the first is tack free.</w:t>
      </w:r>
    </w:p>
    <w:p w14:paraId="722778FF" w14:textId="77777777" w:rsidR="00C276E1" w:rsidRDefault="00C276E1" w:rsidP="000544BA">
      <w:pPr>
        <w:spacing w:after="240" w:line="240" w:lineRule="atLeast"/>
        <w:rPr>
          <w:rFonts w:eastAsia="MS Mincho"/>
        </w:rPr>
      </w:pPr>
      <w:r w:rsidRPr="00C276E1">
        <w:rPr>
          <w:rFonts w:eastAsia="MS Mincho"/>
          <w:b/>
        </w:rPr>
        <w:t>(</w:t>
      </w:r>
      <w:r>
        <w:rPr>
          <w:rFonts w:eastAsia="MS Mincho"/>
          <w:b/>
        </w:rPr>
        <w:t>b</w:t>
      </w:r>
      <w:r w:rsidRPr="00C276E1">
        <w:rPr>
          <w:rFonts w:eastAsia="MS Mincho"/>
          <w:b/>
        </w:rPr>
        <w:t xml:space="preserve">) Type </w:t>
      </w:r>
      <w:r>
        <w:rPr>
          <w:rFonts w:eastAsia="MS Mincho"/>
          <w:b/>
        </w:rPr>
        <w:t>C</w:t>
      </w:r>
      <w:r>
        <w:rPr>
          <w:rFonts w:eastAsia="MS Mincho"/>
        </w:rPr>
        <w:t>.  Do not heat the paint above 120°F (49°C).  Apply paint at a rate of 70 square feet per gallon (1.7 square meters per liter).</w:t>
      </w:r>
    </w:p>
    <w:p w14:paraId="616CB65A" w14:textId="55FE6642" w:rsidR="00C276E1" w:rsidRDefault="00C276E1" w:rsidP="000544BA">
      <w:pPr>
        <w:spacing w:after="240" w:line="240" w:lineRule="atLeast"/>
        <w:rPr>
          <w:rFonts w:eastAsia="MS Mincho"/>
        </w:rPr>
      </w:pPr>
      <w:r>
        <w:rPr>
          <w:rFonts w:eastAsia="MS Mincho"/>
        </w:rPr>
        <w:t>Apply glass beads using two dispensers.  Apply Type 3 glass beads on the paint at a rate of 8 pounds per gallon (0.96 kilo</w:t>
      </w:r>
      <w:r w:rsidR="00E33F05">
        <w:rPr>
          <w:rFonts w:eastAsia="MS Mincho"/>
        </w:rPr>
        <w:t>grams</w:t>
      </w:r>
      <w:r>
        <w:rPr>
          <w:rFonts w:eastAsia="MS Mincho"/>
        </w:rPr>
        <w:t xml:space="preserve"> per liter) immediately followed by Type 1 glass beads at a rate of 6 pounds per gallon (0.72 kilo</w:t>
      </w:r>
      <w:r w:rsidR="00E33F05">
        <w:rPr>
          <w:rFonts w:eastAsia="MS Mincho"/>
        </w:rPr>
        <w:t>grams</w:t>
      </w:r>
      <w:r>
        <w:rPr>
          <w:rFonts w:eastAsia="MS Mincho"/>
        </w:rPr>
        <w:t xml:space="preserve"> per liter).</w:t>
      </w:r>
    </w:p>
    <w:p w14:paraId="6C260447" w14:textId="77777777" w:rsidR="00355949" w:rsidRDefault="00355949" w:rsidP="000544BA">
      <w:pPr>
        <w:pStyle w:val="PlainText"/>
        <w:spacing w:before="240" w:after="240"/>
        <w:jc w:val="center"/>
        <w:rPr>
          <w:rFonts w:ascii="Times New Roman" w:eastAsia="MS Mincho" w:hAnsi="Times New Roman" w:cs="Times New Roman"/>
          <w:b/>
          <w:bCs/>
          <w:sz w:val="24"/>
        </w:rPr>
      </w:pPr>
      <w:r>
        <w:rPr>
          <w:rFonts w:ascii="Times New Roman" w:eastAsia="MS Mincho" w:hAnsi="Times New Roman" w:cs="Times New Roman"/>
          <w:b/>
          <w:bCs/>
          <w:sz w:val="24"/>
        </w:rPr>
        <w:t>Measurement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C42B9A" w14:paraId="6816CE2C" w14:textId="77777777" w:rsidTr="000544BA">
        <w:trPr>
          <w:hidden/>
        </w:trPr>
        <w:tc>
          <w:tcPr>
            <w:tcW w:w="9270" w:type="dxa"/>
          </w:tcPr>
          <w:p w14:paraId="68F403F9" w14:textId="77777777" w:rsidR="00C42B9A" w:rsidRDefault="00C42B9A" w:rsidP="00F50D75">
            <w:pPr>
              <w:pStyle w:val="PlainText"/>
              <w:rPr>
                <w:rFonts w:ascii="Arial" w:eastAsia="MS Mincho" w:hAnsi="Arial" w:cs="Arial"/>
                <w:vanish/>
                <w:color w:val="0000FF"/>
              </w:rPr>
            </w:pPr>
            <w:r>
              <w:rPr>
                <w:rFonts w:ascii="Arial" w:eastAsia="MS Mincho" w:hAnsi="Arial" w:cs="Arial"/>
                <w:vanish/>
                <w:color w:val="0000FF"/>
              </w:rPr>
              <w:t xml:space="preserve">Measurement will be by the </w:t>
            </w:r>
            <w:r w:rsidRPr="0033595B">
              <w:rPr>
                <w:rFonts w:ascii="Arial" w:eastAsia="MS Mincho" w:hAnsi="Arial" w:cs="Arial"/>
                <w:b/>
                <w:vanish/>
                <w:color w:val="0000FF"/>
              </w:rPr>
              <w:t>length</w:t>
            </w:r>
            <w:r>
              <w:rPr>
                <w:rFonts w:ascii="Arial" w:eastAsia="MS Mincho" w:hAnsi="Arial" w:cs="Arial"/>
                <w:vanish/>
                <w:color w:val="0000FF"/>
              </w:rPr>
              <w:t xml:space="preserve"> of each stripe for both centerline and edge lines. When the total length exceeds 10,560 LNFT (5000 meters), measure and pay for pavement markings by the MILE (Kilometer).</w:t>
            </w:r>
          </w:p>
          <w:p w14:paraId="74494A82" w14:textId="77777777" w:rsidR="00C42B9A" w:rsidRDefault="00C42B9A" w:rsidP="00F50D75">
            <w:pPr>
              <w:pStyle w:val="PlainText"/>
              <w:rPr>
                <w:rFonts w:ascii="Arial" w:eastAsia="MS Mincho" w:hAnsi="Arial" w:cs="Arial"/>
                <w:vanish/>
                <w:color w:val="0000FF"/>
              </w:rPr>
            </w:pPr>
            <w:r>
              <w:rPr>
                <w:rFonts w:ascii="Arial" w:eastAsia="MS Mincho" w:hAnsi="Arial" w:cs="Arial"/>
                <w:vanish/>
                <w:color w:val="0000FF"/>
              </w:rPr>
              <w:t xml:space="preserve">Solvent based Type A paint and water based Type B paint </w:t>
            </w:r>
            <w:r w:rsidR="00A06814">
              <w:rPr>
                <w:rFonts w:ascii="Arial" w:eastAsia="MS Mincho" w:hAnsi="Arial" w:cs="Arial"/>
                <w:vanish/>
                <w:color w:val="0000FF"/>
              </w:rPr>
              <w:t>is applied twice and</w:t>
            </w:r>
            <w:r>
              <w:rPr>
                <w:rFonts w:ascii="Arial" w:eastAsia="MS Mincho" w:hAnsi="Arial" w:cs="Arial"/>
                <w:vanish/>
                <w:color w:val="0000FF"/>
              </w:rPr>
              <w:t xml:space="preserve"> measured </w:t>
            </w:r>
            <w:r w:rsidR="00A06814">
              <w:rPr>
                <w:rFonts w:ascii="Arial" w:eastAsia="MS Mincho" w:hAnsi="Arial" w:cs="Arial"/>
                <w:vanish/>
                <w:color w:val="0000FF"/>
              </w:rPr>
              <w:t>twice</w:t>
            </w:r>
            <w:r>
              <w:rPr>
                <w:rFonts w:ascii="Arial" w:eastAsia="MS Mincho" w:hAnsi="Arial" w:cs="Arial"/>
                <w:vanish/>
                <w:color w:val="0000FF"/>
              </w:rPr>
              <w:t>.</w:t>
            </w:r>
          </w:p>
          <w:p w14:paraId="3ABC6260" w14:textId="77777777" w:rsidR="00C42B9A" w:rsidRDefault="00C42B9A" w:rsidP="00F50D75">
            <w:pPr>
              <w:pStyle w:val="PlainText"/>
              <w:rPr>
                <w:rFonts w:ascii="Arial" w:eastAsia="MS Mincho" w:hAnsi="Arial" w:cs="Arial"/>
                <w:vanish/>
                <w:color w:val="0000FF"/>
              </w:rPr>
            </w:pPr>
            <w:r>
              <w:rPr>
                <w:rFonts w:ascii="Arial" w:eastAsia="MS Mincho" w:hAnsi="Arial" w:cs="Arial"/>
                <w:vanish/>
                <w:color w:val="0000FF"/>
              </w:rPr>
              <w:t xml:space="preserve">Water based Type C paint is applied </w:t>
            </w:r>
            <w:r w:rsidR="00A06814">
              <w:rPr>
                <w:rFonts w:ascii="Arial" w:eastAsia="MS Mincho" w:hAnsi="Arial" w:cs="Arial"/>
                <w:vanish/>
                <w:color w:val="0000FF"/>
              </w:rPr>
              <w:t>once</w:t>
            </w:r>
            <w:r>
              <w:rPr>
                <w:rFonts w:ascii="Arial" w:eastAsia="MS Mincho" w:hAnsi="Arial" w:cs="Arial"/>
                <w:vanish/>
                <w:color w:val="0000FF"/>
              </w:rPr>
              <w:t xml:space="preserve"> and measured once.</w:t>
            </w:r>
          </w:p>
        </w:tc>
      </w:tr>
    </w:tbl>
    <w:p w14:paraId="4DF04AE5" w14:textId="77777777" w:rsidR="002B6AC4" w:rsidRDefault="00355949" w:rsidP="000544BA">
      <w:pPr>
        <w:pStyle w:val="PlainText"/>
        <w:spacing w:after="240" w:line="240" w:lineRule="atLeast"/>
        <w:rPr>
          <w:rFonts w:ascii="Times New Roman" w:eastAsia="MS Mincho" w:hAnsi="Times New Roman" w:cs="Times New Roman"/>
          <w:sz w:val="24"/>
          <w:szCs w:val="24"/>
          <w:u w:val="single"/>
        </w:rPr>
      </w:pPr>
      <w:r>
        <w:rPr>
          <w:rFonts w:ascii="Times New Roman" w:eastAsia="MS Mincho" w:hAnsi="Times New Roman" w:cs="Times New Roman"/>
          <w:b/>
          <w:sz w:val="24"/>
          <w:szCs w:val="24"/>
        </w:rPr>
        <w:t>634.12</w:t>
      </w:r>
      <w:r>
        <w:rPr>
          <w:rFonts w:ascii="Times New Roman" w:eastAsia="MS Mincho" w:hAnsi="Times New Roman" w:cs="Times New Roman"/>
          <w:sz w:val="24"/>
          <w:szCs w:val="24"/>
        </w:rPr>
        <w:t xml:space="preserve"> </w:t>
      </w:r>
      <w:r w:rsidR="002B6AC4">
        <w:rPr>
          <w:rFonts w:ascii="Times New Roman" w:eastAsia="MS Mincho" w:hAnsi="Times New Roman" w:cs="Times New Roman"/>
          <w:sz w:val="24"/>
          <w:szCs w:val="24"/>
          <w:u w:val="single"/>
        </w:rPr>
        <w:t>Add the following after the first paragraph:</w:t>
      </w:r>
    </w:p>
    <w:p w14:paraId="4B37AE0F" w14:textId="77777777" w:rsidR="002B6AC4" w:rsidRDefault="002B6AC4" w:rsidP="000544BA">
      <w:pPr>
        <w:spacing w:after="240" w:line="240" w:lineRule="atLeast"/>
        <w:rPr>
          <w:rFonts w:eastAsia="MS Mincho"/>
        </w:rPr>
      </w:pPr>
      <w:r w:rsidRPr="000E753D">
        <w:rPr>
          <w:rFonts w:eastAsia="MS Mincho"/>
        </w:rPr>
        <w:t>When two applications of paint are required, measure each application.</w:t>
      </w:r>
    </w:p>
    <w:p w14:paraId="2A075517" w14:textId="77777777" w:rsidR="00AD4F0D" w:rsidRPr="000544BA" w:rsidRDefault="00AD4F0D" w:rsidP="000544BA">
      <w:pPr>
        <w:pStyle w:val="PlainText"/>
        <w:spacing w:after="240" w:line="240" w:lineRule="atLeast"/>
        <w:rPr>
          <w:rFonts w:ascii="Times New Roman" w:eastAsia="MS Mincho" w:hAnsi="Times New Roman" w:cs="Times New Roman"/>
          <w:sz w:val="24"/>
          <w:szCs w:val="24"/>
          <w:u w:val="single"/>
        </w:rPr>
      </w:pPr>
      <w:r w:rsidRPr="000544BA">
        <w:rPr>
          <w:rFonts w:ascii="Times New Roman" w:eastAsia="MS Mincho" w:hAnsi="Times New Roman" w:cs="Times New Roman"/>
          <w:sz w:val="24"/>
          <w:szCs w:val="24"/>
          <w:u w:val="single"/>
        </w:rPr>
        <w:t>Delete the second paragraph and substitute the following:</w:t>
      </w:r>
    </w:p>
    <w:p w14:paraId="2D97422F" w14:textId="71F22C79" w:rsidR="00AD4F0D" w:rsidRPr="000544BA" w:rsidRDefault="00AD4F0D" w:rsidP="000544BA">
      <w:pPr>
        <w:spacing w:after="240" w:line="240" w:lineRule="atLeast"/>
        <w:rPr>
          <w:u w:val="single"/>
        </w:rPr>
      </w:pPr>
      <w:r w:rsidRPr="000544BA">
        <w:rPr>
          <w:rFonts w:eastAsia="MS Mincho"/>
        </w:rPr>
        <w:lastRenderedPageBreak/>
        <w:t>When pavement markings are measured by the linear foot (meter)</w:t>
      </w:r>
      <w:r w:rsidR="00104C26">
        <w:rPr>
          <w:rFonts w:eastAsia="MS Mincho"/>
        </w:rPr>
        <w:t xml:space="preserve"> or mile (kilometer)</w:t>
      </w:r>
      <w:r w:rsidRPr="000544BA">
        <w:rPr>
          <w:rFonts w:eastAsia="MS Mincho"/>
        </w:rPr>
        <w:t xml:space="preserve">, </w:t>
      </w:r>
      <w:r w:rsidRPr="000544BA">
        <w:rPr>
          <w:rFonts w:eastAsia="MS Mincho"/>
        </w:rPr>
        <w:t xml:space="preserve">measure the length of line applied along the centerline of each line applied regardless of color or line width.  Measure broken or dotted pavement lines from end to end of the line including gaps.  Measure solid pavement lines from end to end of each continuous line.  For </w:t>
      </w:r>
      <w:r w:rsidR="000544BA">
        <w:rPr>
          <w:rFonts w:eastAsia="MS Mincho"/>
        </w:rPr>
        <w:t xml:space="preserve">wide lines (12 </w:t>
      </w:r>
      <w:r w:rsidR="00B8416D" w:rsidRPr="000544BA">
        <w:rPr>
          <w:rFonts w:eastAsia="MS Mincho"/>
        </w:rPr>
        <w:t xml:space="preserve">inches </w:t>
      </w:r>
      <w:r w:rsidR="000544BA">
        <w:rPr>
          <w:rFonts w:eastAsia="MS Mincho"/>
        </w:rPr>
        <w:t xml:space="preserve">(300 millimeters) </w:t>
      </w:r>
      <w:r w:rsidR="00B8416D" w:rsidRPr="000544BA">
        <w:rPr>
          <w:rFonts w:eastAsia="MS Mincho"/>
        </w:rPr>
        <w:t>in width or greater), adjust the measured length of line in the ratio of the required width to 4 inches (100 millimeters).</w:t>
      </w:r>
    </w:p>
    <w:sectPr w:rsidR="00AD4F0D" w:rsidRPr="000544BA">
      <w:pgSz w:w="12240" w:h="15840"/>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5E"/>
    <w:rsid w:val="00007F58"/>
    <w:rsid w:val="00025092"/>
    <w:rsid w:val="0005432B"/>
    <w:rsid w:val="000544BA"/>
    <w:rsid w:val="000B0B22"/>
    <w:rsid w:val="000B2CD1"/>
    <w:rsid w:val="000E753D"/>
    <w:rsid w:val="0010180A"/>
    <w:rsid w:val="00104C26"/>
    <w:rsid w:val="001128C1"/>
    <w:rsid w:val="00146D3F"/>
    <w:rsid w:val="00154E56"/>
    <w:rsid w:val="00172098"/>
    <w:rsid w:val="001756CB"/>
    <w:rsid w:val="001F5B97"/>
    <w:rsid w:val="00243092"/>
    <w:rsid w:val="0029628F"/>
    <w:rsid w:val="002B3B5E"/>
    <w:rsid w:val="002B6AC4"/>
    <w:rsid w:val="002E6C3D"/>
    <w:rsid w:val="00320D39"/>
    <w:rsid w:val="0033595B"/>
    <w:rsid w:val="003529AC"/>
    <w:rsid w:val="00355949"/>
    <w:rsid w:val="003668ED"/>
    <w:rsid w:val="003E65D8"/>
    <w:rsid w:val="00416D87"/>
    <w:rsid w:val="00422908"/>
    <w:rsid w:val="004B034E"/>
    <w:rsid w:val="004B459D"/>
    <w:rsid w:val="004F2941"/>
    <w:rsid w:val="005130A4"/>
    <w:rsid w:val="00585C83"/>
    <w:rsid w:val="005971FD"/>
    <w:rsid w:val="005A6B03"/>
    <w:rsid w:val="006535E1"/>
    <w:rsid w:val="0067454F"/>
    <w:rsid w:val="006A6F70"/>
    <w:rsid w:val="006C0634"/>
    <w:rsid w:val="00723EA0"/>
    <w:rsid w:val="00730A61"/>
    <w:rsid w:val="0073731B"/>
    <w:rsid w:val="0074327E"/>
    <w:rsid w:val="007770D2"/>
    <w:rsid w:val="007A4C9D"/>
    <w:rsid w:val="007C637C"/>
    <w:rsid w:val="00844FB4"/>
    <w:rsid w:val="0084552F"/>
    <w:rsid w:val="00852F63"/>
    <w:rsid w:val="008B5F42"/>
    <w:rsid w:val="008F0E2D"/>
    <w:rsid w:val="00A02294"/>
    <w:rsid w:val="00A03CAD"/>
    <w:rsid w:val="00A06814"/>
    <w:rsid w:val="00A23731"/>
    <w:rsid w:val="00A41139"/>
    <w:rsid w:val="00A62B77"/>
    <w:rsid w:val="00A6304D"/>
    <w:rsid w:val="00A87A86"/>
    <w:rsid w:val="00AB6D3B"/>
    <w:rsid w:val="00AC2F59"/>
    <w:rsid w:val="00AD3316"/>
    <w:rsid w:val="00AD4F0D"/>
    <w:rsid w:val="00AE037A"/>
    <w:rsid w:val="00B8416D"/>
    <w:rsid w:val="00C276E1"/>
    <w:rsid w:val="00C42B9A"/>
    <w:rsid w:val="00C43BF6"/>
    <w:rsid w:val="00C479A4"/>
    <w:rsid w:val="00C50EEE"/>
    <w:rsid w:val="00C53C52"/>
    <w:rsid w:val="00C94ACC"/>
    <w:rsid w:val="00C95383"/>
    <w:rsid w:val="00CD1C96"/>
    <w:rsid w:val="00CE61CC"/>
    <w:rsid w:val="00D30EC3"/>
    <w:rsid w:val="00D37EFA"/>
    <w:rsid w:val="00DC315C"/>
    <w:rsid w:val="00DD30AA"/>
    <w:rsid w:val="00E0319D"/>
    <w:rsid w:val="00E33F05"/>
    <w:rsid w:val="00E567AC"/>
    <w:rsid w:val="00E81289"/>
    <w:rsid w:val="00EA7726"/>
    <w:rsid w:val="00EF1DAB"/>
    <w:rsid w:val="00F2068F"/>
    <w:rsid w:val="00F4017B"/>
    <w:rsid w:val="00F50D75"/>
    <w:rsid w:val="00FB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CF0CE"/>
  <w15:docId w15:val="{47FE15FF-D308-49B2-8652-E29A251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81289"/>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E81289"/>
    <w:pPr>
      <w:spacing w:after="480"/>
      <w:jc w:val="center"/>
      <w:outlineLvl w:val="1"/>
    </w:pPr>
    <w:rPr>
      <w:rFonts w:ascii="Times New Roman" w:hAnsi="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rPr>
      <w:color w:val="333333"/>
    </w:rPr>
  </w:style>
  <w:style w:type="character" w:styleId="CommentReference">
    <w:name w:val="annotation reference"/>
    <w:rsid w:val="00007F58"/>
    <w:rPr>
      <w:sz w:val="16"/>
      <w:szCs w:val="16"/>
    </w:rPr>
  </w:style>
  <w:style w:type="paragraph" w:styleId="CommentText">
    <w:name w:val="annotation text"/>
    <w:basedOn w:val="Normal"/>
    <w:link w:val="CommentTextChar"/>
    <w:rsid w:val="00007F58"/>
    <w:rPr>
      <w:sz w:val="20"/>
      <w:szCs w:val="20"/>
    </w:rPr>
  </w:style>
  <w:style w:type="character" w:customStyle="1" w:styleId="CommentTextChar">
    <w:name w:val="Comment Text Char"/>
    <w:basedOn w:val="DefaultParagraphFont"/>
    <w:link w:val="CommentText"/>
    <w:rsid w:val="00007F58"/>
  </w:style>
  <w:style w:type="paragraph" w:styleId="CommentSubject">
    <w:name w:val="annotation subject"/>
    <w:basedOn w:val="CommentText"/>
    <w:next w:val="CommentText"/>
    <w:link w:val="CommentSubjectChar"/>
    <w:rsid w:val="00007F58"/>
    <w:rPr>
      <w:b/>
      <w:bCs/>
    </w:rPr>
  </w:style>
  <w:style w:type="character" w:customStyle="1" w:styleId="CommentSubjectChar">
    <w:name w:val="Comment Subject Char"/>
    <w:link w:val="CommentSubject"/>
    <w:rsid w:val="00007F58"/>
    <w:rPr>
      <w:b/>
      <w:bCs/>
    </w:rPr>
  </w:style>
  <w:style w:type="paragraph" w:styleId="BalloonText">
    <w:name w:val="Balloon Text"/>
    <w:basedOn w:val="Normal"/>
    <w:link w:val="BalloonTextChar"/>
    <w:rsid w:val="00007F58"/>
    <w:rPr>
      <w:rFonts w:ascii="Tahoma" w:hAnsi="Tahoma" w:cs="Tahoma"/>
      <w:sz w:val="16"/>
      <w:szCs w:val="16"/>
    </w:rPr>
  </w:style>
  <w:style w:type="character" w:customStyle="1" w:styleId="BalloonTextChar">
    <w:name w:val="Balloon Text Char"/>
    <w:link w:val="BalloonText"/>
    <w:rsid w:val="00007F58"/>
    <w:rPr>
      <w:rFonts w:ascii="Tahoma" w:hAnsi="Tahoma" w:cs="Tahoma"/>
      <w:sz w:val="16"/>
      <w:szCs w:val="16"/>
    </w:rPr>
  </w:style>
  <w:style w:type="character" w:customStyle="1" w:styleId="Heading2Char">
    <w:name w:val="Heading 2 Char"/>
    <w:link w:val="Heading2"/>
    <w:rsid w:val="00E81289"/>
    <w:rPr>
      <w:b/>
      <w:sz w:val="28"/>
      <w:szCs w:val="28"/>
    </w:rPr>
  </w:style>
  <w:style w:type="character" w:customStyle="1" w:styleId="Heading1Char">
    <w:name w:val="Heading 1 Char"/>
    <w:link w:val="Heading1"/>
    <w:uiPriority w:val="9"/>
    <w:rsid w:val="00E81289"/>
    <w:rPr>
      <w:rFonts w:ascii="Cambria" w:eastAsia="Times New Roman" w:hAnsi="Cambria" w:cs="Times New Roman"/>
      <w:b/>
      <w:bCs/>
      <w:kern w:val="32"/>
      <w:sz w:val="32"/>
      <w:szCs w:val="32"/>
    </w:rPr>
  </w:style>
  <w:style w:type="paragraph" w:customStyle="1" w:styleId="bodytext1">
    <w:name w:val="body text 1"/>
    <w:link w:val="bodytext1Char"/>
    <w:rsid w:val="0033595B"/>
    <w:pPr>
      <w:spacing w:after="240" w:line="240" w:lineRule="atLeast"/>
      <w:jc w:val="both"/>
    </w:pPr>
    <w:rPr>
      <w:spacing w:val="-2"/>
      <w:sz w:val="24"/>
    </w:rPr>
  </w:style>
  <w:style w:type="character" w:customStyle="1" w:styleId="bodytext1Char">
    <w:name w:val="body text 1 Char"/>
    <w:link w:val="bodytext1"/>
    <w:locked/>
    <w:rsid w:val="0033595B"/>
    <w:rPr>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427</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634</vt:lpstr>
    </vt:vector>
  </TitlesOfParts>
  <Company>Central Federal Lands Highway Division</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dc:title>
  <dc:creator>andreser</dc:creator>
  <cp:lastModifiedBy>Black, Christine (FHWA)</cp:lastModifiedBy>
  <cp:revision>9</cp:revision>
  <cp:lastPrinted>2015-04-02T15:14:00Z</cp:lastPrinted>
  <dcterms:created xsi:type="dcterms:W3CDTF">2022-01-25T23:52:00Z</dcterms:created>
  <dcterms:modified xsi:type="dcterms:W3CDTF">2022-03-18T15:58:00Z</dcterms:modified>
</cp:coreProperties>
</file>