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2E" w:rsidRDefault="00662593">
      <w:pPr>
        <w:pStyle w:val="PlainText"/>
        <w:jc w:val="right"/>
        <w:rPr>
          <w:rFonts w:ascii="Times New Roman" w:eastAsia="MS Mincho" w:hAnsi="Times New Roman" w:cs="Times New Roman"/>
          <w:vanish/>
        </w:rPr>
      </w:pPr>
      <w:r>
        <w:rPr>
          <w:rFonts w:ascii="Times New Roman" w:eastAsia="MS Mincho" w:hAnsi="Times New Roman" w:cs="Times New Roman"/>
          <w:vanish/>
        </w:rPr>
        <w:t>08/01/2014</w:t>
      </w:r>
    </w:p>
    <w:p w:rsidR="00956B2E" w:rsidRDefault="00956B2E">
      <w:pPr>
        <w:pStyle w:val="PlainText"/>
        <w:jc w:val="right"/>
        <w:rPr>
          <w:rFonts w:ascii="Times New Roman" w:eastAsia="MS Mincho" w:hAnsi="Times New Roman" w:cs="Times New Roman"/>
          <w:vanish/>
        </w:rPr>
      </w:pPr>
      <w:r>
        <w:rPr>
          <w:rFonts w:ascii="Times New Roman" w:eastAsia="MS Mincho" w:hAnsi="Times New Roman" w:cs="Times New Roman"/>
          <w:vanish/>
        </w:rPr>
        <w:t>S204-</w:t>
      </w:r>
      <w:r w:rsidR="00662593">
        <w:rPr>
          <w:rFonts w:ascii="Times New Roman" w:eastAsia="MS Mincho" w:hAnsi="Times New Roman" w:cs="Times New Roman"/>
          <w:vanish/>
        </w:rPr>
        <w:t>14</w:t>
      </w:r>
      <w:r>
        <w:rPr>
          <w:rFonts w:ascii="Times New Roman" w:eastAsia="MS Mincho" w:hAnsi="Times New Roman" w:cs="Times New Roman"/>
          <w:vanish/>
        </w:rPr>
        <w:t>.doc</w:t>
      </w:r>
      <w:r w:rsidR="00662593">
        <w:rPr>
          <w:rFonts w:ascii="Times New Roman" w:eastAsia="MS Mincho" w:hAnsi="Times New Roman" w:cs="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956B2E" w:rsidTr="00662593">
        <w:trPr>
          <w:hidden/>
        </w:trPr>
        <w:tc>
          <w:tcPr>
            <w:tcW w:w="9576" w:type="dxa"/>
          </w:tcPr>
          <w:p w:rsidR="00956B2E" w:rsidRDefault="00956B2E">
            <w:pPr>
              <w:pStyle w:val="PlainText"/>
              <w:rPr>
                <w:rFonts w:ascii="Arial" w:eastAsia="MS Mincho" w:hAnsi="Arial" w:cs="Arial"/>
                <w:vanish/>
                <w:color w:val="0000FF"/>
              </w:rPr>
            </w:pPr>
            <w:r>
              <w:rPr>
                <w:rFonts w:ascii="Arial" w:eastAsia="MS Mincho" w:hAnsi="Arial" w:cs="Arial"/>
                <w:vanish/>
                <w:color w:val="0000FF"/>
              </w:rPr>
              <w:t>Use on all projects with earthwork.</w:t>
            </w:r>
          </w:p>
        </w:tc>
      </w:tr>
    </w:tbl>
    <w:p w:rsidR="00662593" w:rsidRPr="003A33E2" w:rsidRDefault="00662593" w:rsidP="00662593">
      <w:pPr>
        <w:pStyle w:val="Heading2"/>
      </w:pPr>
      <w:bookmarkStart w:id="0" w:name="_Toc35158861"/>
      <w:bookmarkStart w:id="1" w:name="_Toc334092503"/>
      <w:bookmarkStart w:id="2" w:name="_Toc382981268"/>
      <w:proofErr w:type="gramStart"/>
      <w:r w:rsidRPr="003A33E2">
        <w:t>Section 204.</w:t>
      </w:r>
      <w:proofErr w:type="gramEnd"/>
      <w:r w:rsidRPr="003A33E2">
        <w:t xml:space="preserve"> — EXCAVATION AND EMBANKMENT</w:t>
      </w:r>
      <w:bookmarkEnd w:id="0"/>
      <w:bookmarkEnd w:id="1"/>
      <w:bookmarkEnd w:id="2"/>
    </w:p>
    <w:p w:rsidR="00E60390" w:rsidRPr="00E60390" w:rsidRDefault="00E60390" w:rsidP="00662593">
      <w:pPr>
        <w:pStyle w:val="PlainText"/>
        <w:spacing w:after="240"/>
        <w:jc w:val="center"/>
        <w:rPr>
          <w:rFonts w:ascii="Times New Roman" w:eastAsia="MS Mincho" w:hAnsi="Times New Roman" w:cs="Times New Roman"/>
          <w:b/>
          <w:sz w:val="24"/>
        </w:rPr>
      </w:pPr>
      <w:r w:rsidRPr="00E60390">
        <w:rPr>
          <w:rFonts w:ascii="Times New Roman" w:eastAsia="MS Mincho" w:hAnsi="Times New Roman" w:cs="Times New Roman"/>
          <w:b/>
          <w:sz w:val="24"/>
        </w:rPr>
        <w:t>Materials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E60390" w:rsidTr="00662593">
        <w:trPr>
          <w:hidden/>
        </w:trPr>
        <w:tc>
          <w:tcPr>
            <w:tcW w:w="9576" w:type="dxa"/>
          </w:tcPr>
          <w:p w:rsidR="00E60390" w:rsidRDefault="00E60390" w:rsidP="00B83C00">
            <w:pPr>
              <w:pStyle w:val="PlainText"/>
              <w:rPr>
                <w:rFonts w:ascii="Arial" w:eastAsia="MS Mincho" w:hAnsi="Arial" w:cs="Arial"/>
                <w:vanish/>
                <w:color w:val="0000FF"/>
              </w:rPr>
            </w:pPr>
            <w:r>
              <w:rPr>
                <w:rFonts w:ascii="Arial" w:eastAsia="MS Mincho" w:hAnsi="Arial" w:cs="Arial"/>
                <w:vanish/>
                <w:color w:val="0000FF"/>
              </w:rPr>
              <w:t>Use Subsection</w:t>
            </w:r>
            <w:r w:rsidR="00B83C00">
              <w:rPr>
                <w:rFonts w:ascii="Arial" w:eastAsia="MS Mincho" w:hAnsi="Arial" w:cs="Arial"/>
                <w:vanish/>
                <w:color w:val="0000FF"/>
              </w:rPr>
              <w:t>s</w:t>
            </w:r>
            <w:r>
              <w:rPr>
                <w:rFonts w:ascii="Arial" w:eastAsia="MS Mincho" w:hAnsi="Arial" w:cs="Arial"/>
                <w:vanish/>
                <w:color w:val="0000FF"/>
              </w:rPr>
              <w:t xml:space="preserve"> 204.03</w:t>
            </w:r>
            <w:r w:rsidR="00B83C00">
              <w:rPr>
                <w:rFonts w:ascii="Arial" w:eastAsia="MS Mincho" w:hAnsi="Arial" w:cs="Arial"/>
                <w:vanish/>
                <w:color w:val="0000FF"/>
              </w:rPr>
              <w:t xml:space="preserve">, </w:t>
            </w:r>
            <w:r>
              <w:rPr>
                <w:rFonts w:ascii="Arial" w:eastAsia="MS Mincho" w:hAnsi="Arial" w:cs="Arial"/>
                <w:vanish/>
                <w:color w:val="0000FF"/>
              </w:rPr>
              <w:t>204.07</w:t>
            </w:r>
            <w:r w:rsidR="00B83C00">
              <w:rPr>
                <w:rFonts w:ascii="Arial" w:eastAsia="MS Mincho" w:hAnsi="Arial" w:cs="Arial"/>
                <w:vanish/>
                <w:color w:val="0000FF"/>
              </w:rPr>
              <w:t>, 204.15, and 204.16(g)</w:t>
            </w:r>
            <w:r>
              <w:rPr>
                <w:rFonts w:ascii="Arial" w:eastAsia="MS Mincho" w:hAnsi="Arial" w:cs="Arial"/>
                <w:vanish/>
                <w:color w:val="0000FF"/>
              </w:rPr>
              <w:t xml:space="preserve"> when subexcavation is included in the contract.</w:t>
            </w:r>
          </w:p>
        </w:tc>
      </w:tr>
    </w:tbl>
    <w:p w:rsidR="00956B2E" w:rsidRPr="00E60390" w:rsidRDefault="00E60390" w:rsidP="00662593">
      <w:pPr>
        <w:pStyle w:val="PlainText"/>
        <w:spacing w:after="240"/>
        <w:rPr>
          <w:rFonts w:ascii="Times New Roman" w:eastAsia="MS Mincho" w:hAnsi="Times New Roman" w:cs="Times New Roman"/>
          <w:bCs/>
          <w:sz w:val="24"/>
        </w:rPr>
      </w:pPr>
      <w:r>
        <w:rPr>
          <w:rFonts w:ascii="Times New Roman" w:eastAsia="MS Mincho" w:hAnsi="Times New Roman" w:cs="Times New Roman"/>
          <w:b/>
          <w:bCs/>
          <w:sz w:val="24"/>
        </w:rPr>
        <w:t>204.03</w:t>
      </w:r>
      <w:proofErr w:type="gramStart"/>
      <w:r>
        <w:rPr>
          <w:rFonts w:ascii="Times New Roman" w:eastAsia="MS Mincho" w:hAnsi="Times New Roman" w:cs="Times New Roman"/>
          <w:b/>
          <w:bCs/>
          <w:sz w:val="24"/>
        </w:rPr>
        <w:t>.</w:t>
      </w:r>
      <w:r w:rsidRPr="00E60390">
        <w:rPr>
          <w:rFonts w:ascii="Times New Roman" w:eastAsia="MS Mincho" w:hAnsi="Times New Roman" w:cs="Times New Roman"/>
          <w:bCs/>
          <w:sz w:val="24"/>
        </w:rPr>
        <w:t xml:space="preserve">  </w:t>
      </w:r>
      <w:r w:rsidRPr="00E60390">
        <w:rPr>
          <w:rFonts w:ascii="Times New Roman" w:eastAsia="MS Mincho" w:hAnsi="Times New Roman" w:cs="Times New Roman"/>
          <w:bCs/>
          <w:sz w:val="24"/>
          <w:u w:val="single"/>
        </w:rPr>
        <w:t>Add</w:t>
      </w:r>
      <w:proofErr w:type="gramEnd"/>
      <w:r w:rsidRPr="00E60390">
        <w:rPr>
          <w:rFonts w:ascii="Times New Roman" w:eastAsia="MS Mincho" w:hAnsi="Times New Roman" w:cs="Times New Roman"/>
          <w:bCs/>
          <w:sz w:val="24"/>
          <w:u w:val="single"/>
        </w:rPr>
        <w:t xml:space="preserve"> the following:</w:t>
      </w:r>
    </w:p>
    <w:p w:rsidR="00E60390" w:rsidRDefault="00E60390" w:rsidP="00E60390">
      <w:pPr>
        <w:pStyle w:val="PlainText"/>
        <w:ind w:firstLine="720"/>
        <w:rPr>
          <w:rFonts w:ascii="Times New Roman" w:eastAsia="MS Mincho" w:hAnsi="Times New Roman" w:cs="Times New Roman"/>
          <w:sz w:val="24"/>
        </w:rPr>
      </w:pPr>
      <w:r>
        <w:rPr>
          <w:rFonts w:ascii="Times New Roman" w:eastAsia="MS Mincho" w:hAnsi="Times New Roman" w:cs="Times New Roman"/>
          <w:sz w:val="24"/>
        </w:rPr>
        <w:t>Crushed aggregate</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70</w:t>
      </w:r>
      <w:r w:rsidR="009978CE">
        <w:rPr>
          <w:rFonts w:ascii="Times New Roman" w:eastAsia="MS Mincho" w:hAnsi="Times New Roman" w:cs="Times New Roman"/>
          <w:sz w:val="24"/>
        </w:rPr>
        <w:t>3</w:t>
      </w:r>
      <w:r>
        <w:rPr>
          <w:rFonts w:ascii="Times New Roman" w:eastAsia="MS Mincho" w:hAnsi="Times New Roman" w:cs="Times New Roman"/>
          <w:sz w:val="24"/>
        </w:rPr>
        <w:t>.06</w:t>
      </w:r>
    </w:p>
    <w:p w:rsidR="00E60390" w:rsidRDefault="00E60390" w:rsidP="00E60390">
      <w:pPr>
        <w:pStyle w:val="PlainText"/>
        <w:ind w:firstLine="720"/>
        <w:rPr>
          <w:rFonts w:ascii="Times New Roman" w:eastAsia="MS Mincho" w:hAnsi="Times New Roman" w:cs="Times New Roman"/>
          <w:sz w:val="24"/>
        </w:rPr>
      </w:pPr>
      <w:r>
        <w:rPr>
          <w:rFonts w:ascii="Times New Roman" w:eastAsia="MS Mincho" w:hAnsi="Times New Roman" w:cs="Times New Roman"/>
          <w:sz w:val="24"/>
        </w:rPr>
        <w:t>Geotextile</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714.01(a)</w:t>
      </w:r>
    </w:p>
    <w:p w:rsidR="00E60390" w:rsidRDefault="0084131F" w:rsidP="00662593">
      <w:pPr>
        <w:pStyle w:val="PlainText"/>
        <w:spacing w:after="240"/>
        <w:ind w:firstLine="720"/>
        <w:rPr>
          <w:rFonts w:ascii="Times New Roman" w:eastAsia="MS Mincho" w:hAnsi="Times New Roman" w:cs="Times New Roman"/>
          <w:sz w:val="24"/>
        </w:rPr>
      </w:pPr>
      <w:r>
        <w:rPr>
          <w:rFonts w:ascii="Times New Roman" w:eastAsia="MS Mincho" w:hAnsi="Times New Roman" w:cs="Times New Roman"/>
          <w:sz w:val="24"/>
        </w:rPr>
        <w:t>A</w:t>
      </w:r>
      <w:r w:rsidR="00E60390">
        <w:rPr>
          <w:rFonts w:ascii="Times New Roman" w:eastAsia="MS Mincho" w:hAnsi="Times New Roman" w:cs="Times New Roman"/>
          <w:sz w:val="24"/>
        </w:rPr>
        <w:t>sphalt concrete</w:t>
      </w:r>
      <w:r w:rsidR="00E60390">
        <w:rPr>
          <w:rFonts w:ascii="Times New Roman" w:eastAsia="MS Mincho" w:hAnsi="Times New Roman" w:cs="Times New Roman"/>
          <w:sz w:val="24"/>
        </w:rPr>
        <w:tab/>
      </w:r>
      <w:r w:rsidR="00E60390">
        <w:rPr>
          <w:rFonts w:ascii="Times New Roman" w:eastAsia="MS Mincho" w:hAnsi="Times New Roman" w:cs="Times New Roman"/>
          <w:sz w:val="24"/>
        </w:rPr>
        <w:tab/>
      </w:r>
      <w:r w:rsidR="00E60390">
        <w:rPr>
          <w:rFonts w:ascii="Times New Roman" w:eastAsia="MS Mincho" w:hAnsi="Times New Roman" w:cs="Times New Roman"/>
          <w:sz w:val="24"/>
        </w:rPr>
        <w:tab/>
      </w:r>
      <w:r w:rsidR="00E60390">
        <w:rPr>
          <w:rFonts w:ascii="Times New Roman" w:eastAsia="MS Mincho" w:hAnsi="Times New Roman" w:cs="Times New Roman"/>
          <w:sz w:val="24"/>
        </w:rPr>
        <w:tab/>
      </w:r>
      <w:r w:rsidR="00E60390">
        <w:rPr>
          <w:rFonts w:ascii="Times New Roman" w:eastAsia="MS Mincho" w:hAnsi="Times New Roman" w:cs="Times New Roman"/>
          <w:sz w:val="24"/>
        </w:rPr>
        <w:tab/>
      </w:r>
      <w:r w:rsidR="00E60390">
        <w:rPr>
          <w:rFonts w:ascii="Times New Roman" w:eastAsia="MS Mincho" w:hAnsi="Times New Roman" w:cs="Times New Roman"/>
          <w:sz w:val="24"/>
        </w:rPr>
        <w:tab/>
      </w:r>
      <w:r w:rsidR="004108C1">
        <w:rPr>
          <w:rFonts w:ascii="Times New Roman" w:eastAsia="MS Mincho" w:hAnsi="Times New Roman" w:cs="Times New Roman"/>
          <w:sz w:val="24"/>
        </w:rPr>
        <w:tab/>
      </w:r>
      <w:r w:rsidR="00E60390">
        <w:rPr>
          <w:rFonts w:ascii="Times New Roman" w:eastAsia="MS Mincho" w:hAnsi="Times New Roman" w:cs="Times New Roman"/>
          <w:sz w:val="24"/>
        </w:rPr>
        <w:t>40</w:t>
      </w:r>
      <w:r w:rsidR="009978CE">
        <w:rPr>
          <w:rFonts w:ascii="Times New Roman" w:eastAsia="MS Mincho" w:hAnsi="Times New Roman" w:cs="Times New Roman"/>
          <w:sz w:val="24"/>
        </w:rPr>
        <w:t>3</w:t>
      </w:r>
      <w:r>
        <w:rPr>
          <w:rFonts w:ascii="Times New Roman" w:eastAsia="MS Mincho" w:hAnsi="Times New Roman" w:cs="Times New Roman"/>
          <w:sz w:val="24"/>
        </w:rPr>
        <w:t>, Type II</w:t>
      </w:r>
    </w:p>
    <w:p w:rsidR="00956B2E" w:rsidRDefault="00956B2E" w:rsidP="00662593">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Construction Requirements</w:t>
      </w:r>
    </w:p>
    <w:p w:rsidR="00956B2E" w:rsidRDefault="00956B2E" w:rsidP="00662593">
      <w:pPr>
        <w:pStyle w:val="PlainText"/>
        <w:spacing w:after="240"/>
        <w:rPr>
          <w:rFonts w:ascii="Times New Roman" w:eastAsia="MS Mincho" w:hAnsi="Times New Roman" w:cs="Times New Roman"/>
          <w:sz w:val="24"/>
        </w:rPr>
      </w:pPr>
      <w:proofErr w:type="gramStart"/>
      <w:r>
        <w:rPr>
          <w:rFonts w:ascii="Times New Roman" w:eastAsia="MS Mincho" w:hAnsi="Times New Roman" w:cs="Times New Roman"/>
          <w:b/>
          <w:bCs/>
          <w:sz w:val="24"/>
        </w:rPr>
        <w:t>204.05  Conserved</w:t>
      </w:r>
      <w:proofErr w:type="gramEnd"/>
      <w:r>
        <w:rPr>
          <w:rFonts w:ascii="Times New Roman" w:eastAsia="MS Mincho" w:hAnsi="Times New Roman" w:cs="Times New Roman"/>
          <w:b/>
          <w:bCs/>
          <w:sz w:val="24"/>
        </w:rPr>
        <w:t xml:space="preserve"> Topsoil.</w:t>
      </w:r>
      <w:r>
        <w:rPr>
          <w:rFonts w:ascii="Times New Roman" w:eastAsia="MS Mincho" w:hAnsi="Times New Roman" w:cs="Times New Roman"/>
          <w:sz w:val="24"/>
        </w:rPr>
        <w:t xml:space="preserve">  </w:t>
      </w:r>
      <w:r>
        <w:rPr>
          <w:rFonts w:ascii="Times New Roman" w:eastAsia="MS Mincho" w:hAnsi="Times New Roman" w:cs="Times New Roman"/>
          <w:sz w:val="24"/>
          <w:u w:val="single"/>
        </w:rPr>
        <w:t>Delete the first sentence and substitute the following:</w:t>
      </w:r>
    </w:p>
    <w:p w:rsidR="00956B2E" w:rsidRDefault="00956B2E" w:rsidP="0066259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Conserve topsoil from the roadway excavation and from embankment foundation areas to the extent and depth determined by the CO.</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956B2E">
        <w:trPr>
          <w:hidden/>
        </w:trPr>
        <w:tc>
          <w:tcPr>
            <w:tcW w:w="9576" w:type="dxa"/>
          </w:tcPr>
          <w:p w:rsidR="00956B2E" w:rsidRDefault="00956B2E">
            <w:pPr>
              <w:pStyle w:val="PlainText"/>
              <w:rPr>
                <w:rFonts w:ascii="Arial" w:eastAsia="MS Mincho" w:hAnsi="Arial" w:cs="Arial"/>
                <w:vanish/>
                <w:color w:val="0000FF"/>
              </w:rPr>
            </w:pPr>
            <w:r>
              <w:rPr>
                <w:rFonts w:ascii="Arial" w:eastAsia="MS Mincho" w:hAnsi="Arial" w:cs="Arial"/>
                <w:vanish/>
                <w:color w:val="0000FF"/>
              </w:rPr>
              <w:t xml:space="preserve">Use Subsection 204.06 on projects with potential rock excavation, even when no rock excavation pay item is included.  Check with Geotech on the necessity of controlled blasting.  Edit the </w:t>
            </w:r>
            <w:r>
              <w:rPr>
                <w:rFonts w:ascii="Arial" w:eastAsia="MS Mincho" w:hAnsi="Arial" w:cs="Arial"/>
                <w:vanish/>
                <w:color w:val="0000FF"/>
                <w:highlight w:val="yellow"/>
              </w:rPr>
              <w:t>[use/do not use]</w:t>
            </w:r>
            <w:r>
              <w:rPr>
                <w:rFonts w:ascii="Arial" w:eastAsia="MS Mincho" w:hAnsi="Arial" w:cs="Arial"/>
                <w:vanish/>
                <w:color w:val="0000FF"/>
              </w:rPr>
              <w:t xml:space="preserve"> text accordingly.</w:t>
            </w:r>
          </w:p>
        </w:tc>
      </w:tr>
    </w:tbl>
    <w:p w:rsidR="00956B2E" w:rsidRDefault="00956B2E" w:rsidP="00662593">
      <w:pPr>
        <w:pStyle w:val="PlainText"/>
        <w:spacing w:after="240"/>
        <w:rPr>
          <w:rFonts w:ascii="Times New Roman" w:eastAsia="MS Mincho" w:hAnsi="Times New Roman" w:cs="Times New Roman"/>
          <w:b/>
          <w:bCs/>
          <w:sz w:val="24"/>
        </w:rPr>
      </w:pPr>
      <w:proofErr w:type="gramStart"/>
      <w:r>
        <w:rPr>
          <w:rFonts w:ascii="Times New Roman" w:eastAsia="MS Mincho" w:hAnsi="Times New Roman" w:cs="Times New Roman"/>
          <w:b/>
          <w:bCs/>
          <w:sz w:val="24"/>
        </w:rPr>
        <w:t>204.06  Roadway</w:t>
      </w:r>
      <w:proofErr w:type="gramEnd"/>
      <w:r>
        <w:rPr>
          <w:rFonts w:ascii="Times New Roman" w:eastAsia="MS Mincho" w:hAnsi="Times New Roman" w:cs="Times New Roman"/>
          <w:b/>
          <w:bCs/>
          <w:sz w:val="24"/>
        </w:rPr>
        <w:t xml:space="preserve"> Excavation.</w:t>
      </w:r>
    </w:p>
    <w:p w:rsidR="00956B2E" w:rsidRDefault="00956B2E" w:rsidP="00345161">
      <w:pPr>
        <w:pStyle w:val="PlainText"/>
        <w:spacing w:after="240"/>
        <w:ind w:left="360"/>
        <w:rPr>
          <w:rFonts w:ascii="Times New Roman" w:eastAsia="MS Mincho" w:hAnsi="Times New Roman" w:cs="Times New Roman"/>
          <w:sz w:val="24"/>
        </w:rPr>
      </w:pPr>
      <w:r>
        <w:rPr>
          <w:rFonts w:ascii="Times New Roman" w:eastAsia="MS Mincho" w:hAnsi="Times New Roman" w:cs="Times New Roman"/>
          <w:b/>
          <w:bCs/>
          <w:sz w:val="24"/>
        </w:rPr>
        <w:t>(</w:t>
      </w:r>
      <w:r w:rsidR="009978CE">
        <w:rPr>
          <w:rFonts w:ascii="Times New Roman" w:eastAsia="MS Mincho" w:hAnsi="Times New Roman" w:cs="Times New Roman"/>
          <w:b/>
          <w:bCs/>
          <w:sz w:val="24"/>
        </w:rPr>
        <w:t>a</w:t>
      </w:r>
      <w:r>
        <w:rPr>
          <w:rFonts w:ascii="Times New Roman" w:eastAsia="MS Mincho" w:hAnsi="Times New Roman" w:cs="Times New Roman"/>
          <w:b/>
          <w:bCs/>
          <w:sz w:val="24"/>
        </w:rPr>
        <w:t>) Rock cuts.</w:t>
      </w:r>
      <w:r>
        <w:rPr>
          <w:rFonts w:ascii="Times New Roman" w:eastAsia="MS Mincho" w:hAnsi="Times New Roman" w:cs="Times New Roman"/>
          <w:sz w:val="24"/>
        </w:rPr>
        <w:t xml:space="preserve">  </w:t>
      </w:r>
      <w:r>
        <w:rPr>
          <w:rFonts w:ascii="Times New Roman" w:eastAsia="MS Mincho" w:hAnsi="Times New Roman" w:cs="Times New Roman"/>
          <w:sz w:val="24"/>
          <w:u w:val="single"/>
        </w:rPr>
        <w:t>Add the following:</w:t>
      </w:r>
    </w:p>
    <w:p w:rsidR="00956B2E" w:rsidRDefault="00956B2E" w:rsidP="00345161">
      <w:pPr>
        <w:pStyle w:val="PlainText"/>
        <w:spacing w:after="240"/>
        <w:ind w:left="360" w:right="-360"/>
        <w:rPr>
          <w:rFonts w:ascii="Times New Roman" w:eastAsia="MS Mincho" w:hAnsi="Times New Roman" w:cs="Times New Roman"/>
          <w:sz w:val="24"/>
        </w:rPr>
      </w:pPr>
      <w:r>
        <w:rPr>
          <w:rFonts w:ascii="Times New Roman" w:eastAsia="MS Mincho" w:hAnsi="Times New Roman" w:cs="Times New Roman"/>
          <w:sz w:val="24"/>
        </w:rPr>
        <w:t xml:space="preserve">When blasting rock, </w:t>
      </w:r>
      <w:r>
        <w:rPr>
          <w:rFonts w:ascii="Times New Roman" w:eastAsia="MS Mincho" w:hAnsi="Times New Roman" w:cs="Times New Roman"/>
          <w:sz w:val="24"/>
          <w:highlight w:val="yellow"/>
        </w:rPr>
        <w:t>[use/do not use]</w:t>
      </w:r>
      <w:r>
        <w:rPr>
          <w:rFonts w:ascii="Times New Roman" w:eastAsia="MS Mincho" w:hAnsi="Times New Roman" w:cs="Times New Roman"/>
          <w:sz w:val="24"/>
        </w:rPr>
        <w:t xml:space="preserve"> controlled blasting methods according to Subsection 205.08(</w:t>
      </w:r>
      <w:r w:rsidR="009978CE">
        <w:rPr>
          <w:rFonts w:ascii="Times New Roman" w:eastAsia="MS Mincho" w:hAnsi="Times New Roman" w:cs="Times New Roman"/>
          <w:sz w:val="24"/>
        </w:rPr>
        <w:t>b</w:t>
      </w:r>
      <w:r>
        <w:rPr>
          <w:rFonts w:ascii="Times New Roman" w:eastAsia="MS Mincho" w:hAnsi="Times New Roman" w:cs="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F77E61" w:rsidTr="00662593">
        <w:trPr>
          <w:hidden/>
        </w:trPr>
        <w:tc>
          <w:tcPr>
            <w:tcW w:w="9576" w:type="dxa"/>
          </w:tcPr>
          <w:p w:rsidR="00F77E61" w:rsidRDefault="00F77E61" w:rsidP="00662593">
            <w:pPr>
              <w:pStyle w:val="PlainText"/>
              <w:spacing w:after="240"/>
              <w:rPr>
                <w:rFonts w:ascii="Arial" w:eastAsia="MS Mincho" w:hAnsi="Arial" w:cs="Arial"/>
                <w:vanish/>
                <w:color w:val="0000FF"/>
              </w:rPr>
            </w:pPr>
            <w:r>
              <w:rPr>
                <w:rFonts w:ascii="Arial" w:eastAsia="MS Mincho" w:hAnsi="Arial" w:cs="Arial"/>
                <w:vanish/>
                <w:color w:val="0000FF"/>
              </w:rPr>
              <w:t xml:space="preserve">Use Subsection 204.07 </w:t>
            </w:r>
            <w:r w:rsidR="00E60390">
              <w:rPr>
                <w:rFonts w:ascii="Arial" w:eastAsia="MS Mincho" w:hAnsi="Arial" w:cs="Arial"/>
                <w:vanish/>
                <w:color w:val="0000FF"/>
              </w:rPr>
              <w:t>along with 204.03</w:t>
            </w:r>
            <w:r w:rsidR="00B83C00">
              <w:rPr>
                <w:rFonts w:ascii="Arial" w:eastAsia="MS Mincho" w:hAnsi="Arial" w:cs="Arial"/>
                <w:vanish/>
                <w:color w:val="0000FF"/>
              </w:rPr>
              <w:t>, 204.15, and 204.16(g)</w:t>
            </w:r>
            <w:r w:rsidR="00E60390">
              <w:rPr>
                <w:rFonts w:ascii="Arial" w:eastAsia="MS Mincho" w:hAnsi="Arial" w:cs="Arial"/>
                <w:vanish/>
                <w:color w:val="0000FF"/>
              </w:rPr>
              <w:t xml:space="preserve"> </w:t>
            </w:r>
            <w:r>
              <w:rPr>
                <w:rFonts w:ascii="Arial" w:eastAsia="MS Mincho" w:hAnsi="Arial" w:cs="Arial"/>
                <w:vanish/>
                <w:color w:val="0000FF"/>
              </w:rPr>
              <w:t>when subexcavation is included in the contract.</w:t>
            </w:r>
          </w:p>
        </w:tc>
      </w:tr>
    </w:tbl>
    <w:p w:rsidR="00F77E61" w:rsidRPr="00F77E61" w:rsidRDefault="00F77E61" w:rsidP="00662593">
      <w:pPr>
        <w:pStyle w:val="PlainText"/>
        <w:spacing w:after="240"/>
        <w:rPr>
          <w:rFonts w:ascii="Times New Roman" w:eastAsia="MS Mincho" w:hAnsi="Times New Roman" w:cs="Times New Roman"/>
          <w:bCs/>
          <w:sz w:val="24"/>
        </w:rPr>
      </w:pPr>
      <w:proofErr w:type="gramStart"/>
      <w:r>
        <w:rPr>
          <w:rFonts w:ascii="Times New Roman" w:eastAsia="MS Mincho" w:hAnsi="Times New Roman" w:cs="Times New Roman"/>
          <w:b/>
          <w:bCs/>
          <w:sz w:val="24"/>
        </w:rPr>
        <w:t>204.07  Subexcavation</w:t>
      </w:r>
      <w:proofErr w:type="gramEnd"/>
      <w:r>
        <w:rPr>
          <w:rFonts w:ascii="Times New Roman" w:eastAsia="MS Mincho" w:hAnsi="Times New Roman" w:cs="Times New Roman"/>
          <w:b/>
          <w:bCs/>
          <w:sz w:val="24"/>
        </w:rPr>
        <w:t>.</w:t>
      </w:r>
      <w:r w:rsidRPr="00F77E61">
        <w:rPr>
          <w:rFonts w:ascii="Times New Roman" w:eastAsia="MS Mincho" w:hAnsi="Times New Roman" w:cs="Times New Roman"/>
          <w:bCs/>
          <w:sz w:val="24"/>
        </w:rPr>
        <w:t xml:space="preserve">  </w:t>
      </w:r>
      <w:r w:rsidRPr="00F77E61">
        <w:rPr>
          <w:rFonts w:ascii="Times New Roman" w:eastAsia="MS Mincho" w:hAnsi="Times New Roman" w:cs="Times New Roman"/>
          <w:bCs/>
          <w:sz w:val="24"/>
          <w:u w:val="single"/>
        </w:rPr>
        <w:t>Delete the subsection and substitute the following:</w:t>
      </w:r>
    </w:p>
    <w:p w:rsidR="00F77E61" w:rsidRDefault="00F77E61" w:rsidP="00662593">
      <w:pPr>
        <w:pStyle w:val="PlainText"/>
        <w:spacing w:after="240"/>
        <w:rPr>
          <w:rFonts w:ascii="Times New Roman" w:eastAsia="MS Mincho" w:hAnsi="Times New Roman" w:cs="Times New Roman"/>
          <w:sz w:val="24"/>
          <w:u w:val="single"/>
        </w:rPr>
      </w:pPr>
      <w:proofErr w:type="gramStart"/>
      <w:r>
        <w:rPr>
          <w:rFonts w:ascii="Times New Roman" w:eastAsia="MS Mincho" w:hAnsi="Times New Roman" w:cs="Times New Roman"/>
          <w:b/>
          <w:bCs/>
          <w:sz w:val="24"/>
        </w:rPr>
        <w:t xml:space="preserve">204.07  </w:t>
      </w:r>
      <w:proofErr w:type="spellStart"/>
      <w:r>
        <w:rPr>
          <w:rFonts w:ascii="Times New Roman" w:eastAsia="MS Mincho" w:hAnsi="Times New Roman" w:cs="Times New Roman"/>
          <w:b/>
          <w:bCs/>
          <w:sz w:val="24"/>
        </w:rPr>
        <w:t>Subexcavation</w:t>
      </w:r>
      <w:proofErr w:type="spellEnd"/>
      <w:proofErr w:type="gramEnd"/>
      <w:r>
        <w:rPr>
          <w:rFonts w:ascii="Times New Roman" w:eastAsia="MS Mincho" w:hAnsi="Times New Roman" w:cs="Times New Roman"/>
          <w:b/>
          <w:bCs/>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F77E61" w:rsidTr="00662593">
        <w:trPr>
          <w:hidden/>
        </w:trPr>
        <w:tc>
          <w:tcPr>
            <w:tcW w:w="9576" w:type="dxa"/>
          </w:tcPr>
          <w:p w:rsidR="00F77E61" w:rsidRDefault="00F77E61" w:rsidP="00662593">
            <w:pPr>
              <w:pStyle w:val="PlainText"/>
              <w:spacing w:after="240"/>
              <w:rPr>
                <w:rFonts w:ascii="Arial" w:eastAsia="MS Mincho" w:hAnsi="Arial" w:cs="Arial"/>
                <w:vanish/>
                <w:color w:val="0000FF"/>
              </w:rPr>
            </w:pPr>
            <w:r>
              <w:rPr>
                <w:rFonts w:ascii="Arial" w:eastAsia="MS Mincho" w:hAnsi="Arial" w:cs="Arial"/>
                <w:vanish/>
                <w:color w:val="0000FF"/>
              </w:rPr>
              <w:t xml:space="preserve">Enter the geotextile type </w:t>
            </w:r>
            <w:r w:rsidRPr="00F77E61">
              <w:rPr>
                <w:rFonts w:ascii="Arial" w:eastAsia="MS Mincho" w:hAnsi="Arial" w:cs="Arial"/>
                <w:vanish/>
                <w:color w:val="0000FF"/>
                <w:highlight w:val="yellow"/>
              </w:rPr>
              <w:t>here</w:t>
            </w:r>
            <w:r>
              <w:rPr>
                <w:rFonts w:ascii="Arial" w:eastAsia="MS Mincho" w:hAnsi="Arial" w:cs="Arial"/>
                <w:vanish/>
                <w:color w:val="0000FF"/>
              </w:rPr>
              <w:t xml:space="preserve"> provided by the geotechnical engineer.</w:t>
            </w:r>
          </w:p>
        </w:tc>
      </w:tr>
    </w:tbl>
    <w:p w:rsidR="00956B2E" w:rsidRDefault="00F77E61" w:rsidP="0066259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Use </w:t>
      </w:r>
      <w:r w:rsidR="00F25390" w:rsidRPr="003A1040">
        <w:rPr>
          <w:rFonts w:ascii="Times New Roman" w:eastAsia="MS Mincho" w:hAnsi="Times New Roman" w:cs="Times New Roman"/>
          <w:sz w:val="24"/>
          <w:highlight w:val="yellow"/>
        </w:rPr>
        <w:t>separation-stabilization</w:t>
      </w:r>
      <w:r w:rsidR="002142EA" w:rsidRPr="002142EA">
        <w:rPr>
          <w:rFonts w:ascii="Times New Roman" w:eastAsia="MS Mincho" w:hAnsi="Times New Roman" w:cs="Times New Roman"/>
          <w:sz w:val="24"/>
          <w:highlight w:val="yellow"/>
        </w:rPr>
        <w:t xml:space="preserve"> </w:t>
      </w:r>
      <w:r w:rsidR="002142EA" w:rsidRPr="003A1040">
        <w:rPr>
          <w:rFonts w:ascii="Times New Roman" w:eastAsia="MS Mincho" w:hAnsi="Times New Roman" w:cs="Times New Roman"/>
          <w:sz w:val="24"/>
          <w:highlight w:val="yellow"/>
        </w:rPr>
        <w:t>geotextile</w:t>
      </w:r>
      <w:r w:rsidR="00F25390" w:rsidRPr="003A1040">
        <w:rPr>
          <w:rFonts w:ascii="Times New Roman" w:eastAsia="MS Mincho" w:hAnsi="Times New Roman" w:cs="Times New Roman"/>
          <w:sz w:val="24"/>
          <w:highlight w:val="yellow"/>
        </w:rPr>
        <w:t>, class X,</w:t>
      </w:r>
      <w:r w:rsidRPr="003A1040">
        <w:rPr>
          <w:rFonts w:ascii="Times New Roman" w:eastAsia="MS Mincho" w:hAnsi="Times New Roman" w:cs="Times New Roman"/>
          <w:sz w:val="24"/>
          <w:highlight w:val="yellow"/>
        </w:rPr>
        <w:t xml:space="preserve"> type </w:t>
      </w:r>
      <w:r w:rsidR="00F25390" w:rsidRPr="003A1040">
        <w:rPr>
          <w:rFonts w:ascii="Times New Roman" w:eastAsia="MS Mincho" w:hAnsi="Times New Roman" w:cs="Times New Roman"/>
          <w:sz w:val="24"/>
          <w:highlight w:val="yellow"/>
        </w:rPr>
        <w:t>X</w:t>
      </w:r>
      <w:r>
        <w:rPr>
          <w:rFonts w:ascii="Times New Roman" w:eastAsia="MS Mincho" w:hAnsi="Times New Roman" w:cs="Times New Roman"/>
          <w:sz w:val="24"/>
        </w:rPr>
        <w:t>.</w:t>
      </w:r>
    </w:p>
    <w:p w:rsidR="00F77E61" w:rsidRDefault="00F77E61" w:rsidP="0066259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Notify the CO of type and source of backfill material anticipated for </w:t>
      </w:r>
      <w:proofErr w:type="spellStart"/>
      <w:r>
        <w:rPr>
          <w:rFonts w:ascii="Times New Roman" w:eastAsia="MS Mincho" w:hAnsi="Times New Roman" w:cs="Times New Roman"/>
          <w:sz w:val="24"/>
        </w:rPr>
        <w:t>subexcavation</w:t>
      </w:r>
      <w:proofErr w:type="spellEnd"/>
      <w:r>
        <w:rPr>
          <w:rFonts w:ascii="Times New Roman" w:eastAsia="MS Mincho" w:hAnsi="Times New Roman" w:cs="Times New Roman"/>
          <w:sz w:val="24"/>
        </w:rPr>
        <w:t xml:space="preserve"> work at the preparatory phase meeting according to Subsection 153.0</w:t>
      </w:r>
      <w:r w:rsidR="0084131F">
        <w:rPr>
          <w:rFonts w:ascii="Times New Roman" w:eastAsia="MS Mincho" w:hAnsi="Times New Roman" w:cs="Times New Roman"/>
          <w:sz w:val="24"/>
        </w:rPr>
        <w:t>4</w:t>
      </w:r>
      <w:r>
        <w:rPr>
          <w:rFonts w:ascii="Times New Roman" w:eastAsia="MS Mincho" w:hAnsi="Times New Roman" w:cs="Times New Roman"/>
          <w:sz w:val="24"/>
        </w:rPr>
        <w:t>(</w:t>
      </w:r>
      <w:r w:rsidR="0084131F">
        <w:rPr>
          <w:rFonts w:ascii="Times New Roman" w:eastAsia="MS Mincho" w:hAnsi="Times New Roman" w:cs="Times New Roman"/>
          <w:sz w:val="24"/>
        </w:rPr>
        <w:t>a</w:t>
      </w:r>
      <w:r>
        <w:rPr>
          <w:rFonts w:ascii="Times New Roman" w:eastAsia="MS Mincho" w:hAnsi="Times New Roman" w:cs="Times New Roman"/>
          <w:sz w:val="24"/>
        </w:rPr>
        <w:t xml:space="preserve">).  Excavate unsuitable materials to the limits designated in the plans, or as directed by the CO.  Notify the CO of any additional locations requiring </w:t>
      </w:r>
      <w:proofErr w:type="spellStart"/>
      <w:r>
        <w:rPr>
          <w:rFonts w:ascii="Times New Roman" w:eastAsia="MS Mincho" w:hAnsi="Times New Roman" w:cs="Times New Roman"/>
          <w:sz w:val="24"/>
        </w:rPr>
        <w:t>subexcavation</w:t>
      </w:r>
      <w:proofErr w:type="spellEnd"/>
      <w:r>
        <w:rPr>
          <w:rFonts w:ascii="Times New Roman" w:eastAsia="MS Mincho" w:hAnsi="Times New Roman" w:cs="Times New Roman"/>
          <w:sz w:val="24"/>
        </w:rPr>
        <w:t xml:space="preserve">, or which require a change in surface dimension or depth.  Advise the CO of any adverse conditions such as active subsurface water or unstable soil </w:t>
      </w:r>
      <w:r>
        <w:rPr>
          <w:rFonts w:ascii="Times New Roman" w:eastAsia="MS Mincho" w:hAnsi="Times New Roman" w:cs="Times New Roman"/>
          <w:sz w:val="24"/>
        </w:rPr>
        <w:lastRenderedPageBreak/>
        <w:t xml:space="preserve">conditions prior to backfilling.  Dispose of unsuitable material according to Subsection 204.14.  Do not </w:t>
      </w:r>
      <w:proofErr w:type="spellStart"/>
      <w:r>
        <w:rPr>
          <w:rFonts w:ascii="Times New Roman" w:eastAsia="MS Mincho" w:hAnsi="Times New Roman" w:cs="Times New Roman"/>
          <w:sz w:val="24"/>
        </w:rPr>
        <w:t>subexcavate</w:t>
      </w:r>
      <w:proofErr w:type="spellEnd"/>
      <w:r>
        <w:rPr>
          <w:rFonts w:ascii="Times New Roman" w:eastAsia="MS Mincho" w:hAnsi="Times New Roman" w:cs="Times New Roman"/>
          <w:sz w:val="24"/>
        </w:rPr>
        <w:t xml:space="preserve"> during periods of inclement weather.</w:t>
      </w:r>
    </w:p>
    <w:p w:rsidR="00F77E61" w:rsidRDefault="00F77E61" w:rsidP="0066259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 xml:space="preserve">Submit a neat line drawing of the excavated volume for each </w:t>
      </w:r>
      <w:proofErr w:type="spellStart"/>
      <w:r>
        <w:rPr>
          <w:rFonts w:ascii="Times New Roman" w:eastAsia="MS Mincho" w:hAnsi="Times New Roman" w:cs="Times New Roman"/>
          <w:sz w:val="24"/>
        </w:rPr>
        <w:t>subexcavation</w:t>
      </w:r>
      <w:proofErr w:type="spellEnd"/>
      <w:r>
        <w:rPr>
          <w:rFonts w:ascii="Times New Roman" w:eastAsia="MS Mincho" w:hAnsi="Times New Roman" w:cs="Times New Roman"/>
          <w:sz w:val="24"/>
        </w:rPr>
        <w:t xml:space="preserve"> prior to backfilling.  Place geotextile according to Section 207 prior to placing soil or aggregate backfill materials in the </w:t>
      </w:r>
      <w:proofErr w:type="spellStart"/>
      <w:r>
        <w:rPr>
          <w:rFonts w:ascii="Times New Roman" w:eastAsia="MS Mincho" w:hAnsi="Times New Roman" w:cs="Times New Roman"/>
          <w:sz w:val="24"/>
        </w:rPr>
        <w:t>subexcavation</w:t>
      </w:r>
      <w:proofErr w:type="spellEnd"/>
      <w:r>
        <w:rPr>
          <w:rFonts w:ascii="Times New Roman" w:eastAsia="MS Mincho" w:hAnsi="Times New Roman" w:cs="Times New Roman"/>
          <w:sz w:val="24"/>
        </w:rPr>
        <w:t>.  Place and compact soil or aggregate backfill according to Section 204</w:t>
      </w:r>
      <w:r w:rsidR="003A1040">
        <w:rPr>
          <w:rFonts w:ascii="Times New Roman" w:eastAsia="MS Mincho" w:hAnsi="Times New Roman" w:cs="Times New Roman"/>
          <w:sz w:val="24"/>
        </w:rPr>
        <w:t>.11</w:t>
      </w:r>
      <w:r>
        <w:rPr>
          <w:rFonts w:ascii="Times New Roman" w:eastAsia="MS Mincho" w:hAnsi="Times New Roman" w:cs="Times New Roman"/>
          <w:sz w:val="24"/>
        </w:rPr>
        <w:t>, or Section 40</w:t>
      </w:r>
      <w:r w:rsidR="00CF3395">
        <w:rPr>
          <w:rFonts w:ascii="Times New Roman" w:eastAsia="MS Mincho" w:hAnsi="Times New Roman" w:cs="Times New Roman"/>
          <w:sz w:val="24"/>
        </w:rPr>
        <w:t>3</w:t>
      </w:r>
      <w:r>
        <w:rPr>
          <w:rFonts w:ascii="Times New Roman" w:eastAsia="MS Mincho" w:hAnsi="Times New Roman" w:cs="Times New Roman"/>
          <w:sz w:val="24"/>
        </w:rPr>
        <w:t xml:space="preserve"> for hot asphalt concrete backfill until the subgrade elevation is achieved.  Prevent backfill materials from becoming contaminated with unsuitable materials.  Replace the excavated structural section with the structural section shown in the typical section of the plans.   Adjust the </w:t>
      </w:r>
      <w:r w:rsidR="00662593">
        <w:rPr>
          <w:rFonts w:ascii="Times New Roman" w:eastAsia="MS Mincho" w:hAnsi="Times New Roman" w:cs="Times New Roman"/>
          <w:sz w:val="24"/>
        </w:rPr>
        <w:t>s</w:t>
      </w:r>
      <w:r>
        <w:rPr>
          <w:rFonts w:ascii="Times New Roman" w:eastAsia="MS Mincho" w:hAnsi="Times New Roman" w:cs="Times New Roman"/>
          <w:sz w:val="24"/>
        </w:rPr>
        <w:t>ubgrade elev</w:t>
      </w:r>
      <w:r w:rsidR="00E60390">
        <w:rPr>
          <w:rFonts w:ascii="Times New Roman" w:eastAsia="MS Mincho" w:hAnsi="Times New Roman" w:cs="Times New Roman"/>
          <w:sz w:val="24"/>
        </w:rPr>
        <w:t>a</w:t>
      </w:r>
      <w:r>
        <w:rPr>
          <w:rFonts w:ascii="Times New Roman" w:eastAsia="MS Mincho" w:hAnsi="Times New Roman" w:cs="Times New Roman"/>
          <w:sz w:val="24"/>
        </w:rPr>
        <w:t xml:space="preserve">tion </w:t>
      </w:r>
      <w:r w:rsidR="00E60390">
        <w:rPr>
          <w:rFonts w:ascii="Times New Roman" w:eastAsia="MS Mincho" w:hAnsi="Times New Roman" w:cs="Times New Roman"/>
          <w:sz w:val="24"/>
        </w:rPr>
        <w:t>to accommodate the replacement structural section.</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956B2E" w:rsidTr="00662593">
        <w:trPr>
          <w:hidden/>
        </w:trPr>
        <w:tc>
          <w:tcPr>
            <w:tcW w:w="9576" w:type="dxa"/>
          </w:tcPr>
          <w:p w:rsidR="00956B2E" w:rsidRDefault="00956B2E" w:rsidP="00662593">
            <w:pPr>
              <w:pStyle w:val="PlainText"/>
              <w:spacing w:after="240"/>
              <w:rPr>
                <w:rFonts w:ascii="Arial" w:eastAsia="MS Mincho" w:hAnsi="Arial" w:cs="Arial"/>
                <w:vanish/>
                <w:color w:val="0000FF"/>
              </w:rPr>
            </w:pPr>
            <w:r>
              <w:rPr>
                <w:rFonts w:ascii="Arial" w:eastAsia="MS Mincho" w:hAnsi="Arial" w:cs="Arial"/>
                <w:vanish/>
                <w:color w:val="0000FF"/>
              </w:rPr>
              <w:t>Use the following on all projects.</w:t>
            </w:r>
          </w:p>
        </w:tc>
      </w:tr>
    </w:tbl>
    <w:p w:rsidR="00956B2E" w:rsidRDefault="00956B2E" w:rsidP="00662593">
      <w:pPr>
        <w:pStyle w:val="PlainText"/>
        <w:spacing w:after="240"/>
        <w:rPr>
          <w:rFonts w:ascii="Times New Roman" w:eastAsia="MS Mincho" w:hAnsi="Times New Roman" w:cs="Times New Roman"/>
          <w:sz w:val="24"/>
          <w:u w:val="single"/>
        </w:rPr>
      </w:pPr>
      <w:proofErr w:type="gramStart"/>
      <w:r>
        <w:rPr>
          <w:rFonts w:ascii="Times New Roman" w:eastAsia="MS Mincho" w:hAnsi="Times New Roman" w:cs="Times New Roman"/>
          <w:b/>
          <w:bCs/>
          <w:sz w:val="24"/>
        </w:rPr>
        <w:t>204.14  Disposal</w:t>
      </w:r>
      <w:proofErr w:type="gramEnd"/>
      <w:r>
        <w:rPr>
          <w:rFonts w:ascii="Times New Roman" w:eastAsia="MS Mincho" w:hAnsi="Times New Roman" w:cs="Times New Roman"/>
          <w:b/>
          <w:bCs/>
          <w:sz w:val="24"/>
        </w:rPr>
        <w:t xml:space="preserve"> of Unsuitable or Excess Material.  </w:t>
      </w:r>
      <w:r>
        <w:rPr>
          <w:rFonts w:ascii="Times New Roman" w:eastAsia="MS Mincho" w:hAnsi="Times New Roman" w:cs="Times New Roman"/>
          <w:sz w:val="24"/>
          <w:u w:val="single"/>
        </w:rPr>
        <w:t>Add the following:</w:t>
      </w:r>
    </w:p>
    <w:p w:rsidR="00956B2E" w:rsidRDefault="00956B2E" w:rsidP="0066259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Secure environmental clearanc</w:t>
      </w:r>
      <w:r w:rsidR="005F461F">
        <w:rPr>
          <w:rFonts w:ascii="Times New Roman" w:eastAsia="MS Mincho" w:hAnsi="Times New Roman" w:cs="Times New Roman"/>
          <w:sz w:val="24"/>
        </w:rPr>
        <w:t>es according to Subsection 107.</w:t>
      </w:r>
      <w:r w:rsidR="00F62195">
        <w:rPr>
          <w:rFonts w:ascii="Times New Roman" w:eastAsia="MS Mincho" w:hAnsi="Times New Roman" w:cs="Times New Roman"/>
          <w:sz w:val="24"/>
        </w:rPr>
        <w:t>10(d)</w:t>
      </w:r>
      <w:r>
        <w:rPr>
          <w:rFonts w:ascii="Times New Roman" w:eastAsia="MS Mincho" w:hAnsi="Times New Roman" w:cs="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E60390" w:rsidTr="00662593">
        <w:trPr>
          <w:hidden/>
        </w:trPr>
        <w:tc>
          <w:tcPr>
            <w:tcW w:w="9576" w:type="dxa"/>
          </w:tcPr>
          <w:p w:rsidR="00E60390" w:rsidRDefault="00E60390" w:rsidP="00662593">
            <w:pPr>
              <w:pStyle w:val="PlainText"/>
              <w:spacing w:after="240"/>
              <w:rPr>
                <w:rFonts w:ascii="Arial" w:eastAsia="MS Mincho" w:hAnsi="Arial" w:cs="Arial"/>
                <w:vanish/>
                <w:color w:val="0000FF"/>
              </w:rPr>
            </w:pPr>
            <w:r>
              <w:rPr>
                <w:rFonts w:ascii="Arial" w:eastAsia="MS Mincho" w:hAnsi="Arial" w:cs="Arial"/>
                <w:vanish/>
                <w:color w:val="0000FF"/>
              </w:rPr>
              <w:t>Use Subsection</w:t>
            </w:r>
            <w:r w:rsidR="00B83C00">
              <w:rPr>
                <w:rFonts w:ascii="Arial" w:eastAsia="MS Mincho" w:hAnsi="Arial" w:cs="Arial"/>
                <w:vanish/>
                <w:color w:val="0000FF"/>
              </w:rPr>
              <w:t>s</w:t>
            </w:r>
            <w:r>
              <w:rPr>
                <w:rFonts w:ascii="Arial" w:eastAsia="MS Mincho" w:hAnsi="Arial" w:cs="Arial"/>
                <w:vanish/>
                <w:color w:val="0000FF"/>
              </w:rPr>
              <w:t xml:space="preserve"> 204.</w:t>
            </w:r>
            <w:r w:rsidR="00B83C00">
              <w:rPr>
                <w:rFonts w:ascii="Arial" w:eastAsia="MS Mincho" w:hAnsi="Arial" w:cs="Arial"/>
                <w:vanish/>
                <w:color w:val="0000FF"/>
              </w:rPr>
              <w:t xml:space="preserve">15 along with </w:t>
            </w:r>
            <w:r>
              <w:rPr>
                <w:rFonts w:ascii="Arial" w:eastAsia="MS Mincho" w:hAnsi="Arial" w:cs="Arial"/>
                <w:vanish/>
                <w:color w:val="0000FF"/>
              </w:rPr>
              <w:t>204.0</w:t>
            </w:r>
            <w:r w:rsidR="00B83C00">
              <w:rPr>
                <w:rFonts w:ascii="Arial" w:eastAsia="MS Mincho" w:hAnsi="Arial" w:cs="Arial"/>
                <w:vanish/>
                <w:color w:val="0000FF"/>
              </w:rPr>
              <w:t>3, 204.07</w:t>
            </w:r>
            <w:r>
              <w:rPr>
                <w:rFonts w:ascii="Arial" w:eastAsia="MS Mincho" w:hAnsi="Arial" w:cs="Arial"/>
                <w:vanish/>
                <w:color w:val="0000FF"/>
              </w:rPr>
              <w:t>, and 204.16(g) when subexcavation is included in the contract.</w:t>
            </w:r>
          </w:p>
        </w:tc>
      </w:tr>
    </w:tbl>
    <w:p w:rsidR="00E60390" w:rsidRPr="00E60390" w:rsidRDefault="00E60390" w:rsidP="00662593">
      <w:pPr>
        <w:pStyle w:val="PlainText"/>
        <w:spacing w:after="240"/>
        <w:rPr>
          <w:rFonts w:ascii="Times New Roman" w:eastAsia="MS Mincho" w:hAnsi="Times New Roman" w:cs="Times New Roman"/>
          <w:bCs/>
          <w:sz w:val="24"/>
        </w:rPr>
      </w:pPr>
      <w:r>
        <w:rPr>
          <w:rFonts w:ascii="Times New Roman" w:eastAsia="MS Mincho" w:hAnsi="Times New Roman" w:cs="Times New Roman"/>
          <w:b/>
          <w:bCs/>
          <w:sz w:val="24"/>
        </w:rPr>
        <w:t>204.15</w:t>
      </w:r>
      <w:proofErr w:type="gramStart"/>
      <w:r>
        <w:rPr>
          <w:rFonts w:ascii="Times New Roman" w:eastAsia="MS Mincho" w:hAnsi="Times New Roman" w:cs="Times New Roman"/>
          <w:b/>
          <w:bCs/>
          <w:sz w:val="24"/>
        </w:rPr>
        <w:t>.</w:t>
      </w:r>
      <w:r w:rsidRPr="00E60390">
        <w:rPr>
          <w:rFonts w:ascii="Times New Roman" w:eastAsia="MS Mincho" w:hAnsi="Times New Roman" w:cs="Times New Roman"/>
          <w:bCs/>
          <w:sz w:val="24"/>
        </w:rPr>
        <w:t xml:space="preserve">  </w:t>
      </w:r>
      <w:r w:rsidRPr="00E60390">
        <w:rPr>
          <w:rFonts w:ascii="Times New Roman" w:eastAsia="MS Mincho" w:hAnsi="Times New Roman" w:cs="Times New Roman"/>
          <w:bCs/>
          <w:sz w:val="24"/>
          <w:u w:val="single"/>
        </w:rPr>
        <w:t>Add</w:t>
      </w:r>
      <w:proofErr w:type="gramEnd"/>
      <w:r w:rsidRPr="00E60390">
        <w:rPr>
          <w:rFonts w:ascii="Times New Roman" w:eastAsia="MS Mincho" w:hAnsi="Times New Roman" w:cs="Times New Roman"/>
          <w:bCs/>
          <w:sz w:val="24"/>
          <w:u w:val="single"/>
        </w:rPr>
        <w:t xml:space="preserve"> the following:</w:t>
      </w:r>
    </w:p>
    <w:p w:rsidR="00956B2E" w:rsidRDefault="00B83C00" w:rsidP="0066259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Geotextile will be evaluated under Section 207.</w:t>
      </w:r>
    </w:p>
    <w:p w:rsidR="00206486" w:rsidRDefault="00206486" w:rsidP="0066259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A</w:t>
      </w:r>
      <w:r w:rsidR="00B83C00">
        <w:rPr>
          <w:rFonts w:ascii="Times New Roman" w:eastAsia="MS Mincho" w:hAnsi="Times New Roman" w:cs="Times New Roman"/>
          <w:sz w:val="24"/>
        </w:rPr>
        <w:t>sphalt concrete will be evaluated under Section 40</w:t>
      </w:r>
      <w:r w:rsidR="00F62195">
        <w:rPr>
          <w:rFonts w:ascii="Times New Roman" w:eastAsia="MS Mincho" w:hAnsi="Times New Roman" w:cs="Times New Roman"/>
          <w:sz w:val="24"/>
        </w:rPr>
        <w:t>3</w:t>
      </w:r>
      <w:r w:rsidR="00B83C00">
        <w:rPr>
          <w:rFonts w:ascii="Times New Roman" w:eastAsia="MS Mincho" w:hAnsi="Times New Roman" w:cs="Times New Roman"/>
          <w:sz w:val="24"/>
        </w:rPr>
        <w:t>.</w:t>
      </w:r>
    </w:p>
    <w:tbl>
      <w:tblPr>
        <w:tblpPr w:leftFromText="180" w:rightFromText="180" w:vertAnchor="text" w:tblpY="44"/>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206486" w:rsidTr="00206486">
        <w:trPr>
          <w:hidden/>
        </w:trPr>
        <w:tc>
          <w:tcPr>
            <w:tcW w:w="9576" w:type="dxa"/>
          </w:tcPr>
          <w:p w:rsidR="00206486" w:rsidRDefault="00206486" w:rsidP="00206486">
            <w:pPr>
              <w:pStyle w:val="PlainText"/>
              <w:rPr>
                <w:rFonts w:ascii="Arial" w:eastAsia="MS Mincho" w:hAnsi="Arial" w:cs="Arial"/>
                <w:vanish/>
                <w:color w:val="0000FF"/>
              </w:rPr>
            </w:pPr>
            <w:r>
              <w:rPr>
                <w:rFonts w:ascii="Arial" w:eastAsia="MS Mincho" w:hAnsi="Arial" w:cs="Arial"/>
                <w:vanish/>
                <w:color w:val="0000FF"/>
              </w:rPr>
              <w:t>Use Subsections 204.16(a) on projects using a pay item  for Roadway Excavation</w:t>
            </w:r>
          </w:p>
        </w:tc>
      </w:tr>
    </w:tbl>
    <w:p w:rsidR="00956B2E" w:rsidRDefault="00956B2E" w:rsidP="00662593">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Measurement</w:t>
      </w:r>
    </w:p>
    <w:p w:rsidR="00956B2E" w:rsidRDefault="00956B2E" w:rsidP="00662593">
      <w:pPr>
        <w:pStyle w:val="PlainText"/>
        <w:spacing w:after="240"/>
        <w:rPr>
          <w:rFonts w:ascii="Times New Roman" w:eastAsia="MS Mincho" w:hAnsi="Times New Roman" w:cs="Times New Roman"/>
          <w:b/>
          <w:bCs/>
          <w:sz w:val="24"/>
        </w:rPr>
      </w:pPr>
      <w:r>
        <w:rPr>
          <w:rFonts w:ascii="Times New Roman" w:eastAsia="MS Mincho" w:hAnsi="Times New Roman" w:cs="Times New Roman"/>
          <w:b/>
          <w:bCs/>
          <w:sz w:val="24"/>
        </w:rPr>
        <w:t>204.16</w:t>
      </w:r>
    </w:p>
    <w:p w:rsidR="00956B2E" w:rsidRDefault="00956B2E" w:rsidP="00D4004F">
      <w:pPr>
        <w:pStyle w:val="PlainText"/>
        <w:spacing w:after="240"/>
        <w:ind w:left="360"/>
        <w:rPr>
          <w:rFonts w:ascii="Times New Roman" w:eastAsia="MS Mincho" w:hAnsi="Times New Roman" w:cs="Times New Roman"/>
          <w:b/>
          <w:bCs/>
          <w:sz w:val="24"/>
        </w:rPr>
      </w:pPr>
      <w:r>
        <w:rPr>
          <w:rFonts w:ascii="Times New Roman" w:eastAsia="MS Mincho" w:hAnsi="Times New Roman" w:cs="Times New Roman"/>
          <w:b/>
          <w:bCs/>
          <w:sz w:val="24"/>
        </w:rPr>
        <w:t>(a) Roadway Excavation.</w:t>
      </w:r>
    </w:p>
    <w:p w:rsidR="00956B2E" w:rsidRDefault="00956B2E" w:rsidP="00D4004F">
      <w:pPr>
        <w:pStyle w:val="PlainText"/>
        <w:spacing w:after="160"/>
        <w:ind w:left="720"/>
        <w:rPr>
          <w:rFonts w:ascii="Times New Roman" w:eastAsia="MS Mincho" w:hAnsi="Times New Roman" w:cs="Times New Roman"/>
          <w:b/>
          <w:bCs/>
          <w:sz w:val="24"/>
        </w:rPr>
      </w:pPr>
      <w:r>
        <w:rPr>
          <w:rFonts w:ascii="Times New Roman" w:eastAsia="MS Mincho" w:hAnsi="Times New Roman" w:cs="Times New Roman"/>
          <w:b/>
          <w:bCs/>
          <w:sz w:val="24"/>
        </w:rPr>
        <w:t xml:space="preserve">(1) </w:t>
      </w:r>
      <w:r>
        <w:rPr>
          <w:rFonts w:ascii="Times New Roman" w:eastAsia="MS Mincho" w:hAnsi="Times New Roman" w:cs="Times New Roman"/>
          <w:sz w:val="24"/>
        </w:rPr>
        <w:t>Include the following volumes in roadway excavation:</w:t>
      </w:r>
    </w:p>
    <w:p w:rsidR="00956B2E" w:rsidRDefault="00956B2E" w:rsidP="00D4004F">
      <w:pPr>
        <w:pStyle w:val="PlainText"/>
        <w:spacing w:after="160"/>
        <w:ind w:left="1080"/>
        <w:rPr>
          <w:rFonts w:ascii="Times New Roman" w:eastAsia="MS Mincho" w:hAnsi="Times New Roman" w:cs="Times New Roman"/>
          <w:sz w:val="24"/>
        </w:rPr>
      </w:pPr>
      <w:r>
        <w:rPr>
          <w:rFonts w:ascii="Times New Roman" w:eastAsia="MS Mincho" w:hAnsi="Times New Roman" w:cs="Times New Roman"/>
          <w:i/>
          <w:iCs/>
          <w:sz w:val="24"/>
        </w:rPr>
        <w:t>(e)</w:t>
      </w:r>
      <w:r>
        <w:rPr>
          <w:rFonts w:ascii="Times New Roman" w:eastAsia="MS Mincho" w:hAnsi="Times New Roman" w:cs="Times New Roman"/>
          <w:sz w:val="24"/>
        </w:rPr>
        <w:t xml:space="preserve"> </w:t>
      </w:r>
      <w:r>
        <w:rPr>
          <w:rFonts w:ascii="Times New Roman" w:eastAsia="MS Mincho" w:hAnsi="Times New Roman" w:cs="Times New Roman"/>
          <w:sz w:val="24"/>
          <w:u w:val="single"/>
        </w:rPr>
        <w:t>Delete the text and substitute the following:</w:t>
      </w:r>
    </w:p>
    <w:p w:rsidR="00956B2E" w:rsidRDefault="00956B2E" w:rsidP="00D4004F">
      <w:pPr>
        <w:pStyle w:val="PlainText"/>
        <w:spacing w:after="160"/>
        <w:ind w:left="1080" w:firstLine="360"/>
        <w:rPr>
          <w:rFonts w:ascii="Times New Roman" w:eastAsia="MS Mincho" w:hAnsi="Times New Roman" w:cs="Times New Roman"/>
          <w:sz w:val="24"/>
        </w:rPr>
      </w:pPr>
      <w:r>
        <w:rPr>
          <w:rFonts w:ascii="Times New Roman" w:eastAsia="MS Mincho" w:hAnsi="Times New Roman" w:cs="Times New Roman"/>
          <w:sz w:val="24"/>
        </w:rPr>
        <w:t>Conserved topsoil stripped from cuts.</w:t>
      </w:r>
    </w:p>
    <w:p w:rsidR="00956B2E" w:rsidRDefault="00956B2E" w:rsidP="00D4004F">
      <w:pPr>
        <w:pStyle w:val="PlainText"/>
        <w:spacing w:after="160"/>
        <w:ind w:left="1080"/>
        <w:rPr>
          <w:rFonts w:ascii="Times New Roman" w:eastAsia="MS Mincho" w:hAnsi="Times New Roman" w:cs="Times New Roman"/>
          <w:sz w:val="24"/>
        </w:rPr>
      </w:pPr>
      <w:r>
        <w:rPr>
          <w:rFonts w:ascii="Times New Roman" w:eastAsia="MS Mincho" w:hAnsi="Times New Roman" w:cs="Times New Roman"/>
          <w:i/>
          <w:iCs/>
          <w:sz w:val="24"/>
        </w:rPr>
        <w:t>(h)</w:t>
      </w:r>
      <w:r>
        <w:rPr>
          <w:rFonts w:ascii="Times New Roman" w:eastAsia="MS Mincho" w:hAnsi="Times New Roman" w:cs="Times New Roman"/>
          <w:sz w:val="24"/>
        </w:rPr>
        <w:t xml:space="preserve"> </w:t>
      </w:r>
      <w:r>
        <w:rPr>
          <w:rFonts w:ascii="Times New Roman" w:eastAsia="MS Mincho" w:hAnsi="Times New Roman" w:cs="Times New Roman"/>
          <w:sz w:val="24"/>
          <w:u w:val="single"/>
        </w:rPr>
        <w:t>Delete the text and substitute the following:</w:t>
      </w:r>
    </w:p>
    <w:p w:rsidR="00956B2E" w:rsidRDefault="00956B2E" w:rsidP="00D4004F">
      <w:pPr>
        <w:pStyle w:val="PlainText"/>
        <w:spacing w:after="160"/>
        <w:ind w:left="1080" w:right="540"/>
        <w:rPr>
          <w:rFonts w:ascii="Times New Roman" w:eastAsia="MS Mincho" w:hAnsi="Times New Roman" w:cs="Times New Roman"/>
          <w:sz w:val="24"/>
        </w:rPr>
      </w:pPr>
      <w:r>
        <w:rPr>
          <w:rFonts w:ascii="Times New Roman" w:eastAsia="MS Mincho" w:hAnsi="Times New Roman" w:cs="Times New Roman"/>
          <w:sz w:val="24"/>
        </w:rPr>
        <w:t>Conserved material taken from stockpiles and used in Section 204 work except topsoil measured under Section 624.  Only materials required to be conserved by the CO are eligible for measurement under this item.</w:t>
      </w:r>
    </w:p>
    <w:p w:rsidR="00956B2E" w:rsidRPr="006F612E" w:rsidRDefault="00956B2E" w:rsidP="00D4004F">
      <w:pPr>
        <w:pStyle w:val="PlainText"/>
        <w:spacing w:after="160"/>
        <w:ind w:left="720"/>
        <w:rPr>
          <w:rFonts w:ascii="Times New Roman" w:eastAsia="MS Mincho" w:hAnsi="Times New Roman" w:cs="Times New Roman"/>
          <w:bCs/>
          <w:sz w:val="24"/>
        </w:rPr>
      </w:pPr>
      <w:r>
        <w:rPr>
          <w:rFonts w:ascii="Times New Roman" w:eastAsia="MS Mincho" w:hAnsi="Times New Roman" w:cs="Times New Roman"/>
          <w:b/>
          <w:bCs/>
          <w:sz w:val="24"/>
        </w:rPr>
        <w:t xml:space="preserve">(2) </w:t>
      </w:r>
      <w:r>
        <w:rPr>
          <w:rFonts w:ascii="Times New Roman" w:eastAsia="MS Mincho" w:hAnsi="Times New Roman" w:cs="Times New Roman"/>
          <w:sz w:val="24"/>
        </w:rPr>
        <w:t>Do not include the following in roadway excavation:</w:t>
      </w:r>
      <w:r w:rsidRPr="005F461F">
        <w:rPr>
          <w:rFonts w:ascii="Times New Roman" w:eastAsia="MS Mincho" w:hAnsi="Times New Roman" w:cs="Times New Roman"/>
          <w:bCs/>
          <w:sz w:val="24"/>
        </w:rPr>
        <w:t xml:space="preserve">  </w:t>
      </w:r>
      <w:r>
        <w:rPr>
          <w:rFonts w:ascii="Times New Roman" w:eastAsia="MS Mincho" w:hAnsi="Times New Roman" w:cs="Times New Roman"/>
          <w:sz w:val="24"/>
          <w:u w:val="single"/>
        </w:rPr>
        <w:t>Add the following:</w:t>
      </w:r>
    </w:p>
    <w:p w:rsidR="00956B2E" w:rsidRDefault="00956B2E" w:rsidP="00D4004F">
      <w:pPr>
        <w:pStyle w:val="PlainText"/>
        <w:spacing w:after="160"/>
        <w:ind w:left="1080" w:firstLine="360"/>
        <w:rPr>
          <w:rFonts w:ascii="Times New Roman" w:eastAsia="MS Mincho" w:hAnsi="Times New Roman" w:cs="Times New Roman"/>
          <w:sz w:val="24"/>
        </w:rPr>
      </w:pPr>
      <w:r>
        <w:rPr>
          <w:rFonts w:ascii="Times New Roman" w:eastAsia="MS Mincho" w:hAnsi="Times New Roman" w:cs="Times New Roman"/>
          <w:i/>
          <w:iCs/>
          <w:sz w:val="24"/>
        </w:rPr>
        <w:t>(</w:t>
      </w:r>
      <w:r w:rsidR="00F62195">
        <w:rPr>
          <w:rFonts w:ascii="Times New Roman" w:eastAsia="MS Mincho" w:hAnsi="Times New Roman" w:cs="Times New Roman"/>
          <w:i/>
          <w:iCs/>
          <w:sz w:val="24"/>
        </w:rPr>
        <w:t>n</w:t>
      </w:r>
      <w:r>
        <w:rPr>
          <w:rFonts w:ascii="Times New Roman" w:eastAsia="MS Mincho" w:hAnsi="Times New Roman" w:cs="Times New Roman"/>
          <w:i/>
          <w:iCs/>
          <w:sz w:val="24"/>
        </w:rPr>
        <w:t>)</w:t>
      </w:r>
      <w:r>
        <w:rPr>
          <w:rFonts w:ascii="Times New Roman" w:eastAsia="MS Mincho" w:hAnsi="Times New Roman" w:cs="Times New Roman"/>
          <w:sz w:val="24"/>
        </w:rPr>
        <w:t xml:space="preserve"> Conserved topsoil stripped from fills.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0011C1" w:rsidRPr="00C44199" w:rsidTr="00956B2E">
        <w:trPr>
          <w:hidden/>
        </w:trPr>
        <w:tc>
          <w:tcPr>
            <w:tcW w:w="9576" w:type="dxa"/>
          </w:tcPr>
          <w:p w:rsidR="000011C1" w:rsidRPr="00C44199" w:rsidRDefault="000011C1" w:rsidP="00956B2E">
            <w:pPr>
              <w:pStyle w:val="PlainText"/>
              <w:rPr>
                <w:rFonts w:ascii="Arial" w:eastAsia="MS Mincho" w:hAnsi="Arial" w:cs="Arial"/>
                <w:vanish/>
                <w:color w:val="0000FF"/>
              </w:rPr>
            </w:pPr>
            <w:r w:rsidRPr="00C44199">
              <w:rPr>
                <w:rFonts w:ascii="Arial" w:eastAsia="MS Mincho" w:hAnsi="Arial" w:cs="Arial"/>
                <w:vanish/>
                <w:color w:val="0000FF"/>
              </w:rPr>
              <w:t>Use Subsection 204.16 (c) on projects using pay item 20420-0000 Embankment construction.</w:t>
            </w:r>
          </w:p>
        </w:tc>
      </w:tr>
    </w:tbl>
    <w:p w:rsidR="000011C1" w:rsidRDefault="000011C1" w:rsidP="00D4004F">
      <w:pPr>
        <w:pStyle w:val="PlainText"/>
        <w:spacing w:after="240"/>
        <w:ind w:left="360"/>
        <w:rPr>
          <w:rFonts w:ascii="Times New Roman" w:eastAsia="MS Mincho" w:hAnsi="Times New Roman"/>
          <w:bCs/>
          <w:sz w:val="24"/>
        </w:rPr>
      </w:pPr>
      <w:r w:rsidRPr="00C44199">
        <w:rPr>
          <w:rFonts w:ascii="Times New Roman" w:eastAsia="MS Mincho" w:hAnsi="Times New Roman"/>
          <w:b/>
          <w:bCs/>
          <w:sz w:val="24"/>
        </w:rPr>
        <w:t xml:space="preserve">(c) </w:t>
      </w:r>
      <w:r w:rsidRPr="00D4004F">
        <w:rPr>
          <w:rFonts w:ascii="Times New Roman" w:eastAsia="MS Mincho" w:hAnsi="Times New Roman" w:cs="Times New Roman"/>
          <w:b/>
          <w:bCs/>
          <w:sz w:val="24"/>
        </w:rPr>
        <w:t>Embankment</w:t>
      </w:r>
      <w:r w:rsidRPr="00C44199">
        <w:rPr>
          <w:rFonts w:ascii="Times New Roman" w:eastAsia="MS Mincho" w:hAnsi="Times New Roman"/>
          <w:b/>
          <w:bCs/>
          <w:sz w:val="24"/>
        </w:rPr>
        <w:t xml:space="preserve"> construction.</w:t>
      </w:r>
      <w:r w:rsidRPr="005F461F">
        <w:rPr>
          <w:rFonts w:ascii="Times New Roman" w:eastAsia="MS Mincho" w:hAnsi="Times New Roman"/>
          <w:bCs/>
          <w:sz w:val="24"/>
        </w:rPr>
        <w:t xml:space="preserve">  </w:t>
      </w:r>
      <w:r w:rsidRPr="00C44199">
        <w:rPr>
          <w:rFonts w:ascii="Times New Roman" w:eastAsia="MS Mincho" w:hAnsi="Times New Roman"/>
          <w:sz w:val="24"/>
          <w:u w:val="single"/>
        </w:rPr>
        <w:t>Delete the text and substitute the following:</w:t>
      </w:r>
    </w:p>
    <w:p w:rsidR="000011C1" w:rsidRDefault="000011C1" w:rsidP="00D4004F">
      <w:pPr>
        <w:pStyle w:val="PlainText"/>
        <w:spacing w:after="240"/>
        <w:ind w:left="360"/>
        <w:rPr>
          <w:rFonts w:ascii="Times New Roman" w:eastAsia="MS Mincho" w:hAnsi="Times New Roman"/>
          <w:bCs/>
          <w:sz w:val="24"/>
        </w:rPr>
      </w:pPr>
      <w:proofErr w:type="gramStart"/>
      <w:r w:rsidRPr="00C44199">
        <w:rPr>
          <w:rFonts w:ascii="Times New Roman" w:eastAsia="MS Mincho" w:hAnsi="Times New Roman"/>
          <w:bCs/>
          <w:sz w:val="24"/>
        </w:rPr>
        <w:lastRenderedPageBreak/>
        <w:t>Measure embankment construction in its final position.</w:t>
      </w:r>
      <w:proofErr w:type="gramEnd"/>
      <w:r w:rsidRPr="00C44199">
        <w:rPr>
          <w:rFonts w:ascii="Times New Roman" w:eastAsia="MS Mincho" w:hAnsi="Times New Roman"/>
          <w:bCs/>
          <w:sz w:val="24"/>
        </w:rPr>
        <w:t xml:space="preserve">  Do not make deductions from the embankment construction quantity for the volume of minor structures.</w:t>
      </w:r>
    </w:p>
    <w:p w:rsidR="000011C1" w:rsidRDefault="000011C1" w:rsidP="00D4004F">
      <w:pPr>
        <w:pStyle w:val="PlainText"/>
        <w:spacing w:after="160"/>
        <w:ind w:left="720"/>
        <w:rPr>
          <w:rFonts w:ascii="Times New Roman" w:eastAsia="MS Mincho" w:hAnsi="Times New Roman"/>
          <w:sz w:val="24"/>
        </w:rPr>
      </w:pPr>
      <w:r w:rsidRPr="00C44199">
        <w:rPr>
          <w:rFonts w:ascii="Times New Roman" w:eastAsia="MS Mincho" w:hAnsi="Times New Roman"/>
          <w:b/>
          <w:bCs/>
          <w:sz w:val="24"/>
        </w:rPr>
        <w:t xml:space="preserve">(1) </w:t>
      </w:r>
      <w:r w:rsidRPr="00C44199">
        <w:rPr>
          <w:rFonts w:ascii="Times New Roman" w:eastAsia="MS Mincho" w:hAnsi="Times New Roman"/>
          <w:sz w:val="24"/>
        </w:rPr>
        <w:t xml:space="preserve">Include the following </w:t>
      </w:r>
      <w:r w:rsidRPr="00D4004F">
        <w:rPr>
          <w:rFonts w:ascii="Times New Roman" w:eastAsia="MS Mincho" w:hAnsi="Times New Roman" w:cs="Times New Roman"/>
          <w:sz w:val="24"/>
        </w:rPr>
        <w:t>volumes</w:t>
      </w:r>
      <w:r w:rsidRPr="00C44199">
        <w:rPr>
          <w:rFonts w:ascii="Times New Roman" w:eastAsia="MS Mincho" w:hAnsi="Times New Roman"/>
          <w:sz w:val="24"/>
        </w:rPr>
        <w:t xml:space="preserve"> in embankment construction:</w:t>
      </w:r>
    </w:p>
    <w:p w:rsidR="000011C1" w:rsidRPr="00D4004F" w:rsidRDefault="000011C1" w:rsidP="00D4004F">
      <w:pPr>
        <w:pStyle w:val="PlainText"/>
        <w:spacing w:after="160"/>
        <w:ind w:left="1080" w:firstLine="360"/>
        <w:rPr>
          <w:rFonts w:ascii="Times New Roman" w:eastAsia="MS Mincho" w:hAnsi="Times New Roman" w:cs="Times New Roman"/>
          <w:sz w:val="24"/>
        </w:rPr>
      </w:pPr>
      <w:r w:rsidRPr="00C44199">
        <w:rPr>
          <w:rFonts w:ascii="Times New Roman" w:eastAsia="MS Mincho" w:hAnsi="Times New Roman"/>
          <w:i/>
          <w:iCs/>
          <w:sz w:val="24"/>
        </w:rPr>
        <w:t>(a)</w:t>
      </w:r>
      <w:r w:rsidRPr="00C44199">
        <w:rPr>
          <w:rFonts w:ascii="Times New Roman" w:eastAsia="MS Mincho" w:hAnsi="Times New Roman"/>
          <w:iCs/>
          <w:sz w:val="24"/>
        </w:rPr>
        <w:t xml:space="preserve"> Roadway </w:t>
      </w:r>
      <w:r w:rsidRPr="00D4004F">
        <w:rPr>
          <w:rFonts w:ascii="Times New Roman" w:eastAsia="MS Mincho" w:hAnsi="Times New Roman" w:cs="Times New Roman"/>
          <w:sz w:val="24"/>
        </w:rPr>
        <w:t>embankments;</w:t>
      </w:r>
    </w:p>
    <w:p w:rsidR="000011C1" w:rsidRPr="00D4004F" w:rsidRDefault="000011C1" w:rsidP="00D4004F">
      <w:pPr>
        <w:pStyle w:val="PlainText"/>
        <w:spacing w:after="160"/>
        <w:ind w:left="1080" w:firstLine="360"/>
        <w:rPr>
          <w:rFonts w:ascii="Times New Roman" w:eastAsia="MS Mincho" w:hAnsi="Times New Roman" w:cs="Times New Roman"/>
          <w:sz w:val="24"/>
        </w:rPr>
      </w:pPr>
      <w:r w:rsidRPr="00A25597">
        <w:rPr>
          <w:rFonts w:ascii="Times New Roman" w:eastAsia="MS Mincho" w:hAnsi="Times New Roman" w:cs="Times New Roman"/>
          <w:i/>
          <w:sz w:val="24"/>
        </w:rPr>
        <w:t>(b)</w:t>
      </w:r>
      <w:r w:rsidRPr="00D4004F">
        <w:rPr>
          <w:rFonts w:ascii="Times New Roman" w:eastAsia="MS Mincho" w:hAnsi="Times New Roman" w:cs="Times New Roman"/>
          <w:sz w:val="24"/>
        </w:rPr>
        <w:t xml:space="preserve"> Material used to backfill holes, pits, and other depressions; and</w:t>
      </w:r>
    </w:p>
    <w:p w:rsidR="000011C1" w:rsidRDefault="000011C1" w:rsidP="00D4004F">
      <w:pPr>
        <w:pStyle w:val="PlainText"/>
        <w:spacing w:after="160"/>
        <w:ind w:left="1080" w:firstLine="360"/>
        <w:rPr>
          <w:rFonts w:ascii="Times New Roman" w:eastAsia="MS Mincho" w:hAnsi="Times New Roman"/>
          <w:iCs/>
          <w:sz w:val="24"/>
        </w:rPr>
      </w:pPr>
      <w:r w:rsidRPr="00A25597">
        <w:rPr>
          <w:rFonts w:ascii="Times New Roman" w:eastAsia="MS Mincho" w:hAnsi="Times New Roman" w:cs="Times New Roman"/>
          <w:i/>
          <w:sz w:val="24"/>
        </w:rPr>
        <w:t>(c)</w:t>
      </w:r>
      <w:r w:rsidRPr="00D4004F">
        <w:rPr>
          <w:rFonts w:ascii="Times New Roman" w:eastAsia="MS Mincho" w:hAnsi="Times New Roman" w:cs="Times New Roman"/>
          <w:sz w:val="24"/>
        </w:rPr>
        <w:t xml:space="preserve"> Material used for dikes, ramps, mounds, and</w:t>
      </w:r>
      <w:r w:rsidRPr="00C44199">
        <w:rPr>
          <w:rFonts w:ascii="Times New Roman" w:eastAsia="MS Mincho" w:hAnsi="Times New Roman"/>
          <w:iCs/>
          <w:sz w:val="24"/>
        </w:rPr>
        <w:t xml:space="preserve"> berms.</w:t>
      </w:r>
    </w:p>
    <w:p w:rsidR="000011C1" w:rsidRPr="00C44199" w:rsidRDefault="000011C1" w:rsidP="000011C1">
      <w:pPr>
        <w:pStyle w:val="PlainText"/>
        <w:pBdr>
          <w:top w:val="thickThinSmallGap" w:sz="24" w:space="1" w:color="FF0000"/>
          <w:left w:val="thickThinSmallGap" w:sz="24" w:space="4" w:color="FF0000"/>
          <w:bottom w:val="thinThickSmallGap" w:sz="24" w:space="1" w:color="FF0000"/>
          <w:right w:val="thinThickSmallGap" w:sz="24" w:space="4" w:color="FF0000"/>
        </w:pBdr>
        <w:rPr>
          <w:rFonts w:ascii="Arial" w:eastAsia="MS Mincho" w:hAnsi="Arial" w:cs="Arial"/>
          <w:vanish/>
          <w:color w:val="0000FF"/>
        </w:rPr>
      </w:pPr>
      <w:r w:rsidRPr="00C44199">
        <w:rPr>
          <w:rFonts w:ascii="Arial" w:eastAsia="MS Mincho" w:hAnsi="Arial" w:cs="Arial"/>
          <w:vanish/>
          <w:color w:val="0000FF"/>
        </w:rPr>
        <w:t>If the project has a large volume of material excavated from an obliteration area that is used in new construction or hauled to separate obliteration areas, include the obliteration volume in the embankment construction quantity.  Discuss with the PM and COE.  Add (d) to 204.16(c)(1) above</w:t>
      </w:r>
      <w:r w:rsidR="00E82741">
        <w:rPr>
          <w:rFonts w:ascii="Arial" w:eastAsia="MS Mincho" w:hAnsi="Arial" w:cs="Arial"/>
          <w:vanish/>
          <w:color w:val="0000FF"/>
        </w:rPr>
        <w:t xml:space="preserve"> and delete (2)(e) below</w:t>
      </w:r>
    </w:p>
    <w:p w:rsidR="000011C1" w:rsidRPr="00C44199" w:rsidRDefault="000011C1" w:rsidP="00D4004F">
      <w:pPr>
        <w:pStyle w:val="PlainText"/>
        <w:spacing w:after="160"/>
        <w:ind w:left="1800" w:hanging="360"/>
        <w:rPr>
          <w:rFonts w:ascii="Times New Roman" w:eastAsia="MS Mincho" w:hAnsi="Times New Roman"/>
          <w:sz w:val="24"/>
          <w:u w:val="single"/>
        </w:rPr>
      </w:pPr>
      <w:r w:rsidRPr="00C44199">
        <w:rPr>
          <w:rFonts w:ascii="Times New Roman" w:eastAsia="MS Mincho" w:hAnsi="Times New Roman"/>
          <w:i/>
          <w:iCs/>
          <w:sz w:val="24"/>
        </w:rPr>
        <w:t xml:space="preserve">(d) </w:t>
      </w:r>
      <w:r w:rsidRPr="00C44199">
        <w:rPr>
          <w:rFonts w:ascii="Times New Roman" w:eastAsia="MS Mincho" w:hAnsi="Times New Roman"/>
          <w:sz w:val="24"/>
        </w:rPr>
        <w:t xml:space="preserve">Material imported </w:t>
      </w:r>
      <w:r w:rsidRPr="00D4004F">
        <w:rPr>
          <w:rFonts w:ascii="Times New Roman" w:eastAsia="MS Mincho" w:hAnsi="Times New Roman" w:cs="Times New Roman"/>
          <w:sz w:val="24"/>
        </w:rPr>
        <w:t>into</w:t>
      </w:r>
      <w:r w:rsidRPr="00C44199">
        <w:rPr>
          <w:rFonts w:ascii="Times New Roman" w:eastAsia="MS Mincho" w:hAnsi="Times New Roman"/>
          <w:sz w:val="24"/>
        </w:rPr>
        <w:t xml:space="preserve"> the obliteration area or exported out of the obliteration area necessary to restore obliterated roadbeds to original contours.</w:t>
      </w:r>
    </w:p>
    <w:p w:rsidR="000011C1" w:rsidRDefault="000011C1" w:rsidP="00D4004F">
      <w:pPr>
        <w:pStyle w:val="PlainText"/>
        <w:spacing w:after="160"/>
        <w:ind w:left="720"/>
        <w:rPr>
          <w:rFonts w:ascii="Times New Roman" w:eastAsia="MS Mincho" w:hAnsi="Times New Roman"/>
          <w:sz w:val="24"/>
        </w:rPr>
      </w:pPr>
      <w:bookmarkStart w:id="3" w:name="OLE_LINK3"/>
      <w:bookmarkStart w:id="4" w:name="OLE_LINK4"/>
      <w:r w:rsidRPr="00C44199">
        <w:rPr>
          <w:rFonts w:ascii="Times New Roman" w:eastAsia="MS Mincho" w:hAnsi="Times New Roman"/>
          <w:b/>
          <w:bCs/>
          <w:sz w:val="24"/>
        </w:rPr>
        <w:t xml:space="preserve">(2) </w:t>
      </w:r>
      <w:r w:rsidRPr="00C44199">
        <w:rPr>
          <w:rFonts w:ascii="Times New Roman" w:eastAsia="MS Mincho" w:hAnsi="Times New Roman"/>
          <w:bCs/>
          <w:sz w:val="24"/>
        </w:rPr>
        <w:t>Do not i</w:t>
      </w:r>
      <w:r w:rsidRPr="00C44199">
        <w:rPr>
          <w:rFonts w:ascii="Times New Roman" w:eastAsia="MS Mincho" w:hAnsi="Times New Roman"/>
          <w:sz w:val="24"/>
        </w:rPr>
        <w:t>nclude the following volumes in embankment construction:</w:t>
      </w:r>
    </w:p>
    <w:p w:rsidR="000011C1" w:rsidRPr="00D4004F" w:rsidRDefault="000011C1" w:rsidP="00D4004F">
      <w:pPr>
        <w:pStyle w:val="PlainText"/>
        <w:spacing w:after="160"/>
        <w:ind w:left="1080" w:firstLine="360"/>
        <w:rPr>
          <w:rFonts w:ascii="Times New Roman" w:eastAsia="MS Mincho" w:hAnsi="Times New Roman" w:cs="Times New Roman"/>
          <w:sz w:val="24"/>
        </w:rPr>
      </w:pPr>
      <w:r w:rsidRPr="00C44199">
        <w:rPr>
          <w:rFonts w:ascii="Times New Roman" w:eastAsia="MS Mincho" w:hAnsi="Times New Roman"/>
          <w:bCs/>
          <w:i/>
          <w:sz w:val="24"/>
        </w:rPr>
        <w:t xml:space="preserve">(a) </w:t>
      </w:r>
      <w:r w:rsidRPr="00D4004F">
        <w:rPr>
          <w:rFonts w:ascii="Times New Roman" w:eastAsia="MS Mincho" w:hAnsi="Times New Roman" w:cs="Times New Roman"/>
          <w:sz w:val="24"/>
        </w:rPr>
        <w:t>Preparing foundations for embankment construction;</w:t>
      </w:r>
    </w:p>
    <w:p w:rsidR="000011C1" w:rsidRPr="00D4004F" w:rsidRDefault="000011C1" w:rsidP="00D4004F">
      <w:pPr>
        <w:pStyle w:val="PlainText"/>
        <w:spacing w:after="160"/>
        <w:ind w:left="1800" w:hanging="360"/>
        <w:rPr>
          <w:rFonts w:ascii="Times New Roman" w:eastAsia="MS Mincho" w:hAnsi="Times New Roman" w:cs="Times New Roman"/>
          <w:sz w:val="24"/>
        </w:rPr>
      </w:pPr>
      <w:r w:rsidRPr="00A25597">
        <w:rPr>
          <w:rFonts w:ascii="Times New Roman" w:eastAsia="MS Mincho" w:hAnsi="Times New Roman" w:cs="Times New Roman"/>
          <w:i/>
          <w:sz w:val="24"/>
        </w:rPr>
        <w:t>(b)</w:t>
      </w:r>
      <w:r w:rsidRPr="00D4004F">
        <w:rPr>
          <w:rFonts w:ascii="Times New Roman" w:eastAsia="MS Mincho" w:hAnsi="Times New Roman" w:cs="Times New Roman"/>
          <w:sz w:val="24"/>
        </w:rPr>
        <w:t xml:space="preserve"> Adjustments for subsidence or settlement of the embankment or of the foundation on which the embankment is placed;</w:t>
      </w:r>
    </w:p>
    <w:p w:rsidR="000011C1" w:rsidRPr="00D4004F" w:rsidRDefault="000011C1" w:rsidP="00D4004F">
      <w:pPr>
        <w:pStyle w:val="PlainText"/>
        <w:spacing w:after="160"/>
        <w:ind w:left="1080" w:firstLine="360"/>
        <w:rPr>
          <w:rFonts w:ascii="Times New Roman" w:eastAsia="MS Mincho" w:hAnsi="Times New Roman" w:cs="Times New Roman"/>
          <w:sz w:val="24"/>
        </w:rPr>
      </w:pPr>
      <w:r w:rsidRPr="00A25597">
        <w:rPr>
          <w:rFonts w:ascii="Times New Roman" w:eastAsia="MS Mincho" w:hAnsi="Times New Roman" w:cs="Times New Roman"/>
          <w:i/>
          <w:sz w:val="24"/>
        </w:rPr>
        <w:t>(c)</w:t>
      </w:r>
      <w:r w:rsidRPr="00D4004F">
        <w:rPr>
          <w:rFonts w:ascii="Times New Roman" w:eastAsia="MS Mincho" w:hAnsi="Times New Roman" w:cs="Times New Roman"/>
          <w:sz w:val="24"/>
        </w:rPr>
        <w:t xml:space="preserve"> Material used to round fill slopes;</w:t>
      </w:r>
    </w:p>
    <w:p w:rsidR="000011C1" w:rsidRPr="00D4004F" w:rsidRDefault="000011C1" w:rsidP="00D4004F">
      <w:pPr>
        <w:pStyle w:val="PlainText"/>
        <w:spacing w:after="160"/>
        <w:ind w:left="1080" w:firstLine="360"/>
        <w:rPr>
          <w:rFonts w:ascii="Times New Roman" w:eastAsia="MS Mincho" w:hAnsi="Times New Roman" w:cs="Times New Roman"/>
          <w:sz w:val="24"/>
        </w:rPr>
      </w:pPr>
      <w:bookmarkStart w:id="5" w:name="_GoBack"/>
      <w:r w:rsidRPr="00A25597">
        <w:rPr>
          <w:rFonts w:ascii="Times New Roman" w:eastAsia="MS Mincho" w:hAnsi="Times New Roman" w:cs="Times New Roman"/>
          <w:i/>
          <w:sz w:val="24"/>
        </w:rPr>
        <w:t>(d)</w:t>
      </w:r>
      <w:bookmarkEnd w:id="5"/>
      <w:r w:rsidRPr="00D4004F">
        <w:rPr>
          <w:rFonts w:ascii="Times New Roman" w:eastAsia="MS Mincho" w:hAnsi="Times New Roman" w:cs="Times New Roman"/>
          <w:sz w:val="24"/>
        </w:rPr>
        <w:t xml:space="preserve"> Material used to backfill </w:t>
      </w:r>
      <w:proofErr w:type="spellStart"/>
      <w:r w:rsidRPr="00D4004F">
        <w:rPr>
          <w:rFonts w:ascii="Times New Roman" w:eastAsia="MS Mincho" w:hAnsi="Times New Roman" w:cs="Times New Roman"/>
          <w:sz w:val="24"/>
        </w:rPr>
        <w:t>subexcavated</w:t>
      </w:r>
      <w:proofErr w:type="spellEnd"/>
      <w:r w:rsidRPr="00D4004F">
        <w:rPr>
          <w:rFonts w:ascii="Times New Roman" w:eastAsia="MS Mincho" w:hAnsi="Times New Roman" w:cs="Times New Roman"/>
          <w:sz w:val="24"/>
        </w:rPr>
        <w:t xml:space="preserve"> areas; and</w:t>
      </w:r>
    </w:p>
    <w:p w:rsidR="000011C1" w:rsidRDefault="000011C1" w:rsidP="00D4004F">
      <w:pPr>
        <w:pStyle w:val="PlainText"/>
        <w:spacing w:after="160"/>
        <w:ind w:left="1080" w:firstLine="360"/>
        <w:rPr>
          <w:rFonts w:ascii="Times New Roman" w:eastAsia="MS Mincho" w:hAnsi="Times New Roman"/>
          <w:bCs/>
          <w:sz w:val="24"/>
        </w:rPr>
      </w:pPr>
      <w:r w:rsidRPr="00D4004F">
        <w:rPr>
          <w:rFonts w:ascii="Times New Roman" w:eastAsia="MS Mincho" w:hAnsi="Times New Roman" w:cs="Times New Roman"/>
          <w:sz w:val="24"/>
        </w:rPr>
        <w:t>(e) Material used to restore obliterated</w:t>
      </w:r>
      <w:r w:rsidRPr="00C44199">
        <w:rPr>
          <w:rFonts w:ascii="Times New Roman" w:eastAsia="MS Mincho" w:hAnsi="Times New Roman"/>
          <w:bCs/>
          <w:sz w:val="24"/>
        </w:rPr>
        <w:t xml:space="preserve"> roadbeds to original contours.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576"/>
      </w:tblGrid>
      <w:tr w:rsidR="000011C1" w:rsidRPr="00C44199" w:rsidTr="00956B2E">
        <w:trPr>
          <w:hidden/>
        </w:trPr>
        <w:tc>
          <w:tcPr>
            <w:tcW w:w="9576" w:type="dxa"/>
          </w:tcPr>
          <w:bookmarkEnd w:id="3"/>
          <w:bookmarkEnd w:id="4"/>
          <w:p w:rsidR="000011C1" w:rsidRPr="00C44199" w:rsidRDefault="000011C1" w:rsidP="000011C1">
            <w:pPr>
              <w:pStyle w:val="PlainText"/>
              <w:rPr>
                <w:rFonts w:ascii="Arial" w:eastAsia="MS Mincho" w:hAnsi="Arial" w:cs="Arial"/>
                <w:vanish/>
                <w:color w:val="0000FF"/>
              </w:rPr>
            </w:pPr>
            <w:r w:rsidRPr="00C44199">
              <w:rPr>
                <w:rFonts w:ascii="Arial" w:eastAsia="MS Mincho" w:hAnsi="Arial" w:cs="Arial"/>
                <w:vanish/>
                <w:color w:val="0000FF"/>
              </w:rPr>
              <w:t>Use Subsection</w:t>
            </w:r>
            <w:r w:rsidR="00B83C00">
              <w:rPr>
                <w:rFonts w:ascii="Arial" w:eastAsia="MS Mincho" w:hAnsi="Arial" w:cs="Arial"/>
                <w:vanish/>
                <w:color w:val="0000FF"/>
              </w:rPr>
              <w:t>s</w:t>
            </w:r>
            <w:r w:rsidRPr="00C44199">
              <w:rPr>
                <w:rFonts w:ascii="Arial" w:eastAsia="MS Mincho" w:hAnsi="Arial" w:cs="Arial"/>
                <w:vanish/>
                <w:color w:val="0000FF"/>
              </w:rPr>
              <w:t xml:space="preserve"> 204.16 (g) </w:t>
            </w:r>
            <w:r w:rsidR="00B83C00">
              <w:rPr>
                <w:rFonts w:ascii="Arial" w:eastAsia="MS Mincho" w:hAnsi="Arial" w:cs="Arial"/>
                <w:vanish/>
                <w:color w:val="0000FF"/>
              </w:rPr>
              <w:t xml:space="preserve">along with 204.03, 204.07, and 204.15 </w:t>
            </w:r>
            <w:r w:rsidRPr="00C44199">
              <w:rPr>
                <w:rFonts w:ascii="Arial" w:eastAsia="MS Mincho" w:hAnsi="Arial" w:cs="Arial"/>
                <w:vanish/>
                <w:color w:val="0000FF"/>
              </w:rPr>
              <w:t>on projects using pay item 20402-0000 Subexcavation.</w:t>
            </w:r>
          </w:p>
        </w:tc>
      </w:tr>
    </w:tbl>
    <w:p w:rsidR="00D4004F" w:rsidRDefault="000011C1" w:rsidP="00D4004F">
      <w:pPr>
        <w:pStyle w:val="PlainText"/>
        <w:spacing w:after="240"/>
        <w:ind w:left="360"/>
        <w:rPr>
          <w:rFonts w:ascii="Times New Roman" w:eastAsia="MS Mincho" w:hAnsi="Times New Roman"/>
          <w:bCs/>
          <w:sz w:val="24"/>
        </w:rPr>
      </w:pPr>
      <w:r w:rsidRPr="00C44199">
        <w:rPr>
          <w:rFonts w:ascii="Times New Roman" w:eastAsia="MS Mincho" w:hAnsi="Times New Roman"/>
          <w:b/>
          <w:bCs/>
          <w:sz w:val="24"/>
        </w:rPr>
        <w:t xml:space="preserve">(g) </w:t>
      </w:r>
      <w:proofErr w:type="spellStart"/>
      <w:r w:rsidRPr="00D4004F">
        <w:rPr>
          <w:rFonts w:ascii="Times New Roman" w:eastAsia="MS Mincho" w:hAnsi="Times New Roman"/>
          <w:b/>
          <w:bCs/>
          <w:sz w:val="24"/>
        </w:rPr>
        <w:t>Subexcavation</w:t>
      </w:r>
      <w:proofErr w:type="spellEnd"/>
      <w:r w:rsidRPr="00C44199">
        <w:rPr>
          <w:rFonts w:ascii="Times New Roman" w:eastAsia="MS Mincho" w:hAnsi="Times New Roman"/>
          <w:b/>
          <w:bCs/>
          <w:sz w:val="24"/>
        </w:rPr>
        <w:t>.</w:t>
      </w:r>
      <w:r w:rsidRPr="00C44199">
        <w:rPr>
          <w:rFonts w:ascii="Times New Roman" w:eastAsia="MS Mincho" w:hAnsi="Times New Roman"/>
          <w:bCs/>
          <w:sz w:val="24"/>
        </w:rPr>
        <w:t xml:space="preserve"> </w:t>
      </w:r>
      <w:r w:rsidR="009546F2">
        <w:rPr>
          <w:rFonts w:ascii="Times New Roman" w:eastAsia="MS Mincho" w:hAnsi="Times New Roman"/>
          <w:bCs/>
          <w:sz w:val="24"/>
        </w:rPr>
        <w:t xml:space="preserve"> </w:t>
      </w:r>
      <w:r w:rsidR="00D4004F" w:rsidRPr="00D4004F">
        <w:rPr>
          <w:rFonts w:ascii="Times New Roman" w:eastAsia="MS Mincho" w:hAnsi="Times New Roman"/>
          <w:bCs/>
          <w:sz w:val="24"/>
          <w:u w:val="single"/>
        </w:rPr>
        <w:t>Delete the text and substitute the following:</w:t>
      </w:r>
    </w:p>
    <w:p w:rsidR="00B83C00" w:rsidRDefault="00B83C00" w:rsidP="00D4004F">
      <w:pPr>
        <w:pStyle w:val="PlainText"/>
        <w:spacing w:after="240"/>
        <w:ind w:left="360"/>
        <w:rPr>
          <w:rFonts w:ascii="Times New Roman" w:eastAsia="MS Mincho" w:hAnsi="Times New Roman"/>
          <w:bCs/>
          <w:sz w:val="24"/>
        </w:rPr>
      </w:pPr>
      <w:r>
        <w:rPr>
          <w:rFonts w:ascii="Times New Roman" w:eastAsia="MS Mincho" w:hAnsi="Times New Roman"/>
          <w:bCs/>
          <w:sz w:val="24"/>
        </w:rPr>
        <w:t xml:space="preserve">When a </w:t>
      </w:r>
      <w:proofErr w:type="spellStart"/>
      <w:r>
        <w:rPr>
          <w:rFonts w:ascii="Times New Roman" w:eastAsia="MS Mincho" w:hAnsi="Times New Roman"/>
          <w:bCs/>
          <w:sz w:val="24"/>
        </w:rPr>
        <w:t>subexcavation</w:t>
      </w:r>
      <w:proofErr w:type="spellEnd"/>
      <w:r>
        <w:rPr>
          <w:rFonts w:ascii="Times New Roman" w:eastAsia="MS Mincho" w:hAnsi="Times New Roman"/>
          <w:bCs/>
          <w:sz w:val="24"/>
        </w:rPr>
        <w:t xml:space="preserve"> pay item is shown in the bid schedule:</w:t>
      </w:r>
    </w:p>
    <w:p w:rsidR="000011C1" w:rsidRPr="009546F2" w:rsidRDefault="00B83C00" w:rsidP="00D4004F">
      <w:pPr>
        <w:pStyle w:val="PlainText"/>
        <w:spacing w:after="160"/>
        <w:ind w:left="720"/>
        <w:rPr>
          <w:rFonts w:ascii="Times New Roman" w:eastAsia="MS Mincho" w:hAnsi="Times New Roman"/>
          <w:bCs/>
          <w:sz w:val="24"/>
        </w:rPr>
      </w:pPr>
      <w:r>
        <w:rPr>
          <w:rFonts w:ascii="Times New Roman" w:eastAsia="MS Mincho" w:hAnsi="Times New Roman"/>
          <w:b/>
          <w:bCs/>
          <w:sz w:val="24"/>
        </w:rPr>
        <w:t>(1</w:t>
      </w:r>
      <w:r w:rsidRPr="009546F2">
        <w:rPr>
          <w:rFonts w:ascii="Times New Roman" w:eastAsia="MS Mincho" w:hAnsi="Times New Roman"/>
          <w:bCs/>
          <w:sz w:val="24"/>
        </w:rPr>
        <w:t xml:space="preserve">) Measure </w:t>
      </w:r>
      <w:proofErr w:type="spellStart"/>
      <w:r w:rsidRPr="009546F2">
        <w:rPr>
          <w:rFonts w:ascii="Times New Roman" w:eastAsia="MS Mincho" w:hAnsi="Times New Roman"/>
          <w:bCs/>
          <w:sz w:val="24"/>
        </w:rPr>
        <w:t>subexcavation</w:t>
      </w:r>
      <w:proofErr w:type="spellEnd"/>
      <w:r w:rsidRPr="009546F2">
        <w:rPr>
          <w:rFonts w:ascii="Times New Roman" w:eastAsia="MS Mincho" w:hAnsi="Times New Roman"/>
          <w:bCs/>
          <w:sz w:val="24"/>
        </w:rPr>
        <w:t xml:space="preserve"> by the cubic yard of excavation measured in its original position</w:t>
      </w:r>
    </w:p>
    <w:p w:rsidR="00B83C00" w:rsidRPr="009546F2" w:rsidRDefault="00B83C00" w:rsidP="0095063B">
      <w:pPr>
        <w:pStyle w:val="PlainText"/>
        <w:spacing w:after="160"/>
        <w:ind w:left="720"/>
        <w:rPr>
          <w:rFonts w:ascii="Times New Roman" w:eastAsia="MS Mincho" w:hAnsi="Times New Roman"/>
          <w:bCs/>
          <w:sz w:val="24"/>
        </w:rPr>
      </w:pPr>
      <w:r w:rsidRPr="00D4004F">
        <w:rPr>
          <w:rFonts w:ascii="Times New Roman" w:eastAsia="MS Mincho" w:hAnsi="Times New Roman"/>
          <w:b/>
          <w:bCs/>
          <w:sz w:val="24"/>
        </w:rPr>
        <w:t>(2</w:t>
      </w:r>
      <w:r w:rsidR="009546F2" w:rsidRPr="00D4004F">
        <w:rPr>
          <w:rFonts w:ascii="Times New Roman" w:eastAsia="MS Mincho" w:hAnsi="Times New Roman"/>
          <w:b/>
          <w:bCs/>
          <w:sz w:val="24"/>
        </w:rPr>
        <w:t>)</w:t>
      </w:r>
      <w:r w:rsidRPr="009546F2">
        <w:rPr>
          <w:rFonts w:ascii="Times New Roman" w:eastAsia="MS Mincho" w:hAnsi="Times New Roman"/>
          <w:bCs/>
          <w:sz w:val="24"/>
        </w:rPr>
        <w:t xml:space="preserve"> Do not measure backfill material and geotextile for payment.</w:t>
      </w:r>
      <w:r w:rsidR="0095063B" w:rsidRPr="009546F2" w:rsidDel="0095063B">
        <w:rPr>
          <w:rFonts w:ascii="Times New Roman" w:eastAsia="MS Mincho" w:hAnsi="Times New Roman"/>
          <w:bCs/>
          <w:sz w:val="24"/>
        </w:rPr>
        <w:t xml:space="preserve"> </w:t>
      </w:r>
    </w:p>
    <w:p w:rsidR="00956B2E" w:rsidRDefault="00956B2E" w:rsidP="00662593">
      <w:pPr>
        <w:pStyle w:val="PlainText"/>
        <w:spacing w:after="240"/>
        <w:jc w:val="center"/>
        <w:rPr>
          <w:rFonts w:ascii="Times New Roman" w:eastAsia="MS Mincho" w:hAnsi="Times New Roman" w:cs="Times New Roman"/>
          <w:b/>
          <w:bCs/>
          <w:sz w:val="24"/>
        </w:rPr>
      </w:pPr>
      <w:r>
        <w:rPr>
          <w:rFonts w:ascii="Times New Roman" w:eastAsia="MS Mincho" w:hAnsi="Times New Roman" w:cs="Times New Roman"/>
          <w:b/>
          <w:bCs/>
          <w:sz w:val="24"/>
        </w:rPr>
        <w:t>Payment</w:t>
      </w:r>
    </w:p>
    <w:p w:rsidR="00956B2E" w:rsidRDefault="00956B2E" w:rsidP="00662593">
      <w:pPr>
        <w:pStyle w:val="PlainText"/>
        <w:spacing w:after="240"/>
        <w:rPr>
          <w:rFonts w:ascii="Times New Roman" w:eastAsia="MS Mincho" w:hAnsi="Times New Roman" w:cs="Times New Roman"/>
          <w:sz w:val="24"/>
        </w:rPr>
      </w:pPr>
      <w:proofErr w:type="gramStart"/>
      <w:r>
        <w:rPr>
          <w:rFonts w:ascii="Times New Roman" w:eastAsia="MS Mincho" w:hAnsi="Times New Roman" w:cs="Times New Roman"/>
          <w:b/>
          <w:bCs/>
          <w:sz w:val="24"/>
        </w:rPr>
        <w:t>204.17</w:t>
      </w:r>
      <w:r>
        <w:rPr>
          <w:rFonts w:ascii="Times New Roman" w:eastAsia="MS Mincho" w:hAnsi="Times New Roman" w:cs="Times New Roman"/>
          <w:sz w:val="24"/>
        </w:rPr>
        <w:t xml:space="preserve">  </w:t>
      </w:r>
      <w:r>
        <w:rPr>
          <w:rFonts w:ascii="Times New Roman" w:eastAsia="MS Mincho" w:hAnsi="Times New Roman" w:cs="Times New Roman"/>
          <w:sz w:val="24"/>
          <w:u w:val="single"/>
        </w:rPr>
        <w:t>Add</w:t>
      </w:r>
      <w:proofErr w:type="gramEnd"/>
      <w:r>
        <w:rPr>
          <w:rFonts w:ascii="Times New Roman" w:eastAsia="MS Mincho" w:hAnsi="Times New Roman" w:cs="Times New Roman"/>
          <w:sz w:val="24"/>
          <w:u w:val="single"/>
        </w:rPr>
        <w:t xml:space="preserve"> the following:</w:t>
      </w:r>
    </w:p>
    <w:p w:rsidR="00956B2E" w:rsidRDefault="00956B2E" w:rsidP="00662593">
      <w:pPr>
        <w:pStyle w:val="PlainText"/>
        <w:spacing w:after="240"/>
        <w:rPr>
          <w:rFonts w:ascii="Times New Roman" w:eastAsia="MS Mincho" w:hAnsi="Times New Roman" w:cs="Times New Roman"/>
          <w:sz w:val="24"/>
        </w:rPr>
      </w:pPr>
      <w:r>
        <w:rPr>
          <w:rFonts w:ascii="Times New Roman" w:eastAsia="MS Mincho" w:hAnsi="Times New Roman" w:cs="Times New Roman"/>
          <w:sz w:val="24"/>
        </w:rPr>
        <w:t>Payment for Item 20401 is limited to ten percent of the plan quantity of excavation in the cut until the slope ro</w:t>
      </w:r>
      <w:r w:rsidR="00662593">
        <w:rPr>
          <w:rFonts w:ascii="Times New Roman" w:eastAsia="MS Mincho" w:hAnsi="Times New Roman" w:cs="Times New Roman"/>
          <w:sz w:val="24"/>
        </w:rPr>
        <w:t>unding in that cut is completed.</w:t>
      </w:r>
    </w:p>
    <w:sectPr w:rsidR="00956B2E">
      <w:pgSz w:w="12240" w:h="15840"/>
      <w:pgMar w:top="720" w:right="1440" w:bottom="1440" w:left="1440" w:header="72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C1"/>
    <w:rsid w:val="000011C1"/>
    <w:rsid w:val="00050A99"/>
    <w:rsid w:val="00182941"/>
    <w:rsid w:val="001C5881"/>
    <w:rsid w:val="00200AF4"/>
    <w:rsid w:val="00206486"/>
    <w:rsid w:val="002142EA"/>
    <w:rsid w:val="002E293F"/>
    <w:rsid w:val="00345161"/>
    <w:rsid w:val="003A1040"/>
    <w:rsid w:val="003D3B60"/>
    <w:rsid w:val="004108C1"/>
    <w:rsid w:val="00417957"/>
    <w:rsid w:val="004E7E4D"/>
    <w:rsid w:val="005C1779"/>
    <w:rsid w:val="005C6202"/>
    <w:rsid w:val="005F461F"/>
    <w:rsid w:val="00662593"/>
    <w:rsid w:val="006E5A93"/>
    <w:rsid w:val="006F346F"/>
    <w:rsid w:val="006F612E"/>
    <w:rsid w:val="0084131F"/>
    <w:rsid w:val="0095063B"/>
    <w:rsid w:val="009546F2"/>
    <w:rsid w:val="00956B2E"/>
    <w:rsid w:val="009978CE"/>
    <w:rsid w:val="00A25597"/>
    <w:rsid w:val="00AE1ADB"/>
    <w:rsid w:val="00B30730"/>
    <w:rsid w:val="00B4368F"/>
    <w:rsid w:val="00B65D1C"/>
    <w:rsid w:val="00B83C00"/>
    <w:rsid w:val="00B8751C"/>
    <w:rsid w:val="00BD4C31"/>
    <w:rsid w:val="00BD63ED"/>
    <w:rsid w:val="00C566C5"/>
    <w:rsid w:val="00CC6F2B"/>
    <w:rsid w:val="00CF3395"/>
    <w:rsid w:val="00D4004F"/>
    <w:rsid w:val="00DF4BF2"/>
    <w:rsid w:val="00E60390"/>
    <w:rsid w:val="00E82741"/>
    <w:rsid w:val="00EA1004"/>
    <w:rsid w:val="00F25390"/>
    <w:rsid w:val="00F62195"/>
    <w:rsid w:val="00F7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25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62593"/>
    <w:pPr>
      <w:keepLines w:val="0"/>
      <w:spacing w:before="240" w:after="480"/>
      <w:jc w:val="center"/>
      <w:outlineLvl w:val="1"/>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CommentReference">
    <w:name w:val="annotation reference"/>
    <w:rsid w:val="00B65D1C"/>
    <w:rPr>
      <w:sz w:val="16"/>
      <w:szCs w:val="16"/>
    </w:rPr>
  </w:style>
  <w:style w:type="paragraph" w:styleId="CommentText">
    <w:name w:val="annotation text"/>
    <w:basedOn w:val="Normal"/>
    <w:link w:val="CommentTextChar"/>
    <w:rsid w:val="00B65D1C"/>
    <w:rPr>
      <w:sz w:val="20"/>
      <w:szCs w:val="20"/>
    </w:rPr>
  </w:style>
  <w:style w:type="character" w:customStyle="1" w:styleId="CommentTextChar">
    <w:name w:val="Comment Text Char"/>
    <w:basedOn w:val="DefaultParagraphFont"/>
    <w:link w:val="CommentText"/>
    <w:rsid w:val="00B65D1C"/>
  </w:style>
  <w:style w:type="paragraph" w:styleId="CommentSubject">
    <w:name w:val="annotation subject"/>
    <w:basedOn w:val="CommentText"/>
    <w:next w:val="CommentText"/>
    <w:link w:val="CommentSubjectChar"/>
    <w:rsid w:val="00B65D1C"/>
    <w:rPr>
      <w:b/>
      <w:bCs/>
    </w:rPr>
  </w:style>
  <w:style w:type="character" w:customStyle="1" w:styleId="CommentSubjectChar">
    <w:name w:val="Comment Subject Char"/>
    <w:link w:val="CommentSubject"/>
    <w:rsid w:val="00B65D1C"/>
    <w:rPr>
      <w:b/>
      <w:bCs/>
    </w:rPr>
  </w:style>
  <w:style w:type="paragraph" w:styleId="BalloonText">
    <w:name w:val="Balloon Text"/>
    <w:basedOn w:val="Normal"/>
    <w:link w:val="BalloonTextChar"/>
    <w:rsid w:val="00B65D1C"/>
    <w:rPr>
      <w:rFonts w:ascii="Tahoma" w:hAnsi="Tahoma" w:cs="Tahoma"/>
      <w:sz w:val="16"/>
      <w:szCs w:val="16"/>
    </w:rPr>
  </w:style>
  <w:style w:type="character" w:customStyle="1" w:styleId="BalloonTextChar">
    <w:name w:val="Balloon Text Char"/>
    <w:link w:val="BalloonText"/>
    <w:rsid w:val="00B65D1C"/>
    <w:rPr>
      <w:rFonts w:ascii="Tahoma" w:hAnsi="Tahoma" w:cs="Tahoma"/>
      <w:sz w:val="16"/>
      <w:szCs w:val="16"/>
    </w:rPr>
  </w:style>
  <w:style w:type="paragraph" w:styleId="Revision">
    <w:name w:val="Revision"/>
    <w:hidden/>
    <w:uiPriority w:val="99"/>
    <w:semiHidden/>
    <w:rsid w:val="006E5A93"/>
    <w:rPr>
      <w:sz w:val="24"/>
      <w:szCs w:val="24"/>
    </w:rPr>
  </w:style>
  <w:style w:type="character" w:customStyle="1" w:styleId="Heading2Char">
    <w:name w:val="Heading 2 Char"/>
    <w:basedOn w:val="DefaultParagraphFont"/>
    <w:link w:val="Heading2"/>
    <w:rsid w:val="00662593"/>
    <w:rPr>
      <w:b/>
      <w:sz w:val="28"/>
      <w:szCs w:val="28"/>
    </w:rPr>
  </w:style>
  <w:style w:type="character" w:customStyle="1" w:styleId="Heading1Char">
    <w:name w:val="Heading 1 Char"/>
    <w:basedOn w:val="DefaultParagraphFont"/>
    <w:link w:val="Heading1"/>
    <w:rsid w:val="0066259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25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62593"/>
    <w:pPr>
      <w:keepLines w:val="0"/>
      <w:spacing w:before="240" w:after="480"/>
      <w:jc w:val="center"/>
      <w:outlineLvl w:val="1"/>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character" w:styleId="CommentReference">
    <w:name w:val="annotation reference"/>
    <w:rsid w:val="00B65D1C"/>
    <w:rPr>
      <w:sz w:val="16"/>
      <w:szCs w:val="16"/>
    </w:rPr>
  </w:style>
  <w:style w:type="paragraph" w:styleId="CommentText">
    <w:name w:val="annotation text"/>
    <w:basedOn w:val="Normal"/>
    <w:link w:val="CommentTextChar"/>
    <w:rsid w:val="00B65D1C"/>
    <w:rPr>
      <w:sz w:val="20"/>
      <w:szCs w:val="20"/>
    </w:rPr>
  </w:style>
  <w:style w:type="character" w:customStyle="1" w:styleId="CommentTextChar">
    <w:name w:val="Comment Text Char"/>
    <w:basedOn w:val="DefaultParagraphFont"/>
    <w:link w:val="CommentText"/>
    <w:rsid w:val="00B65D1C"/>
  </w:style>
  <w:style w:type="paragraph" w:styleId="CommentSubject">
    <w:name w:val="annotation subject"/>
    <w:basedOn w:val="CommentText"/>
    <w:next w:val="CommentText"/>
    <w:link w:val="CommentSubjectChar"/>
    <w:rsid w:val="00B65D1C"/>
    <w:rPr>
      <w:b/>
      <w:bCs/>
    </w:rPr>
  </w:style>
  <w:style w:type="character" w:customStyle="1" w:styleId="CommentSubjectChar">
    <w:name w:val="Comment Subject Char"/>
    <w:link w:val="CommentSubject"/>
    <w:rsid w:val="00B65D1C"/>
    <w:rPr>
      <w:b/>
      <w:bCs/>
    </w:rPr>
  </w:style>
  <w:style w:type="paragraph" w:styleId="BalloonText">
    <w:name w:val="Balloon Text"/>
    <w:basedOn w:val="Normal"/>
    <w:link w:val="BalloonTextChar"/>
    <w:rsid w:val="00B65D1C"/>
    <w:rPr>
      <w:rFonts w:ascii="Tahoma" w:hAnsi="Tahoma" w:cs="Tahoma"/>
      <w:sz w:val="16"/>
      <w:szCs w:val="16"/>
    </w:rPr>
  </w:style>
  <w:style w:type="character" w:customStyle="1" w:styleId="BalloonTextChar">
    <w:name w:val="Balloon Text Char"/>
    <w:link w:val="BalloonText"/>
    <w:rsid w:val="00B65D1C"/>
    <w:rPr>
      <w:rFonts w:ascii="Tahoma" w:hAnsi="Tahoma" w:cs="Tahoma"/>
      <w:sz w:val="16"/>
      <w:szCs w:val="16"/>
    </w:rPr>
  </w:style>
  <w:style w:type="paragraph" w:styleId="Revision">
    <w:name w:val="Revision"/>
    <w:hidden/>
    <w:uiPriority w:val="99"/>
    <w:semiHidden/>
    <w:rsid w:val="006E5A93"/>
    <w:rPr>
      <w:sz w:val="24"/>
      <w:szCs w:val="24"/>
    </w:rPr>
  </w:style>
  <w:style w:type="character" w:customStyle="1" w:styleId="Heading2Char">
    <w:name w:val="Heading 2 Char"/>
    <w:basedOn w:val="DefaultParagraphFont"/>
    <w:link w:val="Heading2"/>
    <w:rsid w:val="00662593"/>
    <w:rPr>
      <w:b/>
      <w:sz w:val="28"/>
      <w:szCs w:val="28"/>
    </w:rPr>
  </w:style>
  <w:style w:type="character" w:customStyle="1" w:styleId="Heading1Char">
    <w:name w:val="Heading 1 Char"/>
    <w:basedOn w:val="DefaultParagraphFont"/>
    <w:link w:val="Heading1"/>
    <w:rsid w:val="006625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Central Federal Lands Highway Division</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andreser</dc:creator>
  <cp:lastModifiedBy>Peabody, Michael (FHWA)</cp:lastModifiedBy>
  <cp:revision>2</cp:revision>
  <dcterms:created xsi:type="dcterms:W3CDTF">2014-07-29T15:02:00Z</dcterms:created>
  <dcterms:modified xsi:type="dcterms:W3CDTF">2014-07-29T15:02:00Z</dcterms:modified>
</cp:coreProperties>
</file>