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621A" w14:textId="446E688B" w:rsidR="00AE2C14" w:rsidRDefault="005B3880">
      <w:pPr>
        <w:pStyle w:val="PlainText"/>
        <w:jc w:val="right"/>
        <w:rPr>
          <w:rFonts w:ascii="Times New Roman" w:eastAsia="MS Mincho" w:hAnsi="Times New Roman"/>
          <w:vanish/>
        </w:rPr>
      </w:pPr>
      <w:r>
        <w:rPr>
          <w:rFonts w:ascii="Times New Roman" w:eastAsia="MS Mincho" w:hAnsi="Times New Roman"/>
          <w:vanish/>
        </w:rPr>
        <w:t>0</w:t>
      </w:r>
      <w:r w:rsidR="00520316">
        <w:rPr>
          <w:rFonts w:ascii="Times New Roman" w:eastAsia="MS Mincho" w:hAnsi="Times New Roman"/>
          <w:vanish/>
        </w:rPr>
        <w:t>2</w:t>
      </w:r>
      <w:r w:rsidR="00665DAD">
        <w:rPr>
          <w:rFonts w:ascii="Times New Roman" w:eastAsia="MS Mincho" w:hAnsi="Times New Roman"/>
          <w:vanish/>
        </w:rPr>
        <w:t>/</w:t>
      </w:r>
      <w:r w:rsidR="00520316">
        <w:rPr>
          <w:rFonts w:ascii="Times New Roman" w:eastAsia="MS Mincho" w:hAnsi="Times New Roman"/>
          <w:vanish/>
        </w:rPr>
        <w:t>02</w:t>
      </w:r>
      <w:r w:rsidR="00495DA9">
        <w:rPr>
          <w:rFonts w:ascii="Times New Roman" w:eastAsia="MS Mincho" w:hAnsi="Times New Roman"/>
          <w:vanish/>
        </w:rPr>
        <w:t>/</w:t>
      </w:r>
      <w:r w:rsidR="008D703B">
        <w:rPr>
          <w:rFonts w:ascii="Times New Roman" w:eastAsia="MS Mincho" w:hAnsi="Times New Roman"/>
          <w:vanish/>
        </w:rPr>
        <w:t>20</w:t>
      </w:r>
      <w:r w:rsidR="00272B0D">
        <w:rPr>
          <w:rFonts w:ascii="Times New Roman" w:eastAsia="MS Mincho" w:hAnsi="Times New Roman"/>
          <w:vanish/>
        </w:rPr>
        <w:t>2</w:t>
      </w:r>
      <w:r w:rsidR="00520316">
        <w:rPr>
          <w:rFonts w:ascii="Times New Roman" w:eastAsia="MS Mincho" w:hAnsi="Times New Roman"/>
          <w:vanish/>
        </w:rPr>
        <w:t>3</w:t>
      </w:r>
    </w:p>
    <w:p w14:paraId="715532FE" w14:textId="26CAFCB4" w:rsidR="00AE2C14" w:rsidRDefault="00AE2C14">
      <w:pPr>
        <w:pStyle w:val="PlainText"/>
        <w:jc w:val="right"/>
        <w:rPr>
          <w:rFonts w:ascii="Times New Roman" w:eastAsia="MS Mincho" w:hAnsi="Times New Roman"/>
          <w:vanish/>
        </w:rPr>
      </w:pPr>
      <w:r>
        <w:rPr>
          <w:rFonts w:ascii="Times New Roman" w:eastAsia="MS Mincho" w:hAnsi="Times New Roman"/>
          <w:vanish/>
        </w:rPr>
        <w:t>S153-</w:t>
      </w:r>
      <w:r w:rsidR="00661F12">
        <w:rPr>
          <w:rFonts w:ascii="Times New Roman" w:eastAsia="MS Mincho" w:hAnsi="Times New Roman"/>
          <w:vanish/>
        </w:rPr>
        <w:t>14</w:t>
      </w:r>
      <w:r w:rsidR="00B9044E">
        <w:rPr>
          <w:rFonts w:ascii="Times New Roman" w:eastAsia="MS Mincho" w:hAnsi="Times New Roman"/>
          <w:vanish/>
        </w:rPr>
        <w:t>_</w:t>
      </w:r>
      <w:r w:rsidR="00520316">
        <w:rPr>
          <w:rFonts w:ascii="Times New Roman" w:eastAsia="MS Mincho" w:hAnsi="Times New Roman"/>
          <w:vanish/>
        </w:rPr>
        <w:t>02022023</w:t>
      </w:r>
      <w:r>
        <w:rPr>
          <w:rFonts w:ascii="Times New Roman" w:eastAsia="MS Mincho" w:hAnsi="Times New Roman"/>
          <w:vanish/>
        </w:rPr>
        <w:t>.doc</w:t>
      </w:r>
      <w:r w:rsidR="00665DAD">
        <w:rPr>
          <w:rFonts w:ascii="Times New Roman" w:eastAsia="MS Mincho" w:hAnsi="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E2C14" w14:paraId="40AC2E23" w14:textId="77777777" w:rsidTr="00E4583B">
        <w:trPr>
          <w:hidden/>
        </w:trPr>
        <w:tc>
          <w:tcPr>
            <w:tcW w:w="9576" w:type="dxa"/>
          </w:tcPr>
          <w:p w14:paraId="6C923946" w14:textId="77777777" w:rsidR="00AE2C14" w:rsidRDefault="00AE2C14">
            <w:pPr>
              <w:pStyle w:val="PlainText"/>
              <w:rPr>
                <w:rFonts w:ascii="Arial" w:eastAsia="MS Mincho" w:hAnsi="Arial"/>
                <w:vanish/>
                <w:color w:val="0000FF"/>
              </w:rPr>
            </w:pPr>
            <w:r>
              <w:rPr>
                <w:rFonts w:ascii="Arial" w:eastAsia="MS Mincho" w:hAnsi="Arial"/>
                <w:vanish/>
                <w:color w:val="0000FF"/>
              </w:rPr>
              <w:t xml:space="preserve">Use on </w:t>
            </w:r>
            <w:r>
              <w:rPr>
                <w:rFonts w:ascii="Arial" w:eastAsia="MS Mincho" w:hAnsi="Arial"/>
                <w:b/>
                <w:bCs/>
                <w:vanish/>
                <w:color w:val="0000FF"/>
              </w:rPr>
              <w:t>all</w:t>
            </w:r>
            <w:r>
              <w:rPr>
                <w:rFonts w:ascii="Arial" w:eastAsia="MS Mincho" w:hAnsi="Arial"/>
                <w:vanish/>
                <w:color w:val="0000FF"/>
              </w:rPr>
              <w:t xml:space="preserve"> projects.</w:t>
            </w:r>
          </w:p>
        </w:tc>
      </w:tr>
    </w:tbl>
    <w:p w14:paraId="2872CA5C" w14:textId="77777777" w:rsidR="00E4583B" w:rsidRPr="00E4583B" w:rsidRDefault="00E4583B" w:rsidP="00E4583B">
      <w:pPr>
        <w:pStyle w:val="Heading2"/>
        <w:rPr>
          <w:sz w:val="28"/>
          <w:szCs w:val="28"/>
        </w:rPr>
      </w:pPr>
      <w:bookmarkStart w:id="0" w:name="_Toc35158851"/>
      <w:bookmarkStart w:id="1" w:name="_Toc334092493"/>
      <w:bookmarkStart w:id="2" w:name="_Toc382981258"/>
      <w:r w:rsidRPr="00E4583B">
        <w:rPr>
          <w:sz w:val="28"/>
          <w:szCs w:val="28"/>
        </w:rPr>
        <w:t>Section 153. — CONTRACTOR QUALITY CONTROL</w:t>
      </w:r>
      <w:bookmarkEnd w:id="0"/>
      <w:bookmarkEnd w:id="1"/>
      <w:bookmarkEnd w:id="2"/>
    </w:p>
    <w:p w14:paraId="56C9F680" w14:textId="77777777" w:rsidR="00356FF8" w:rsidRPr="00356FF8" w:rsidRDefault="00356FF8" w:rsidP="00E4583B">
      <w:pPr>
        <w:pStyle w:val="requirementsheader"/>
        <w:spacing w:before="0" w:after="240"/>
        <w:rPr>
          <w:sz w:val="24"/>
          <w:szCs w:val="24"/>
        </w:rPr>
      </w:pPr>
      <w:r w:rsidRPr="00356FF8">
        <w:rPr>
          <w:sz w:val="24"/>
          <w:szCs w:val="24"/>
        </w:rPr>
        <w:t>Description</w:t>
      </w:r>
    </w:p>
    <w:p w14:paraId="1D02667E" w14:textId="77777777" w:rsidR="00CE0BCE" w:rsidRPr="00B9044E" w:rsidRDefault="00356FF8" w:rsidP="00E4583B">
      <w:pPr>
        <w:pStyle w:val="bodytext1"/>
        <w:spacing w:after="240" w:line="240" w:lineRule="auto"/>
        <w:jc w:val="left"/>
        <w:rPr>
          <w:sz w:val="24"/>
          <w:szCs w:val="24"/>
        </w:rPr>
      </w:pPr>
      <w:r w:rsidRPr="00B9044E">
        <w:rPr>
          <w:b/>
          <w:bCs/>
          <w:sz w:val="24"/>
          <w:szCs w:val="24"/>
        </w:rPr>
        <w:t>153.01</w:t>
      </w:r>
      <w:r w:rsidRPr="00B9044E">
        <w:rPr>
          <w:sz w:val="24"/>
          <w:szCs w:val="24"/>
        </w:rPr>
        <w:t xml:space="preserve"> </w:t>
      </w:r>
      <w:r w:rsidR="00CE0BCE" w:rsidRPr="00B9044E">
        <w:rPr>
          <w:sz w:val="24"/>
          <w:szCs w:val="24"/>
          <w:u w:val="single"/>
        </w:rPr>
        <w:t>Add the following:</w:t>
      </w:r>
    </w:p>
    <w:p w14:paraId="0022A906" w14:textId="77777777" w:rsidR="008D703B" w:rsidRPr="00DE6230" w:rsidRDefault="008D703B" w:rsidP="00E4583B">
      <w:pPr>
        <w:pStyle w:val="maintext"/>
        <w:jc w:val="left"/>
      </w:pPr>
      <w:r w:rsidRPr="00B9044E">
        <w:t>This work also consists of using EEBACS to prepare electronic “</w:t>
      </w:r>
      <w:r w:rsidRPr="00B9044E">
        <w:rPr>
          <w:i/>
        </w:rPr>
        <w:t xml:space="preserve">Inspector’s Daily Record of Construction Operations” </w:t>
      </w:r>
      <w:r w:rsidRPr="00B9044E">
        <w:t>(</w:t>
      </w:r>
      <w:r w:rsidRPr="00B9044E">
        <w:rPr>
          <w:i/>
        </w:rPr>
        <w:t xml:space="preserve">Contractors Daily Reports) </w:t>
      </w:r>
      <w:r w:rsidRPr="00B9044E">
        <w:t>and measurement notes (pay notes), including entering labor, equipment, subcontractors, and inspection records into the system.</w:t>
      </w:r>
    </w:p>
    <w:p w14:paraId="4CBAF5F7" w14:textId="77777777" w:rsidR="00356FF8" w:rsidRPr="00356FF8" w:rsidRDefault="00356FF8" w:rsidP="00E4583B">
      <w:pPr>
        <w:pStyle w:val="requirementsheader"/>
        <w:spacing w:before="0" w:after="240"/>
        <w:rPr>
          <w:sz w:val="24"/>
          <w:szCs w:val="24"/>
        </w:rPr>
      </w:pPr>
      <w:r w:rsidRPr="00356FF8">
        <w:rPr>
          <w:sz w:val="24"/>
          <w:szCs w:val="24"/>
        </w:rPr>
        <w:t>Construction Requirements</w:t>
      </w:r>
    </w:p>
    <w:p w14:paraId="3B7AD3B5" w14:textId="4EA9AD9C" w:rsidR="000D135E" w:rsidRDefault="00E4583B" w:rsidP="00E4583B">
      <w:pPr>
        <w:pStyle w:val="bodytext1"/>
        <w:spacing w:after="240" w:line="240" w:lineRule="auto"/>
        <w:jc w:val="left"/>
        <w:rPr>
          <w:b/>
          <w:bCs/>
          <w:sz w:val="24"/>
          <w:szCs w:val="24"/>
        </w:rPr>
      </w:pPr>
      <w:r>
        <w:rPr>
          <w:b/>
          <w:bCs/>
          <w:sz w:val="24"/>
          <w:szCs w:val="24"/>
        </w:rPr>
        <w:t>1</w:t>
      </w:r>
      <w:r w:rsidR="000D135E">
        <w:rPr>
          <w:b/>
          <w:bCs/>
          <w:sz w:val="24"/>
          <w:szCs w:val="24"/>
        </w:rPr>
        <w:t>53.02 Qualifications.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424BBF" w14:paraId="4BFFF624" w14:textId="77777777" w:rsidTr="00E90BF2">
        <w:trPr>
          <w:hidden/>
        </w:trPr>
        <w:tc>
          <w:tcPr>
            <w:tcW w:w="9270" w:type="dxa"/>
          </w:tcPr>
          <w:p w14:paraId="2958BAB8" w14:textId="7CB3D73C" w:rsidR="00424BBF" w:rsidRPr="00CE6997" w:rsidRDefault="004729A9" w:rsidP="008A48E9">
            <w:pPr>
              <w:pStyle w:val="PlainText"/>
              <w:rPr>
                <w:rFonts w:ascii="Arial" w:eastAsia="MS Mincho" w:hAnsi="Arial" w:cs="Arial"/>
                <w:vanish/>
                <w:color w:val="0000FF"/>
              </w:rPr>
            </w:pPr>
            <w:r>
              <w:rPr>
                <w:rFonts w:ascii="Arial" w:eastAsia="MS Mincho" w:hAnsi="Arial" w:cs="Arial"/>
                <w:vanish/>
                <w:color w:val="0000FF"/>
              </w:rPr>
              <w:t xml:space="preserve">Include either the </w:t>
            </w:r>
            <w:r w:rsidR="00424BBF">
              <w:rPr>
                <w:rFonts w:ascii="Arial" w:eastAsia="MS Mincho" w:hAnsi="Arial" w:cs="Arial"/>
                <w:vanish/>
                <w:color w:val="0000FF"/>
              </w:rPr>
              <w:t xml:space="preserve">(a)(1) </w:t>
            </w:r>
            <w:r w:rsidR="00827FB0">
              <w:rPr>
                <w:rFonts w:ascii="Arial" w:eastAsia="MS Mincho" w:hAnsi="Arial" w:cs="Arial"/>
                <w:vanish/>
                <w:color w:val="0000FF"/>
              </w:rPr>
              <w:t xml:space="preserve">Full-time QCM </w:t>
            </w:r>
            <w:r w:rsidR="00424BBF">
              <w:rPr>
                <w:rFonts w:ascii="Arial" w:eastAsia="MS Mincho" w:hAnsi="Arial" w:cs="Arial"/>
                <w:vanish/>
                <w:color w:val="0000FF"/>
              </w:rPr>
              <w:t xml:space="preserve">or (a)(2) </w:t>
            </w:r>
            <w:r w:rsidR="00827FB0">
              <w:rPr>
                <w:rFonts w:ascii="Arial" w:eastAsia="MS Mincho" w:hAnsi="Arial" w:cs="Arial"/>
                <w:vanish/>
                <w:color w:val="0000FF"/>
              </w:rPr>
              <w:t xml:space="preserve">Part-time QCM </w:t>
            </w:r>
            <w:r w:rsidR="00424BBF">
              <w:rPr>
                <w:rFonts w:ascii="Arial" w:eastAsia="MS Mincho" w:hAnsi="Arial" w:cs="Arial"/>
                <w:vanish/>
                <w:color w:val="0000FF"/>
              </w:rPr>
              <w:t>paragraph below.  Do not include both.</w:t>
            </w:r>
            <w:r w:rsidR="00E01F18">
              <w:rPr>
                <w:rFonts w:ascii="Arial" w:eastAsia="MS Mincho" w:hAnsi="Arial" w:cs="Arial"/>
                <w:vanish/>
                <w:color w:val="0000FF"/>
              </w:rPr>
              <w:t xml:space="preserve">  Use of Full-time or Part-time is a risk-based decision that should be made in coordination with the COE on a project-by-project basis.  The default </w:t>
            </w:r>
            <w:r w:rsidR="008A48E9">
              <w:rPr>
                <w:rFonts w:ascii="Arial" w:eastAsia="MS Mincho" w:hAnsi="Arial" w:cs="Arial"/>
                <w:vanish/>
                <w:color w:val="0000FF"/>
              </w:rPr>
              <w:t>is</w:t>
            </w:r>
            <w:r w:rsidR="00E01F18">
              <w:rPr>
                <w:rFonts w:ascii="Arial" w:eastAsia="MS Mincho" w:hAnsi="Arial" w:cs="Arial"/>
                <w:vanish/>
                <w:color w:val="0000FF"/>
              </w:rPr>
              <w:t xml:space="preserve"> a Full-time QCM and part-time </w:t>
            </w:r>
            <w:r w:rsidR="008A48E9">
              <w:rPr>
                <w:rFonts w:ascii="Arial" w:eastAsia="MS Mincho" w:hAnsi="Arial" w:cs="Arial"/>
                <w:vanish/>
                <w:color w:val="0000FF"/>
              </w:rPr>
              <w:t>will</w:t>
            </w:r>
            <w:r w:rsidR="00E01F18">
              <w:rPr>
                <w:rFonts w:ascii="Arial" w:eastAsia="MS Mincho" w:hAnsi="Arial" w:cs="Arial"/>
                <w:vanish/>
                <w:color w:val="0000FF"/>
              </w:rPr>
              <w:t xml:space="preserve"> only be used in rare instances</w:t>
            </w:r>
            <w:r w:rsidR="008A48E9">
              <w:rPr>
                <w:rFonts w:ascii="Arial" w:eastAsia="MS Mincho" w:hAnsi="Arial" w:cs="Arial"/>
                <w:vanish/>
                <w:color w:val="0000FF"/>
              </w:rPr>
              <w:t xml:space="preserve"> on small projects or where </w:t>
            </w:r>
            <w:r w:rsidR="00E01F18">
              <w:rPr>
                <w:rFonts w:ascii="Arial" w:eastAsia="MS Mincho" w:hAnsi="Arial" w:cs="Arial"/>
                <w:vanish/>
                <w:color w:val="0000FF"/>
              </w:rPr>
              <w:t xml:space="preserve">risk is deemed low. </w:t>
            </w:r>
          </w:p>
        </w:tc>
      </w:tr>
    </w:tbl>
    <w:p w14:paraId="0114C09B" w14:textId="77777777" w:rsidR="00E90BF2" w:rsidRDefault="00E90BF2" w:rsidP="00E90BF2">
      <w:pPr>
        <w:pStyle w:val="indentbodytext2"/>
        <w:spacing w:after="240"/>
        <w:ind w:left="360"/>
        <w:rPr>
          <w:rFonts w:eastAsiaTheme="minorHAnsi"/>
          <w:sz w:val="24"/>
          <w:szCs w:val="24"/>
          <w:u w:val="single"/>
        </w:rPr>
      </w:pPr>
      <w:r>
        <w:rPr>
          <w:b/>
          <w:bCs/>
          <w:color w:val="000000"/>
          <w:sz w:val="24"/>
          <w:szCs w:val="24"/>
        </w:rPr>
        <w:t xml:space="preserve">(a) Quality </w:t>
      </w:r>
      <w:r w:rsidRPr="001B4457">
        <w:rPr>
          <w:b/>
          <w:bCs/>
          <w:sz w:val="24"/>
          <w:szCs w:val="24"/>
        </w:rPr>
        <w:t>control</w:t>
      </w:r>
      <w:r>
        <w:rPr>
          <w:b/>
          <w:bCs/>
          <w:color w:val="000000"/>
          <w:sz w:val="24"/>
          <w:szCs w:val="24"/>
        </w:rPr>
        <w:t xml:space="preserve"> man</w:t>
      </w:r>
      <w:r>
        <w:rPr>
          <w:b/>
          <w:bCs/>
          <w:sz w:val="24"/>
          <w:szCs w:val="24"/>
        </w:rPr>
        <w:t xml:space="preserve">ager (QCM) </w:t>
      </w:r>
      <w:r>
        <w:rPr>
          <w:sz w:val="24"/>
          <w:szCs w:val="24"/>
          <w:u w:val="single"/>
        </w:rPr>
        <w:t>Delete the first sentence and substitute the following:</w:t>
      </w:r>
    </w:p>
    <w:p w14:paraId="6F152680" w14:textId="77777777" w:rsidR="00E90BF2" w:rsidRDefault="00E90BF2" w:rsidP="00E90BF2">
      <w:pPr>
        <w:pStyle w:val="indentbodytext2"/>
        <w:spacing w:after="160"/>
        <w:rPr>
          <w:sz w:val="24"/>
          <w:szCs w:val="24"/>
        </w:rPr>
      </w:pPr>
      <w:r>
        <w:rPr>
          <w:sz w:val="24"/>
          <w:szCs w:val="24"/>
        </w:rPr>
        <w:t>Provide a QCM according to (1) below.</w:t>
      </w:r>
    </w:p>
    <w:p w14:paraId="721899D9" w14:textId="3FC1389D" w:rsidR="00F779DF" w:rsidRDefault="00F779DF" w:rsidP="00E90BF2">
      <w:pPr>
        <w:pStyle w:val="indentbodytext2"/>
        <w:spacing w:after="160"/>
        <w:rPr>
          <w:b/>
          <w:bCs/>
          <w:sz w:val="24"/>
          <w:szCs w:val="24"/>
        </w:rPr>
      </w:pPr>
      <w:r>
        <w:rPr>
          <w:b/>
          <w:bCs/>
          <w:sz w:val="24"/>
          <w:szCs w:val="24"/>
        </w:rPr>
        <w:t xml:space="preserve">(1) Full-time, on-site </w:t>
      </w:r>
      <w:r w:rsidRPr="00E4583B">
        <w:rPr>
          <w:b/>
          <w:sz w:val="24"/>
        </w:rPr>
        <w:t>QCM</w:t>
      </w:r>
      <w:r>
        <w:rPr>
          <w:b/>
          <w:bCs/>
          <w:sz w:val="24"/>
          <w:szCs w:val="24"/>
        </w:rPr>
        <w:t xml:space="preserve">. </w:t>
      </w:r>
      <w:r>
        <w:rPr>
          <w:sz w:val="24"/>
          <w:szCs w:val="24"/>
          <w:u w:val="single"/>
        </w:rPr>
        <w:t xml:space="preserve">Delete subsections </w:t>
      </w:r>
      <w:r w:rsidRPr="00A73320">
        <w:rPr>
          <w:i/>
          <w:sz w:val="24"/>
          <w:szCs w:val="24"/>
          <w:u w:val="single"/>
        </w:rPr>
        <w:t>(a)</w:t>
      </w:r>
      <w:r>
        <w:rPr>
          <w:sz w:val="24"/>
          <w:szCs w:val="24"/>
          <w:u w:val="single"/>
        </w:rPr>
        <w:t xml:space="preserve"> and </w:t>
      </w:r>
      <w:r w:rsidRPr="00A73320">
        <w:rPr>
          <w:i/>
          <w:sz w:val="24"/>
          <w:szCs w:val="24"/>
          <w:u w:val="single"/>
        </w:rPr>
        <w:t>(b)</w:t>
      </w:r>
      <w:r>
        <w:rPr>
          <w:sz w:val="24"/>
          <w:szCs w:val="24"/>
          <w:u w:val="single"/>
        </w:rPr>
        <w:t xml:space="preserve"> and </w:t>
      </w:r>
      <w:r w:rsidR="00473DB4">
        <w:rPr>
          <w:sz w:val="24"/>
          <w:szCs w:val="24"/>
          <w:u w:val="single"/>
        </w:rPr>
        <w:t>substitute</w:t>
      </w:r>
      <w:r>
        <w:rPr>
          <w:sz w:val="24"/>
          <w:szCs w:val="24"/>
          <w:u w:val="single"/>
        </w:rPr>
        <w:t xml:space="preserve"> the following:</w:t>
      </w:r>
    </w:p>
    <w:p w14:paraId="34D30488" w14:textId="1E33539C" w:rsidR="00F779DF" w:rsidRDefault="00F779DF" w:rsidP="006C5595">
      <w:pPr>
        <w:pStyle w:val="indentbodytext2"/>
        <w:spacing w:after="160"/>
        <w:ind w:left="1080"/>
        <w:rPr>
          <w:bCs/>
          <w:sz w:val="24"/>
          <w:szCs w:val="24"/>
        </w:rPr>
      </w:pPr>
      <w:r w:rsidRPr="00A73320">
        <w:rPr>
          <w:bCs/>
          <w:i/>
          <w:sz w:val="24"/>
          <w:szCs w:val="24"/>
        </w:rPr>
        <w:t>(a)</w:t>
      </w:r>
      <w:r>
        <w:rPr>
          <w:bCs/>
          <w:sz w:val="24"/>
          <w:szCs w:val="24"/>
        </w:rPr>
        <w:t xml:space="preserve"> Four years of experience managing quality control on </w:t>
      </w:r>
      <w:r w:rsidR="00D2092B">
        <w:rPr>
          <w:bCs/>
          <w:sz w:val="24"/>
          <w:szCs w:val="24"/>
        </w:rPr>
        <w:t xml:space="preserve">highway </w:t>
      </w:r>
      <w:r>
        <w:rPr>
          <w:bCs/>
          <w:sz w:val="24"/>
          <w:szCs w:val="24"/>
        </w:rPr>
        <w:t>construction projects of similar type and scope, and</w:t>
      </w:r>
    </w:p>
    <w:p w14:paraId="1E61A20F" w14:textId="321B389A" w:rsidR="00F779DF" w:rsidRPr="00933C2D" w:rsidRDefault="00F779DF" w:rsidP="006C5595">
      <w:pPr>
        <w:pStyle w:val="indentbodytext2"/>
        <w:spacing w:after="160"/>
        <w:ind w:left="1080"/>
        <w:rPr>
          <w:bCs/>
          <w:sz w:val="24"/>
          <w:szCs w:val="24"/>
        </w:rPr>
      </w:pPr>
      <w:r w:rsidRPr="00A73320">
        <w:rPr>
          <w:bCs/>
          <w:i/>
          <w:sz w:val="24"/>
          <w:szCs w:val="24"/>
        </w:rPr>
        <w:t xml:space="preserve">(b) </w:t>
      </w:r>
      <w:r w:rsidR="00933C2D">
        <w:rPr>
          <w:bCs/>
          <w:sz w:val="24"/>
          <w:szCs w:val="24"/>
        </w:rPr>
        <w:t xml:space="preserve">National Institute for Certification in Engineering Technologies </w:t>
      </w:r>
      <w:bookmarkStart w:id="3" w:name="_Hlk505244630"/>
      <w:r w:rsidR="00933C2D">
        <w:rPr>
          <w:bCs/>
          <w:sz w:val="24"/>
          <w:szCs w:val="24"/>
        </w:rPr>
        <w:t>(NICET) Level III certification, or equivalent, in highway construction or highway material.</w:t>
      </w:r>
      <w:bookmarkEnd w:id="3"/>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548BD" w14:paraId="625D233B" w14:textId="77777777" w:rsidTr="001B4457">
        <w:trPr>
          <w:hidden/>
        </w:trPr>
        <w:tc>
          <w:tcPr>
            <w:tcW w:w="9576" w:type="dxa"/>
          </w:tcPr>
          <w:p w14:paraId="21F580DB" w14:textId="3DD2B316" w:rsidR="000548BD" w:rsidRPr="00CE6997" w:rsidRDefault="000548BD" w:rsidP="001B4457">
            <w:pPr>
              <w:pStyle w:val="PlainText"/>
              <w:rPr>
                <w:rFonts w:ascii="Arial" w:eastAsia="MS Mincho" w:hAnsi="Arial" w:cs="Arial"/>
                <w:vanish/>
                <w:color w:val="0000FF"/>
              </w:rPr>
            </w:pPr>
            <w:r>
              <w:rPr>
                <w:rFonts w:ascii="Arial" w:eastAsia="MS Mincho" w:hAnsi="Arial" w:cs="Arial"/>
                <w:vanish/>
                <w:color w:val="0000FF"/>
              </w:rPr>
              <w:t>Include (a)(2) below if a part-time QCM will be used.</w:t>
            </w:r>
          </w:p>
        </w:tc>
      </w:tr>
    </w:tbl>
    <w:p w14:paraId="7EF5F1ED" w14:textId="4524D7E1" w:rsidR="000548BD" w:rsidRDefault="000548BD" w:rsidP="00520316">
      <w:pPr>
        <w:pStyle w:val="indentbodytext2"/>
        <w:spacing w:after="240"/>
        <w:ind w:left="360"/>
        <w:rPr>
          <w:rFonts w:eastAsiaTheme="minorHAnsi"/>
          <w:sz w:val="24"/>
          <w:szCs w:val="24"/>
          <w:u w:val="single"/>
        </w:rPr>
      </w:pPr>
      <w:r>
        <w:rPr>
          <w:b/>
          <w:bCs/>
          <w:color w:val="000000"/>
          <w:sz w:val="24"/>
          <w:szCs w:val="24"/>
        </w:rPr>
        <w:t xml:space="preserve">(a) Quality </w:t>
      </w:r>
      <w:r w:rsidRPr="00520316">
        <w:rPr>
          <w:b/>
          <w:bCs/>
          <w:sz w:val="24"/>
          <w:szCs w:val="24"/>
        </w:rPr>
        <w:t>control</w:t>
      </w:r>
      <w:r>
        <w:rPr>
          <w:b/>
          <w:bCs/>
          <w:color w:val="000000"/>
          <w:sz w:val="24"/>
          <w:szCs w:val="24"/>
        </w:rPr>
        <w:t xml:space="preserve"> man</w:t>
      </w:r>
      <w:r>
        <w:rPr>
          <w:b/>
          <w:bCs/>
          <w:sz w:val="24"/>
          <w:szCs w:val="24"/>
        </w:rPr>
        <w:t xml:space="preserve">ager (QCM) </w:t>
      </w:r>
      <w:r>
        <w:rPr>
          <w:sz w:val="24"/>
          <w:szCs w:val="24"/>
          <w:u w:val="single"/>
        </w:rPr>
        <w:t>Delete the first sentence and substitute the following:</w:t>
      </w:r>
    </w:p>
    <w:p w14:paraId="3C4F1738" w14:textId="77777777" w:rsidR="000548BD" w:rsidRDefault="000548BD" w:rsidP="00520316">
      <w:pPr>
        <w:pStyle w:val="indentbodytext2"/>
        <w:spacing w:after="160"/>
        <w:ind w:left="360"/>
        <w:jc w:val="left"/>
        <w:rPr>
          <w:sz w:val="24"/>
          <w:szCs w:val="24"/>
          <w:u w:val="single"/>
        </w:rPr>
      </w:pPr>
      <w:r>
        <w:rPr>
          <w:sz w:val="24"/>
          <w:szCs w:val="24"/>
        </w:rPr>
        <w:t>Provide a QCM according to (2) below.</w:t>
      </w:r>
    </w:p>
    <w:p w14:paraId="2292EC52" w14:textId="72A5AD7B" w:rsidR="00933C2D" w:rsidRDefault="00933C2D" w:rsidP="00520316">
      <w:pPr>
        <w:pStyle w:val="bodytext1"/>
        <w:spacing w:after="160" w:line="240" w:lineRule="auto"/>
        <w:ind w:left="1080" w:hanging="360"/>
        <w:jc w:val="left"/>
        <w:rPr>
          <w:bCs/>
          <w:sz w:val="24"/>
          <w:szCs w:val="24"/>
        </w:rPr>
      </w:pPr>
      <w:r>
        <w:rPr>
          <w:b/>
          <w:bCs/>
          <w:sz w:val="24"/>
          <w:szCs w:val="24"/>
        </w:rPr>
        <w:t xml:space="preserve">(2) Part-time, on-site </w:t>
      </w:r>
      <w:r w:rsidRPr="00E4583B">
        <w:rPr>
          <w:b/>
          <w:sz w:val="24"/>
        </w:rPr>
        <w:t>QCM</w:t>
      </w:r>
      <w:r>
        <w:rPr>
          <w:b/>
          <w:bCs/>
          <w:sz w:val="24"/>
          <w:szCs w:val="24"/>
        </w:rPr>
        <w:t xml:space="preserve">. </w:t>
      </w:r>
      <w:r>
        <w:rPr>
          <w:bCs/>
          <w:sz w:val="24"/>
          <w:szCs w:val="24"/>
        </w:rPr>
        <w:t xml:space="preserve"> </w:t>
      </w:r>
      <w:r>
        <w:rPr>
          <w:sz w:val="24"/>
          <w:szCs w:val="24"/>
          <w:u w:val="single"/>
        </w:rPr>
        <w:t xml:space="preserve">Delete the </w:t>
      </w:r>
      <w:r w:rsidR="00473DB4">
        <w:rPr>
          <w:sz w:val="24"/>
          <w:szCs w:val="24"/>
          <w:u w:val="single"/>
        </w:rPr>
        <w:t>paragraph and substitute</w:t>
      </w:r>
      <w:r>
        <w:rPr>
          <w:sz w:val="24"/>
          <w:szCs w:val="24"/>
          <w:u w:val="single"/>
        </w:rPr>
        <w:t xml:space="preserve"> the following:</w:t>
      </w:r>
      <w:r>
        <w:rPr>
          <w:bCs/>
          <w:sz w:val="24"/>
          <w:szCs w:val="24"/>
        </w:rPr>
        <w:t xml:space="preserve"> </w:t>
      </w:r>
    </w:p>
    <w:p w14:paraId="7980DB94" w14:textId="11F58B0E" w:rsidR="00933C2D" w:rsidRPr="00933C2D" w:rsidRDefault="00933C2D" w:rsidP="00520316">
      <w:pPr>
        <w:pStyle w:val="indentbodytext2"/>
        <w:rPr>
          <w:sz w:val="24"/>
          <w:szCs w:val="24"/>
        </w:rPr>
      </w:pPr>
      <w:r>
        <w:rPr>
          <w:sz w:val="24"/>
          <w:szCs w:val="24"/>
        </w:rPr>
        <w:t xml:space="preserve">Furnish a QCM who has at least two years </w:t>
      </w:r>
      <w:r w:rsidR="00B81409">
        <w:rPr>
          <w:sz w:val="24"/>
          <w:szCs w:val="24"/>
        </w:rPr>
        <w:t xml:space="preserve">of </w:t>
      </w:r>
      <w:r>
        <w:rPr>
          <w:sz w:val="24"/>
          <w:szCs w:val="24"/>
        </w:rPr>
        <w:t xml:space="preserve">experience in highway construction, inspection, quality control, material testing, and </w:t>
      </w:r>
      <w:r w:rsidRPr="00933C2D">
        <w:rPr>
          <w:sz w:val="24"/>
          <w:szCs w:val="24"/>
        </w:rPr>
        <w:t>(NICET) Level II</w:t>
      </w:r>
      <w:r>
        <w:rPr>
          <w:sz w:val="24"/>
          <w:szCs w:val="24"/>
        </w:rPr>
        <w:t>I</w:t>
      </w:r>
      <w:r w:rsidRPr="00933C2D">
        <w:rPr>
          <w:sz w:val="24"/>
          <w:szCs w:val="24"/>
        </w:rPr>
        <w:t xml:space="preserve"> certification, or equivalent, in highway construction or highway material.</w:t>
      </w:r>
    </w:p>
    <w:p w14:paraId="5F74BC24" w14:textId="765461A8" w:rsidR="001A453C" w:rsidRDefault="00356FF8" w:rsidP="00E4583B">
      <w:pPr>
        <w:pStyle w:val="bodytext1"/>
        <w:spacing w:after="240" w:line="240" w:lineRule="auto"/>
        <w:jc w:val="left"/>
        <w:rPr>
          <w:sz w:val="24"/>
          <w:szCs w:val="24"/>
        </w:rPr>
      </w:pPr>
      <w:r w:rsidRPr="00356FF8">
        <w:rPr>
          <w:b/>
          <w:bCs/>
          <w:sz w:val="24"/>
          <w:szCs w:val="24"/>
        </w:rPr>
        <w:t>153.0</w:t>
      </w:r>
      <w:r w:rsidR="00E67698">
        <w:rPr>
          <w:b/>
          <w:bCs/>
          <w:sz w:val="24"/>
          <w:szCs w:val="24"/>
        </w:rPr>
        <w:t>3</w:t>
      </w:r>
      <w:r w:rsidR="00C13E1F">
        <w:rPr>
          <w:b/>
          <w:bCs/>
          <w:sz w:val="24"/>
          <w:szCs w:val="24"/>
        </w:rPr>
        <w:t xml:space="preserve"> </w:t>
      </w:r>
      <w:r w:rsidRPr="00356FF8">
        <w:rPr>
          <w:b/>
          <w:bCs/>
          <w:sz w:val="24"/>
          <w:szCs w:val="24"/>
        </w:rPr>
        <w:t>Quality Control Plan</w:t>
      </w:r>
      <w:r w:rsidR="00E67698">
        <w:rPr>
          <w:b/>
          <w:bCs/>
          <w:sz w:val="24"/>
          <w:szCs w:val="24"/>
        </w:rPr>
        <w:t xml:space="preserve"> </w:t>
      </w:r>
      <w:r w:rsidR="00404E2F">
        <w:rPr>
          <w:b/>
          <w:bCs/>
          <w:sz w:val="24"/>
          <w:szCs w:val="24"/>
        </w:rPr>
        <w:t>(</w:t>
      </w:r>
      <w:r w:rsidR="00E67698">
        <w:rPr>
          <w:b/>
          <w:bCs/>
          <w:sz w:val="24"/>
          <w:szCs w:val="24"/>
        </w:rPr>
        <w:t>QCP)</w:t>
      </w:r>
      <w:r w:rsidRPr="00356FF8">
        <w:rPr>
          <w:b/>
          <w:bCs/>
          <w:sz w:val="24"/>
          <w:szCs w:val="24"/>
        </w:rPr>
        <w:t>.</w:t>
      </w:r>
    </w:p>
    <w:p w14:paraId="1C62A931" w14:textId="77777777" w:rsidR="00AD0D3E" w:rsidRDefault="00AD0D3E" w:rsidP="00E4583B">
      <w:pPr>
        <w:pStyle w:val="bodytext1"/>
        <w:spacing w:after="240" w:line="240" w:lineRule="auto"/>
        <w:ind w:firstLine="360"/>
        <w:jc w:val="left"/>
        <w:rPr>
          <w:b/>
          <w:sz w:val="24"/>
          <w:szCs w:val="24"/>
        </w:rPr>
      </w:pPr>
      <w:r>
        <w:rPr>
          <w:b/>
          <w:sz w:val="24"/>
          <w:szCs w:val="24"/>
        </w:rPr>
        <w:t xml:space="preserve">(b) </w:t>
      </w:r>
      <w:r w:rsidR="00E67698" w:rsidRPr="00A85AF3">
        <w:rPr>
          <w:b/>
          <w:sz w:val="24"/>
          <w:szCs w:val="24"/>
        </w:rPr>
        <w:t>Quality control procedures</w:t>
      </w:r>
    </w:p>
    <w:p w14:paraId="100176CC" w14:textId="77777777" w:rsidR="00AD0D3E" w:rsidRDefault="00CE6997" w:rsidP="00E4583B">
      <w:pPr>
        <w:pStyle w:val="bodytext1"/>
        <w:spacing w:after="160" w:line="240" w:lineRule="auto"/>
        <w:ind w:left="1080" w:hanging="360"/>
        <w:jc w:val="left"/>
        <w:rPr>
          <w:sz w:val="24"/>
          <w:szCs w:val="24"/>
        </w:rPr>
      </w:pPr>
      <w:r w:rsidRPr="007B4953">
        <w:rPr>
          <w:b/>
          <w:sz w:val="24"/>
          <w:szCs w:val="24"/>
        </w:rPr>
        <w:t>(</w:t>
      </w:r>
      <w:r w:rsidR="00E67698" w:rsidRPr="007B4953">
        <w:rPr>
          <w:b/>
          <w:sz w:val="24"/>
          <w:szCs w:val="24"/>
        </w:rPr>
        <w:t>2</w:t>
      </w:r>
      <w:r w:rsidRPr="007B4953">
        <w:rPr>
          <w:b/>
          <w:sz w:val="24"/>
          <w:szCs w:val="24"/>
        </w:rPr>
        <w:t>)</w:t>
      </w:r>
      <w:r w:rsidR="00924AAA" w:rsidRPr="007B4953">
        <w:rPr>
          <w:b/>
          <w:sz w:val="24"/>
          <w:szCs w:val="24"/>
        </w:rPr>
        <w:t xml:space="preserve"> </w:t>
      </w:r>
      <w:r w:rsidR="00924AAA" w:rsidRPr="00400075">
        <w:rPr>
          <w:sz w:val="24"/>
          <w:szCs w:val="24"/>
          <w:u w:val="single"/>
        </w:rPr>
        <w:t>Add the following:</w:t>
      </w:r>
      <w:r w:rsidRPr="007B4953">
        <w:rPr>
          <w:sz w:val="24"/>
          <w:szCs w:val="24"/>
        </w:rPr>
        <w:t xml:space="preserve"> </w:t>
      </w:r>
      <w:r w:rsidR="00356FF8" w:rsidRPr="007B4953">
        <w:rPr>
          <w:sz w:val="24"/>
          <w:szCs w:val="24"/>
        </w:rPr>
        <w:t xml:space="preserve">List the material to be tested by pay item, tests to be conducted, the location of sampling, </w:t>
      </w:r>
      <w:r w:rsidR="00E67698" w:rsidRPr="007B4953">
        <w:rPr>
          <w:sz w:val="24"/>
          <w:szCs w:val="24"/>
        </w:rPr>
        <w:t xml:space="preserve">and </w:t>
      </w:r>
      <w:r w:rsidR="00356FF8" w:rsidRPr="007B4953">
        <w:rPr>
          <w:sz w:val="24"/>
          <w:szCs w:val="24"/>
        </w:rPr>
        <w:t>the frequency of testing</w:t>
      </w:r>
      <w:r w:rsidR="001A453C">
        <w:rPr>
          <w:sz w:val="24"/>
          <w:szCs w:val="24"/>
        </w:rPr>
        <w:t>.</w:t>
      </w:r>
    </w:p>
    <w:p w14:paraId="23373A37" w14:textId="77777777" w:rsidR="001A453C" w:rsidRDefault="001A453C" w:rsidP="00E4583B">
      <w:pPr>
        <w:pStyle w:val="bodytext1"/>
        <w:spacing w:after="240" w:line="240" w:lineRule="auto"/>
        <w:ind w:left="720" w:hanging="360"/>
        <w:jc w:val="left"/>
        <w:rPr>
          <w:sz w:val="24"/>
          <w:szCs w:val="24"/>
          <w:u w:val="single"/>
        </w:rPr>
      </w:pPr>
      <w:r w:rsidRPr="00400075">
        <w:rPr>
          <w:sz w:val="24"/>
          <w:szCs w:val="24"/>
          <w:u w:val="single"/>
        </w:rPr>
        <w:t>Add the following:</w:t>
      </w:r>
    </w:p>
    <w:p w14:paraId="18C11C1C" w14:textId="77777777" w:rsidR="00BD1C12" w:rsidRDefault="00A85AF3" w:rsidP="00E4583B">
      <w:pPr>
        <w:pStyle w:val="bodytext1"/>
        <w:spacing w:after="240" w:line="240" w:lineRule="auto"/>
        <w:ind w:left="360"/>
        <w:jc w:val="left"/>
        <w:rPr>
          <w:sz w:val="24"/>
          <w:szCs w:val="24"/>
        </w:rPr>
      </w:pPr>
      <w:r w:rsidRPr="00356FF8">
        <w:rPr>
          <w:b/>
          <w:bCs/>
          <w:sz w:val="24"/>
          <w:szCs w:val="24"/>
        </w:rPr>
        <w:t>(</w:t>
      </w:r>
      <w:r>
        <w:rPr>
          <w:b/>
          <w:bCs/>
          <w:sz w:val="24"/>
          <w:szCs w:val="24"/>
        </w:rPr>
        <w:t>d</w:t>
      </w:r>
      <w:r w:rsidRPr="00356FF8">
        <w:rPr>
          <w:b/>
          <w:bCs/>
          <w:sz w:val="24"/>
          <w:szCs w:val="24"/>
        </w:rPr>
        <w:t xml:space="preserve">) Subcontractors </w:t>
      </w:r>
      <w:r w:rsidRPr="00E4583B">
        <w:rPr>
          <w:b/>
          <w:sz w:val="24"/>
          <w:szCs w:val="24"/>
        </w:rPr>
        <w:t>and</w:t>
      </w:r>
      <w:r w:rsidRPr="00356FF8">
        <w:rPr>
          <w:b/>
          <w:bCs/>
          <w:sz w:val="24"/>
          <w:szCs w:val="24"/>
        </w:rPr>
        <w:t xml:space="preserve"> suppliers.</w:t>
      </w:r>
      <w:r w:rsidRPr="00356FF8">
        <w:rPr>
          <w:sz w:val="24"/>
          <w:szCs w:val="24"/>
        </w:rPr>
        <w:t xml:space="preserve">  Include the work of all subcontractors.  If a subcontractor is to perform work under this Section, explain how the subcontractor’s inspection plan will interface with the Prime Contractor first tier subcontractors and lower tier subcontractors and organizations, and the CO.  Include the work of major suppliers and suppliers of structural and geot</w:t>
      </w:r>
      <w:r>
        <w:rPr>
          <w:sz w:val="24"/>
          <w:szCs w:val="24"/>
        </w:rPr>
        <w:t>echnical services and materials.</w:t>
      </w:r>
    </w:p>
    <w:p w14:paraId="436026A1" w14:textId="77777777" w:rsidR="001A453C" w:rsidRDefault="001A453C" w:rsidP="00E4583B">
      <w:pPr>
        <w:pStyle w:val="bodytext1"/>
        <w:spacing w:after="240" w:line="240" w:lineRule="auto"/>
        <w:jc w:val="left"/>
        <w:rPr>
          <w:sz w:val="24"/>
          <w:szCs w:val="24"/>
        </w:rPr>
      </w:pPr>
      <w:r w:rsidRPr="00400075">
        <w:rPr>
          <w:sz w:val="24"/>
          <w:szCs w:val="24"/>
          <w:u w:val="single"/>
        </w:rPr>
        <w:lastRenderedPageBreak/>
        <w:t>Add the following:</w:t>
      </w:r>
    </w:p>
    <w:p w14:paraId="5AB6BAC4" w14:textId="77777777" w:rsidR="00A85AF3" w:rsidRPr="002E5DD0" w:rsidRDefault="00AD0D3E" w:rsidP="00E4583B">
      <w:pPr>
        <w:pStyle w:val="bodytext1"/>
        <w:spacing w:after="240" w:line="240" w:lineRule="auto"/>
        <w:jc w:val="left"/>
        <w:rPr>
          <w:sz w:val="24"/>
          <w:szCs w:val="24"/>
        </w:rPr>
      </w:pPr>
      <w:r w:rsidRPr="002E5DD0">
        <w:rPr>
          <w:sz w:val="24"/>
          <w:szCs w:val="24"/>
        </w:rPr>
        <w:t>Modifications</w:t>
      </w:r>
      <w:r w:rsidR="00A85AF3" w:rsidRPr="002E5DD0">
        <w:rPr>
          <w:sz w:val="24"/>
          <w:szCs w:val="24"/>
        </w:rPr>
        <w:t xml:space="preserve"> </w:t>
      </w:r>
      <w:r w:rsidR="00BD1C12" w:rsidRPr="002E5DD0">
        <w:rPr>
          <w:sz w:val="24"/>
          <w:szCs w:val="24"/>
        </w:rPr>
        <w:t xml:space="preserve">or additions </w:t>
      </w:r>
      <w:r w:rsidR="00A85AF3" w:rsidRPr="002E5DD0">
        <w:rPr>
          <w:sz w:val="24"/>
          <w:szCs w:val="24"/>
        </w:rPr>
        <w:t>may be required to any part of the plan that is not adequately covered.  Acceptance of the quality control plan will be based on the inclusion of the required information.  Acceptance does not imply any warranty by the Government that the plan will result in consistent contract compliance.  It remains the responsibility of the Contractor to demonstrate such compliance.</w:t>
      </w:r>
    </w:p>
    <w:p w14:paraId="47789E9B" w14:textId="77777777" w:rsidR="002E5DD0" w:rsidRPr="002E5DD0" w:rsidRDefault="002E5DD0" w:rsidP="002E5DD0">
      <w:pPr>
        <w:pStyle w:val="bodytext1"/>
        <w:rPr>
          <w:sz w:val="24"/>
          <w:szCs w:val="24"/>
          <w:u w:val="single"/>
        </w:rPr>
      </w:pPr>
      <w:r w:rsidRPr="002E5DD0">
        <w:rPr>
          <w:b/>
          <w:sz w:val="24"/>
          <w:szCs w:val="24"/>
        </w:rPr>
        <w:t>153.04 Prosecution of Work.</w:t>
      </w:r>
      <w:r w:rsidRPr="002E5DD0">
        <w:rPr>
          <w:sz w:val="24"/>
          <w:szCs w:val="24"/>
        </w:rPr>
        <w:t xml:space="preserve"> </w:t>
      </w:r>
      <w:r w:rsidRPr="002E5DD0">
        <w:rPr>
          <w:sz w:val="24"/>
          <w:szCs w:val="24"/>
          <w:u w:val="single"/>
        </w:rPr>
        <w:t>Delete this Subsection and substitute the following:</w:t>
      </w:r>
    </w:p>
    <w:p w14:paraId="79696FE1" w14:textId="77777777" w:rsidR="002E5DD0" w:rsidRPr="002E5DD0" w:rsidRDefault="002E5DD0" w:rsidP="002E5DD0">
      <w:pPr>
        <w:pStyle w:val="bodytext1"/>
        <w:rPr>
          <w:sz w:val="24"/>
          <w:szCs w:val="24"/>
        </w:rPr>
      </w:pPr>
      <w:r w:rsidRPr="002E5DD0">
        <w:rPr>
          <w:sz w:val="24"/>
          <w:szCs w:val="24"/>
        </w:rPr>
        <w:t>Address each of the subjects shown for each phase of construction:</w:t>
      </w:r>
    </w:p>
    <w:p w14:paraId="5CF60731" w14:textId="77777777" w:rsidR="002E5DD0" w:rsidRPr="002E5DD0" w:rsidRDefault="002E5DD0" w:rsidP="002E5DD0">
      <w:pPr>
        <w:pStyle w:val="indentbodytext2"/>
        <w:spacing w:after="240"/>
        <w:ind w:left="360"/>
        <w:rPr>
          <w:b/>
          <w:bCs/>
          <w:sz w:val="24"/>
          <w:szCs w:val="24"/>
        </w:rPr>
      </w:pPr>
      <w:r w:rsidRPr="002E5DD0">
        <w:rPr>
          <w:b/>
          <w:bCs/>
          <w:sz w:val="24"/>
          <w:szCs w:val="24"/>
        </w:rPr>
        <w:t>(a)</w:t>
      </w:r>
      <w:r w:rsidRPr="002E5DD0">
        <w:rPr>
          <w:sz w:val="24"/>
          <w:szCs w:val="24"/>
        </w:rPr>
        <w:t xml:space="preserve"> </w:t>
      </w:r>
      <w:r w:rsidRPr="002E5DD0">
        <w:rPr>
          <w:b/>
          <w:bCs/>
          <w:sz w:val="24"/>
          <w:szCs w:val="24"/>
        </w:rPr>
        <w:t>Preparatory phase.</w:t>
      </w:r>
    </w:p>
    <w:p w14:paraId="657ED7C3" w14:textId="77777777" w:rsidR="002E5DD0" w:rsidRPr="002E5DD0" w:rsidRDefault="002E5DD0" w:rsidP="002E5DD0">
      <w:pPr>
        <w:pStyle w:val="indentbodytext2"/>
        <w:rPr>
          <w:sz w:val="24"/>
          <w:szCs w:val="24"/>
        </w:rPr>
      </w:pPr>
      <w:r w:rsidRPr="002E5DD0">
        <w:rPr>
          <w:b/>
          <w:iCs/>
          <w:sz w:val="24"/>
          <w:szCs w:val="24"/>
        </w:rPr>
        <w:t>(1)</w:t>
      </w:r>
      <w:r w:rsidRPr="002E5DD0">
        <w:rPr>
          <w:sz w:val="24"/>
          <w:szCs w:val="24"/>
        </w:rPr>
        <w:t xml:space="preserve"> </w:t>
      </w:r>
      <w:bookmarkStart w:id="4" w:name="_Hlk95749091"/>
      <w:r w:rsidRPr="002E5DD0">
        <w:rPr>
          <w:sz w:val="24"/>
          <w:szCs w:val="24"/>
        </w:rPr>
        <w:t>In a preparatory phase meeting, review the contract requirements for the work; the process for constructing the work; and the plan for inspecting, testing, measuring, and reporting the work.  Include the project superintendent, the quality control manager (QCM), the foreman for the work to be performed, and the CO in the meeting.  Schedule and conduct a preparatory meeting for each type of work to be performed at least one week prior to beginning the work.</w:t>
      </w:r>
    </w:p>
    <w:bookmarkEnd w:id="4"/>
    <w:p w14:paraId="4E28426F" w14:textId="77777777" w:rsidR="002E5DD0" w:rsidRPr="002E5DD0" w:rsidRDefault="002E5DD0" w:rsidP="002E5DD0">
      <w:pPr>
        <w:pStyle w:val="indentbodytext2"/>
        <w:spacing w:after="160"/>
        <w:rPr>
          <w:sz w:val="24"/>
          <w:szCs w:val="24"/>
        </w:rPr>
      </w:pPr>
      <w:r w:rsidRPr="002E5DD0">
        <w:rPr>
          <w:b/>
          <w:sz w:val="24"/>
          <w:szCs w:val="24"/>
        </w:rPr>
        <w:t>(2)</w:t>
      </w:r>
      <w:r w:rsidRPr="002E5DD0">
        <w:rPr>
          <w:sz w:val="24"/>
          <w:szCs w:val="24"/>
        </w:rPr>
        <w:t xml:space="preserve"> Review and coordinate certifications, submittals, plans, drawings, and permits.</w:t>
      </w:r>
    </w:p>
    <w:p w14:paraId="79897A0E" w14:textId="77777777" w:rsidR="002E5DD0" w:rsidRPr="002E5DD0" w:rsidRDefault="002E5DD0" w:rsidP="002E5DD0">
      <w:pPr>
        <w:pStyle w:val="indentbodytext3"/>
        <w:spacing w:after="160"/>
        <w:ind w:left="720" w:hanging="14"/>
        <w:rPr>
          <w:sz w:val="24"/>
          <w:szCs w:val="24"/>
        </w:rPr>
      </w:pPr>
      <w:r w:rsidRPr="002E5DD0">
        <w:rPr>
          <w:b/>
          <w:iCs w:val="0"/>
          <w:sz w:val="24"/>
          <w:szCs w:val="24"/>
        </w:rPr>
        <w:t>(3)</w:t>
      </w:r>
      <w:r w:rsidRPr="002E5DD0">
        <w:rPr>
          <w:iCs w:val="0"/>
          <w:sz w:val="24"/>
          <w:szCs w:val="24"/>
        </w:rPr>
        <w:t xml:space="preserve"> </w:t>
      </w:r>
      <w:r w:rsidRPr="002E5DD0">
        <w:rPr>
          <w:sz w:val="24"/>
          <w:szCs w:val="24"/>
        </w:rPr>
        <w:t>Verify the capabilities of equipment, material, and personnel. Provide training as necessary.</w:t>
      </w:r>
    </w:p>
    <w:p w14:paraId="2A1C7435" w14:textId="77777777" w:rsidR="002E5DD0" w:rsidRPr="002E5DD0" w:rsidRDefault="002E5DD0" w:rsidP="002E5DD0">
      <w:pPr>
        <w:pStyle w:val="indentbodytext3"/>
        <w:spacing w:after="160"/>
        <w:ind w:left="720" w:hanging="14"/>
        <w:rPr>
          <w:sz w:val="24"/>
          <w:szCs w:val="24"/>
        </w:rPr>
      </w:pPr>
      <w:r w:rsidRPr="002E5DD0">
        <w:rPr>
          <w:b/>
          <w:sz w:val="24"/>
          <w:szCs w:val="24"/>
        </w:rPr>
        <w:t>(4)</w:t>
      </w:r>
      <w:r w:rsidRPr="002E5DD0">
        <w:rPr>
          <w:sz w:val="24"/>
          <w:szCs w:val="24"/>
        </w:rPr>
        <w:t xml:space="preserve"> Establish a detailed testing schedule based on the production schedule.</w:t>
      </w:r>
    </w:p>
    <w:p w14:paraId="20A2D851" w14:textId="77777777" w:rsidR="002E5DD0" w:rsidRPr="002E5DD0" w:rsidRDefault="002E5DD0" w:rsidP="002E5DD0">
      <w:pPr>
        <w:pStyle w:val="indentbodytext3"/>
        <w:spacing w:after="160"/>
        <w:ind w:left="720" w:hanging="14"/>
        <w:rPr>
          <w:sz w:val="24"/>
          <w:szCs w:val="24"/>
        </w:rPr>
      </w:pPr>
      <w:r w:rsidRPr="002E5DD0">
        <w:rPr>
          <w:b/>
          <w:iCs w:val="0"/>
          <w:sz w:val="24"/>
          <w:szCs w:val="24"/>
        </w:rPr>
        <w:t>(5)</w:t>
      </w:r>
      <w:r w:rsidRPr="002E5DD0">
        <w:rPr>
          <w:sz w:val="24"/>
          <w:szCs w:val="24"/>
        </w:rPr>
        <w:t xml:space="preserve"> Ensure preparatory testing and inspection is accomplished.</w:t>
      </w:r>
    </w:p>
    <w:p w14:paraId="225164B5" w14:textId="77777777" w:rsidR="002E5DD0" w:rsidRPr="002E5DD0" w:rsidRDefault="002E5DD0" w:rsidP="002E5DD0">
      <w:pPr>
        <w:pStyle w:val="indentbodytext3"/>
        <w:spacing w:after="160"/>
        <w:ind w:left="720" w:hanging="14"/>
        <w:rPr>
          <w:sz w:val="24"/>
          <w:szCs w:val="24"/>
        </w:rPr>
      </w:pPr>
      <w:r w:rsidRPr="002E5DD0">
        <w:rPr>
          <w:b/>
          <w:iCs w:val="0"/>
          <w:sz w:val="24"/>
          <w:szCs w:val="24"/>
        </w:rPr>
        <w:t>(6)</w:t>
      </w:r>
      <w:r w:rsidRPr="002E5DD0">
        <w:rPr>
          <w:iCs w:val="0"/>
          <w:sz w:val="24"/>
          <w:szCs w:val="24"/>
        </w:rPr>
        <w:t xml:space="preserve"> Review accuracy</w:t>
      </w:r>
      <w:r w:rsidRPr="002E5DD0">
        <w:rPr>
          <w:sz w:val="24"/>
          <w:szCs w:val="24"/>
        </w:rPr>
        <w:t xml:space="preserve"> of the surveying and staking.</w:t>
      </w:r>
    </w:p>
    <w:p w14:paraId="27913FF5" w14:textId="77777777" w:rsidR="002E5DD0" w:rsidRPr="002E5DD0" w:rsidRDefault="002E5DD0" w:rsidP="002E5DD0">
      <w:pPr>
        <w:pStyle w:val="indentbodytext2"/>
        <w:spacing w:after="240"/>
        <w:ind w:left="360"/>
        <w:rPr>
          <w:bCs/>
          <w:sz w:val="24"/>
          <w:szCs w:val="24"/>
        </w:rPr>
      </w:pPr>
      <w:r w:rsidRPr="002E5DD0">
        <w:rPr>
          <w:b/>
          <w:bCs/>
          <w:sz w:val="24"/>
          <w:szCs w:val="24"/>
        </w:rPr>
        <w:t>(b)</w:t>
      </w:r>
      <w:r w:rsidRPr="002E5DD0">
        <w:rPr>
          <w:sz w:val="24"/>
          <w:szCs w:val="24"/>
        </w:rPr>
        <w:t xml:space="preserve"> </w:t>
      </w:r>
      <w:r w:rsidRPr="002E5DD0">
        <w:rPr>
          <w:b/>
          <w:bCs/>
          <w:sz w:val="24"/>
          <w:szCs w:val="24"/>
        </w:rPr>
        <w:t>Start-up phase.</w:t>
      </w:r>
    </w:p>
    <w:p w14:paraId="0A4F696E" w14:textId="77777777" w:rsidR="002E5DD0" w:rsidRPr="002E5DD0" w:rsidRDefault="002E5DD0" w:rsidP="002E5DD0">
      <w:pPr>
        <w:spacing w:after="160"/>
        <w:ind w:left="720"/>
        <w:jc w:val="both"/>
      </w:pPr>
      <w:r w:rsidRPr="002E5DD0">
        <w:rPr>
          <w:b/>
        </w:rPr>
        <w:t>(1)</w:t>
      </w:r>
      <w:r w:rsidRPr="002E5DD0">
        <w:t xml:space="preserve"> In a start-up phase meeting, review the contract requirements and the processes for constructing the work with the personnel who will be performing the work.  Invite the CO, project superintendent, QCM, testers, and inspectors of the work being performed, and the personnel directly supervising and performing the work.  Review the planned testing, inspection, and reporting requirements with the quality control personnel responsible for the testing and inspection.  Explain the reporting procedures to be used when defective work is identified.  Conduct a start-up meeting for each type of work to be performed upon beginning the work.</w:t>
      </w:r>
    </w:p>
    <w:p w14:paraId="238C691E" w14:textId="77777777" w:rsidR="002E5DD0" w:rsidRPr="002E5DD0" w:rsidRDefault="002E5DD0" w:rsidP="002E5DD0">
      <w:pPr>
        <w:pStyle w:val="indentbodytext3"/>
        <w:spacing w:after="160"/>
        <w:ind w:left="720"/>
        <w:rPr>
          <w:bCs/>
          <w:sz w:val="24"/>
          <w:szCs w:val="24"/>
        </w:rPr>
      </w:pPr>
      <w:r w:rsidRPr="002E5DD0">
        <w:rPr>
          <w:b/>
          <w:iCs w:val="0"/>
          <w:sz w:val="24"/>
          <w:szCs w:val="24"/>
        </w:rPr>
        <w:t>(2)</w:t>
      </w:r>
      <w:r w:rsidRPr="002E5DD0">
        <w:rPr>
          <w:iCs w:val="0"/>
          <w:sz w:val="24"/>
          <w:szCs w:val="24"/>
        </w:rPr>
        <w:t xml:space="preserve"> </w:t>
      </w:r>
      <w:r w:rsidRPr="002E5DD0">
        <w:rPr>
          <w:sz w:val="24"/>
          <w:szCs w:val="24"/>
        </w:rPr>
        <w:t>Inspect, test, and report start-up work according to the QCP and ensure the work conforms to the contract.</w:t>
      </w:r>
    </w:p>
    <w:p w14:paraId="5CA97AAA" w14:textId="77777777" w:rsidR="002E5DD0" w:rsidRPr="002E5DD0" w:rsidRDefault="002E5DD0" w:rsidP="002E5DD0">
      <w:pPr>
        <w:pStyle w:val="indentbodytext3"/>
        <w:spacing w:after="240"/>
        <w:ind w:left="360"/>
        <w:rPr>
          <w:b/>
          <w:bCs/>
          <w:sz w:val="24"/>
          <w:szCs w:val="24"/>
        </w:rPr>
      </w:pPr>
      <w:r w:rsidRPr="002E5DD0">
        <w:rPr>
          <w:b/>
          <w:bCs/>
          <w:sz w:val="24"/>
          <w:szCs w:val="24"/>
        </w:rPr>
        <w:t>(c)</w:t>
      </w:r>
      <w:r w:rsidRPr="002E5DD0">
        <w:rPr>
          <w:sz w:val="24"/>
          <w:szCs w:val="24"/>
        </w:rPr>
        <w:t xml:space="preserve"> </w:t>
      </w:r>
      <w:r w:rsidRPr="002E5DD0">
        <w:rPr>
          <w:b/>
          <w:bCs/>
          <w:sz w:val="24"/>
          <w:szCs w:val="24"/>
        </w:rPr>
        <w:t>Production phase.</w:t>
      </w:r>
    </w:p>
    <w:p w14:paraId="6CD3B2A2" w14:textId="77777777" w:rsidR="002E5DD0" w:rsidRPr="002E5DD0" w:rsidRDefault="002E5DD0" w:rsidP="002E5DD0">
      <w:pPr>
        <w:pStyle w:val="indentbodytext3"/>
        <w:spacing w:after="160"/>
        <w:ind w:left="720"/>
        <w:rPr>
          <w:sz w:val="24"/>
          <w:szCs w:val="24"/>
        </w:rPr>
      </w:pPr>
      <w:r w:rsidRPr="002E5DD0">
        <w:rPr>
          <w:b/>
          <w:sz w:val="24"/>
          <w:szCs w:val="24"/>
        </w:rPr>
        <w:t>(1)</w:t>
      </w:r>
      <w:r w:rsidRPr="002E5DD0">
        <w:rPr>
          <w:sz w:val="24"/>
          <w:szCs w:val="24"/>
        </w:rPr>
        <w:t xml:space="preserve"> Inspect, test, and report according to the QCP and evaluate the acceptability of the work produced.</w:t>
      </w:r>
    </w:p>
    <w:p w14:paraId="1078D9C1" w14:textId="77777777" w:rsidR="002E5DD0" w:rsidRPr="002E5DD0" w:rsidRDefault="002E5DD0" w:rsidP="002E5DD0">
      <w:pPr>
        <w:pStyle w:val="indentbodytext3"/>
        <w:spacing w:after="160"/>
        <w:ind w:left="720"/>
        <w:rPr>
          <w:sz w:val="24"/>
          <w:szCs w:val="24"/>
        </w:rPr>
      </w:pPr>
      <w:r w:rsidRPr="002E5DD0">
        <w:rPr>
          <w:b/>
          <w:sz w:val="24"/>
          <w:szCs w:val="24"/>
        </w:rPr>
        <w:t>(2)</w:t>
      </w:r>
      <w:r w:rsidRPr="002E5DD0">
        <w:rPr>
          <w:sz w:val="24"/>
          <w:szCs w:val="24"/>
        </w:rPr>
        <w:t xml:space="preserve"> Identify and correct deficiencies.</w:t>
      </w:r>
    </w:p>
    <w:p w14:paraId="07467FFB" w14:textId="77777777" w:rsidR="002E5DD0" w:rsidRPr="002E5DD0" w:rsidRDefault="002E5DD0" w:rsidP="002E5DD0">
      <w:pPr>
        <w:pStyle w:val="indentbodytext3"/>
        <w:spacing w:after="160"/>
        <w:ind w:left="720"/>
        <w:rPr>
          <w:sz w:val="24"/>
          <w:szCs w:val="24"/>
        </w:rPr>
      </w:pPr>
      <w:r w:rsidRPr="002E5DD0">
        <w:rPr>
          <w:b/>
          <w:sz w:val="24"/>
          <w:szCs w:val="24"/>
        </w:rPr>
        <w:lastRenderedPageBreak/>
        <w:t>(3)</w:t>
      </w:r>
      <w:r w:rsidRPr="002E5DD0">
        <w:rPr>
          <w:sz w:val="24"/>
          <w:szCs w:val="24"/>
        </w:rPr>
        <w:t xml:space="preserve"> Request Government inspection and acceptance.</w:t>
      </w:r>
    </w:p>
    <w:p w14:paraId="36A882DF" w14:textId="0EA8A1D0" w:rsidR="002E5DD0" w:rsidRPr="002E5DD0" w:rsidRDefault="002E5DD0" w:rsidP="002E5DD0">
      <w:pPr>
        <w:pStyle w:val="indentbodytext3"/>
        <w:spacing w:after="160"/>
        <w:ind w:left="720"/>
        <w:rPr>
          <w:sz w:val="24"/>
          <w:szCs w:val="24"/>
        </w:rPr>
      </w:pPr>
      <w:r w:rsidRPr="002E5DD0">
        <w:rPr>
          <w:b/>
          <w:sz w:val="24"/>
          <w:szCs w:val="24"/>
        </w:rPr>
        <w:t>(4)</w:t>
      </w:r>
      <w:r w:rsidRPr="002E5DD0">
        <w:rPr>
          <w:sz w:val="24"/>
          <w:szCs w:val="24"/>
        </w:rPr>
        <w:t xml:space="preserve"> Provide feedback on processes and deficiencies. Identify root causes of </w:t>
      </w:r>
      <w:r w:rsidR="005B3880" w:rsidRPr="002E5DD0">
        <w:rPr>
          <w:sz w:val="24"/>
          <w:szCs w:val="24"/>
        </w:rPr>
        <w:t>deficiencies and</w:t>
      </w:r>
      <w:r w:rsidRPr="002E5DD0">
        <w:rPr>
          <w:sz w:val="24"/>
          <w:szCs w:val="24"/>
        </w:rPr>
        <w:t xml:space="preserve"> make timely and effective changes to work processes to prevent repeated deficiencies.</w:t>
      </w:r>
    </w:p>
    <w:p w14:paraId="2768195F" w14:textId="1D5C9B22" w:rsidR="002E5DD0" w:rsidRPr="002E5DD0" w:rsidRDefault="002E5DD0" w:rsidP="002E5DD0">
      <w:pPr>
        <w:pStyle w:val="indentbodytext2"/>
        <w:spacing w:after="240"/>
        <w:ind w:left="346"/>
        <w:jc w:val="left"/>
        <w:rPr>
          <w:b/>
          <w:bCs/>
          <w:sz w:val="24"/>
          <w:szCs w:val="24"/>
        </w:rPr>
      </w:pPr>
      <w:r w:rsidRPr="002E5DD0">
        <w:rPr>
          <w:b/>
          <w:bCs/>
          <w:sz w:val="24"/>
          <w:szCs w:val="24"/>
        </w:rPr>
        <w:t>(d)</w:t>
      </w:r>
      <w:r w:rsidRPr="002E5DD0">
        <w:rPr>
          <w:sz w:val="24"/>
          <w:szCs w:val="24"/>
        </w:rPr>
        <w:t xml:space="preserve"> </w:t>
      </w:r>
      <w:r w:rsidRPr="002E5DD0">
        <w:rPr>
          <w:b/>
          <w:bCs/>
          <w:sz w:val="24"/>
          <w:szCs w:val="24"/>
        </w:rPr>
        <w:t xml:space="preserve">Construction </w:t>
      </w:r>
      <w:r>
        <w:rPr>
          <w:b/>
          <w:bCs/>
          <w:sz w:val="24"/>
          <w:szCs w:val="24"/>
        </w:rPr>
        <w:t>p</w:t>
      </w:r>
      <w:r w:rsidRPr="002E5DD0">
        <w:rPr>
          <w:b/>
          <w:bCs/>
          <w:sz w:val="24"/>
          <w:szCs w:val="24"/>
        </w:rPr>
        <w:t xml:space="preserve">rogress </w:t>
      </w:r>
      <w:r>
        <w:rPr>
          <w:b/>
          <w:bCs/>
          <w:sz w:val="24"/>
          <w:szCs w:val="24"/>
        </w:rPr>
        <w:t>m</w:t>
      </w:r>
      <w:r w:rsidRPr="002E5DD0">
        <w:rPr>
          <w:b/>
          <w:bCs/>
          <w:sz w:val="24"/>
          <w:szCs w:val="24"/>
        </w:rPr>
        <w:t>eeting.</w:t>
      </w:r>
    </w:p>
    <w:p w14:paraId="5FA21F10" w14:textId="77777777" w:rsidR="002E5DD0" w:rsidRPr="002E5DD0" w:rsidRDefault="002E5DD0" w:rsidP="002E5DD0">
      <w:pPr>
        <w:pStyle w:val="indentbodytext2"/>
        <w:spacing w:after="160"/>
        <w:jc w:val="left"/>
        <w:rPr>
          <w:sz w:val="24"/>
          <w:szCs w:val="24"/>
        </w:rPr>
      </w:pPr>
      <w:r w:rsidRPr="002E5DD0">
        <w:rPr>
          <w:b/>
          <w:sz w:val="24"/>
          <w:szCs w:val="24"/>
        </w:rPr>
        <w:t>(1)</w:t>
      </w:r>
      <w:r w:rsidRPr="002E5DD0">
        <w:rPr>
          <w:sz w:val="24"/>
          <w:szCs w:val="24"/>
        </w:rPr>
        <w:t xml:space="preserve">  Schedule and facilitate a weekly construction progress meeting. Invite the CO, project superintendent, QCM, and any other personnel directly supervising or managing the project.  At a minimum, discuss the Working Schedule according to Subsection 155.06(f). </w:t>
      </w:r>
    </w:p>
    <w:p w14:paraId="59FF0511" w14:textId="4D9F41AB" w:rsidR="00076ECD" w:rsidRPr="007B4953" w:rsidRDefault="00076ECD" w:rsidP="00E4583B">
      <w:pPr>
        <w:pStyle w:val="indentbodytext1"/>
        <w:spacing w:after="240" w:line="240" w:lineRule="auto"/>
        <w:ind w:left="0"/>
        <w:jc w:val="left"/>
        <w:rPr>
          <w:bCs w:val="0"/>
          <w:sz w:val="24"/>
          <w:szCs w:val="24"/>
        </w:rPr>
      </w:pPr>
      <w:r>
        <w:rPr>
          <w:b/>
          <w:bCs w:val="0"/>
          <w:sz w:val="24"/>
          <w:szCs w:val="24"/>
        </w:rPr>
        <w:t>153.05</w:t>
      </w:r>
      <w:r w:rsidR="001A453C">
        <w:rPr>
          <w:b/>
          <w:bCs w:val="0"/>
          <w:sz w:val="24"/>
          <w:szCs w:val="24"/>
        </w:rPr>
        <w:t xml:space="preserve"> </w:t>
      </w:r>
      <w:r>
        <w:rPr>
          <w:b/>
          <w:bCs w:val="0"/>
          <w:sz w:val="24"/>
          <w:szCs w:val="24"/>
        </w:rPr>
        <w:t xml:space="preserve">Sampling and Testing. </w:t>
      </w:r>
      <w:r w:rsidRPr="00400075">
        <w:rPr>
          <w:bCs w:val="0"/>
          <w:sz w:val="24"/>
          <w:szCs w:val="24"/>
          <w:u w:val="single"/>
        </w:rPr>
        <w:t>Delete the text and substitute the following:</w:t>
      </w:r>
    </w:p>
    <w:p w14:paraId="27723059" w14:textId="062B7E77" w:rsidR="001B2E9E" w:rsidRDefault="00E4583B" w:rsidP="00E4583B">
      <w:pPr>
        <w:pStyle w:val="indentbodytext1"/>
        <w:spacing w:after="240" w:line="240" w:lineRule="auto"/>
        <w:ind w:left="0"/>
        <w:jc w:val="left"/>
        <w:rPr>
          <w:sz w:val="24"/>
          <w:szCs w:val="24"/>
        </w:rPr>
      </w:pPr>
      <w:r>
        <w:rPr>
          <w:b/>
          <w:bCs w:val="0"/>
          <w:sz w:val="24"/>
          <w:szCs w:val="24"/>
        </w:rPr>
        <w:t>1</w:t>
      </w:r>
      <w:r w:rsidR="00356FF8" w:rsidRPr="00356FF8">
        <w:rPr>
          <w:b/>
          <w:bCs w:val="0"/>
          <w:sz w:val="24"/>
          <w:szCs w:val="24"/>
        </w:rPr>
        <w:t>53.0</w:t>
      </w:r>
      <w:r w:rsidR="007A16A8">
        <w:rPr>
          <w:b/>
          <w:bCs w:val="0"/>
          <w:sz w:val="24"/>
          <w:szCs w:val="24"/>
        </w:rPr>
        <w:t>5</w:t>
      </w:r>
      <w:r w:rsidR="00356FF8" w:rsidRPr="00356FF8">
        <w:rPr>
          <w:b/>
          <w:bCs w:val="0"/>
          <w:sz w:val="24"/>
          <w:szCs w:val="24"/>
        </w:rPr>
        <w:t xml:space="preserve"> Sampling and Testing.</w:t>
      </w:r>
    </w:p>
    <w:p w14:paraId="62B591A2" w14:textId="77777777" w:rsidR="001B2E9E" w:rsidRDefault="00356FF8" w:rsidP="00E4583B">
      <w:pPr>
        <w:pStyle w:val="indentbodytext1"/>
        <w:spacing w:after="240" w:line="240" w:lineRule="auto"/>
        <w:ind w:left="0"/>
        <w:jc w:val="left"/>
        <w:rPr>
          <w:sz w:val="24"/>
          <w:szCs w:val="24"/>
        </w:rPr>
      </w:pPr>
      <w:r w:rsidRPr="00356FF8">
        <w:rPr>
          <w:sz w:val="24"/>
          <w:szCs w:val="24"/>
        </w:rPr>
        <w:t>Perform sampling and testing required by the accepted QCP.</w:t>
      </w:r>
      <w:r w:rsidR="001B2E9E" w:rsidRPr="001B2E9E">
        <w:rPr>
          <w:sz w:val="24"/>
          <w:szCs w:val="24"/>
        </w:rPr>
        <w:t xml:space="preserve"> </w:t>
      </w:r>
      <w:r w:rsidR="00576517">
        <w:rPr>
          <w:sz w:val="24"/>
          <w:szCs w:val="24"/>
        </w:rPr>
        <w:t>As a minimum p</w:t>
      </w:r>
      <w:r w:rsidR="001B2E9E" w:rsidRPr="00356FF8">
        <w:rPr>
          <w:sz w:val="24"/>
          <w:szCs w:val="24"/>
        </w:rPr>
        <w:t>erform process control testing accord</w:t>
      </w:r>
      <w:r w:rsidR="009C4A4B">
        <w:rPr>
          <w:sz w:val="24"/>
          <w:szCs w:val="24"/>
        </w:rPr>
        <w:t>ing to</w:t>
      </w:r>
      <w:r w:rsidR="001B2E9E" w:rsidRPr="00356FF8">
        <w:rPr>
          <w:sz w:val="24"/>
          <w:szCs w:val="24"/>
        </w:rPr>
        <w:t xml:space="preserve"> </w:t>
      </w:r>
      <w:r w:rsidR="00576517">
        <w:rPr>
          <w:sz w:val="24"/>
          <w:szCs w:val="24"/>
        </w:rPr>
        <w:t>the Sampling</w:t>
      </w:r>
      <w:r w:rsidR="00E21EC5">
        <w:rPr>
          <w:sz w:val="24"/>
          <w:szCs w:val="24"/>
        </w:rPr>
        <w:t>, Testing and Acceptance Requirements tables at the end of each Section where applicable.</w:t>
      </w:r>
      <w:r w:rsidR="001B2E9E" w:rsidRPr="00356FF8">
        <w:rPr>
          <w:sz w:val="24"/>
          <w:szCs w:val="24"/>
        </w:rPr>
        <w:t xml:space="preserve">  Where no minimums are specified, submit proposed tests to be performed and the proposed sampling and testing frequencies.</w:t>
      </w:r>
    </w:p>
    <w:p w14:paraId="6AA0E2BE" w14:textId="2AA4323E" w:rsidR="00356FF8" w:rsidRDefault="00356FF8" w:rsidP="00E4583B">
      <w:pPr>
        <w:pStyle w:val="PlainText"/>
        <w:spacing w:after="240"/>
        <w:ind w:left="360"/>
        <w:rPr>
          <w:rFonts w:ascii="Times New Roman" w:eastAsia="MS Mincho" w:hAnsi="Times New Roman"/>
          <w:sz w:val="24"/>
          <w:szCs w:val="24"/>
        </w:rPr>
      </w:pPr>
      <w:r w:rsidRPr="00356FF8">
        <w:rPr>
          <w:rFonts w:ascii="Times New Roman" w:eastAsia="MS Mincho" w:hAnsi="Times New Roman"/>
          <w:b/>
          <w:bCs/>
          <w:sz w:val="24"/>
          <w:szCs w:val="24"/>
        </w:rPr>
        <w:t xml:space="preserve">(a) Sample </w:t>
      </w:r>
      <w:r w:rsidR="002E5DD0">
        <w:rPr>
          <w:rFonts w:ascii="Times New Roman" w:eastAsia="MS Mincho" w:hAnsi="Times New Roman"/>
          <w:b/>
          <w:bCs/>
          <w:sz w:val="24"/>
          <w:szCs w:val="24"/>
        </w:rPr>
        <w:t>s</w:t>
      </w:r>
      <w:r w:rsidRPr="00356FF8">
        <w:rPr>
          <w:rFonts w:ascii="Times New Roman" w:eastAsia="MS Mincho" w:hAnsi="Times New Roman"/>
          <w:b/>
          <w:bCs/>
          <w:sz w:val="24"/>
          <w:szCs w:val="24"/>
        </w:rPr>
        <w:t>plitting.</w:t>
      </w:r>
      <w:r w:rsidRPr="00356FF8">
        <w:rPr>
          <w:rFonts w:ascii="Times New Roman" w:eastAsia="MS Mincho" w:hAnsi="Times New Roman"/>
          <w:sz w:val="24"/>
          <w:szCs w:val="24"/>
        </w:rPr>
        <w:t xml:space="preserve">  Schedules and times or locations for obtaining on-site split samples for Government use will be provided by the CO using a procedure for random sampling.  </w:t>
      </w:r>
      <w:r w:rsidR="00F44B47">
        <w:rPr>
          <w:rFonts w:ascii="Times New Roman" w:eastAsia="MS Mincho" w:hAnsi="Times New Roman"/>
          <w:sz w:val="24"/>
          <w:szCs w:val="24"/>
        </w:rPr>
        <w:t>S</w:t>
      </w:r>
      <w:r w:rsidRPr="00356FF8">
        <w:rPr>
          <w:rFonts w:ascii="Times New Roman" w:eastAsia="MS Mincho" w:hAnsi="Times New Roman"/>
          <w:sz w:val="24"/>
          <w:szCs w:val="24"/>
        </w:rPr>
        <w:t>ample any material that appears defective or inconsistent with similar material being produced, unless such material is voluntarily removed and replaced or otherwise corrected according to Subsection 106.01</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356FF8" w14:paraId="3D4AF520" w14:textId="77777777" w:rsidTr="00356FF8">
        <w:trPr>
          <w:hidden/>
        </w:trPr>
        <w:tc>
          <w:tcPr>
            <w:tcW w:w="9576" w:type="dxa"/>
          </w:tcPr>
          <w:p w14:paraId="39278CA2" w14:textId="77777777" w:rsidR="00356FF8" w:rsidRPr="00CE6997" w:rsidRDefault="00356FF8" w:rsidP="00CE6997">
            <w:pPr>
              <w:pStyle w:val="PlainText"/>
              <w:rPr>
                <w:rFonts w:ascii="Arial" w:eastAsia="MS Mincho" w:hAnsi="Arial" w:cs="Arial"/>
                <w:vanish/>
                <w:color w:val="0000FF"/>
              </w:rPr>
            </w:pPr>
            <w:r w:rsidRPr="00CE6997">
              <w:rPr>
                <w:rFonts w:ascii="Arial" w:eastAsia="MS Mincho" w:hAnsi="Arial" w:cs="Arial"/>
                <w:vanish/>
                <w:color w:val="0000FF"/>
              </w:rPr>
              <w:t>If a Government-furnished field laboratory is not available to the project, do not include the first portion of the first sentence which states, “If the Government-furnished field laboratory bid option is not exercised by the CO</w:t>
            </w:r>
            <w:proofErr w:type="gramStart"/>
            <w:r w:rsidRPr="00CE6997">
              <w:rPr>
                <w:rFonts w:ascii="Arial" w:eastAsia="MS Mincho" w:hAnsi="Arial" w:cs="Arial"/>
                <w:vanish/>
                <w:color w:val="0000FF"/>
              </w:rPr>
              <w:t>,”  Include</w:t>
            </w:r>
            <w:proofErr w:type="gramEnd"/>
            <w:r w:rsidRPr="00CE6997">
              <w:rPr>
                <w:rFonts w:ascii="Arial" w:eastAsia="MS Mincho" w:hAnsi="Arial" w:cs="Arial"/>
                <w:vanish/>
                <w:color w:val="0000FF"/>
              </w:rPr>
              <w:t xml:space="preserve"> the remainder of the sentence which states, ”Furnish a laboratory equipped with all test equipment necessary to satisfy the requirements of the contract.</w:t>
            </w:r>
          </w:p>
        </w:tc>
      </w:tr>
    </w:tbl>
    <w:p w14:paraId="7FAA9108" w14:textId="77777777" w:rsidR="007A16A8" w:rsidRDefault="00356FF8" w:rsidP="00E4583B">
      <w:pPr>
        <w:pStyle w:val="indentbodytext2"/>
        <w:spacing w:after="240"/>
        <w:ind w:left="360"/>
        <w:jc w:val="left"/>
        <w:rPr>
          <w:sz w:val="24"/>
          <w:szCs w:val="24"/>
        </w:rPr>
      </w:pPr>
      <w:r w:rsidRPr="00356FF8">
        <w:rPr>
          <w:rFonts w:eastAsia="MS Mincho"/>
          <w:b/>
          <w:bCs/>
          <w:sz w:val="24"/>
          <w:szCs w:val="24"/>
        </w:rPr>
        <w:t>(b) Testing.</w:t>
      </w:r>
      <w:r w:rsidRPr="00356FF8">
        <w:rPr>
          <w:rFonts w:eastAsia="MS Mincho"/>
          <w:sz w:val="24"/>
          <w:szCs w:val="24"/>
        </w:rPr>
        <w:t xml:space="preserve">  If the Government-furnished field laboratory bid option is not exercised by the CO, furnish a laboratory equipped with all test equipment necessary to satisfy the requirements of the contract.  Ensure test equipment has been checked, calibrated, standardized and/or otherwise verified in accordance with AASHTO and ASTM standards by an individual qualified to </w:t>
      </w:r>
      <w:r w:rsidR="00F44B47">
        <w:rPr>
          <w:rFonts w:eastAsia="MS Mincho"/>
          <w:sz w:val="24"/>
          <w:szCs w:val="24"/>
        </w:rPr>
        <w:t xml:space="preserve">perform the </w:t>
      </w:r>
      <w:r w:rsidRPr="00356FF8">
        <w:rPr>
          <w:rFonts w:eastAsia="MS Mincho"/>
          <w:sz w:val="24"/>
          <w:szCs w:val="24"/>
        </w:rPr>
        <w:t xml:space="preserve">work.  </w:t>
      </w:r>
      <w:r w:rsidR="00F44B47">
        <w:rPr>
          <w:rFonts w:eastAsia="MS Mincho"/>
          <w:sz w:val="24"/>
          <w:szCs w:val="24"/>
        </w:rPr>
        <w:t xml:space="preserve">Perform </w:t>
      </w:r>
      <w:r w:rsidRPr="00356FF8">
        <w:rPr>
          <w:rFonts w:eastAsia="MS Mincho"/>
          <w:sz w:val="24"/>
          <w:szCs w:val="24"/>
        </w:rPr>
        <w:t>an equipment inspection after the laboratory has been moved to its permanent location on the project site</w:t>
      </w:r>
      <w:r w:rsidR="00F44B47">
        <w:rPr>
          <w:rFonts w:eastAsia="MS Mincho"/>
          <w:sz w:val="24"/>
          <w:szCs w:val="24"/>
        </w:rPr>
        <w:t>,</w:t>
      </w:r>
      <w:r w:rsidRPr="00356FF8">
        <w:rPr>
          <w:rFonts w:eastAsia="MS Mincho"/>
          <w:sz w:val="24"/>
          <w:szCs w:val="24"/>
        </w:rPr>
        <w:t xml:space="preserve"> and anytime it is moved thereafter.  Inspect equipment within 45 days of actual use </w:t>
      </w:r>
      <w:r w:rsidR="00F44B47">
        <w:rPr>
          <w:rFonts w:eastAsia="MS Mincho"/>
          <w:sz w:val="24"/>
          <w:szCs w:val="24"/>
        </w:rPr>
        <w:t>for</w:t>
      </w:r>
      <w:r w:rsidRPr="00356FF8">
        <w:rPr>
          <w:rFonts w:eastAsia="MS Mincho"/>
          <w:sz w:val="24"/>
          <w:szCs w:val="24"/>
        </w:rPr>
        <w:t xml:space="preserve"> project testing</w:t>
      </w:r>
      <w:r w:rsidR="00F44B47">
        <w:rPr>
          <w:rFonts w:eastAsia="MS Mincho"/>
          <w:sz w:val="24"/>
          <w:szCs w:val="24"/>
        </w:rPr>
        <w:t>,</w:t>
      </w:r>
      <w:r w:rsidRPr="00356FF8">
        <w:rPr>
          <w:rFonts w:eastAsia="MS Mincho"/>
          <w:sz w:val="24"/>
          <w:szCs w:val="24"/>
        </w:rPr>
        <w:t xml:space="preserve"> and at least once a year thereafter.  Do not use equipment that has not been inspected or is found to be deficient.  Mark deficient equipment and take it out-of-service until repaired or replaced and shown by subsequent inspection to perform as required.  Maintain records documenting </w:t>
      </w:r>
      <w:r w:rsidR="00F44B47">
        <w:rPr>
          <w:rFonts w:eastAsia="MS Mincho"/>
          <w:sz w:val="24"/>
          <w:szCs w:val="24"/>
        </w:rPr>
        <w:t>laboratory equipment</w:t>
      </w:r>
      <w:r w:rsidRPr="00356FF8">
        <w:rPr>
          <w:rFonts w:eastAsia="MS Mincho"/>
          <w:sz w:val="24"/>
          <w:szCs w:val="24"/>
        </w:rPr>
        <w:t xml:space="preserve"> inspections.  Provide certification(s) stating the equipment conforms to testing requirements and provide evidence of current inspection.  Keep laboratory facilities clean and maintain equipment in proper working condition.  </w:t>
      </w:r>
      <w:r w:rsidR="00E21EC5">
        <w:rPr>
          <w:rFonts w:eastAsia="MS Mincho"/>
          <w:sz w:val="24"/>
          <w:szCs w:val="24"/>
        </w:rPr>
        <w:t>Allow</w:t>
      </w:r>
      <w:r w:rsidRPr="00356FF8">
        <w:rPr>
          <w:rFonts w:eastAsia="MS Mincho"/>
          <w:sz w:val="24"/>
          <w:szCs w:val="24"/>
        </w:rPr>
        <w:t xml:space="preserve"> the CO unrestricted access to the laboratory for inspection and review.</w:t>
      </w:r>
      <w:r w:rsidR="007A16A8" w:rsidRPr="007A16A8">
        <w:rPr>
          <w:sz w:val="24"/>
          <w:szCs w:val="24"/>
        </w:rPr>
        <w:t xml:space="preserve"> </w:t>
      </w:r>
    </w:p>
    <w:p w14:paraId="4D8AD9E4" w14:textId="77777777" w:rsidR="00F44B47" w:rsidRDefault="00E4583B" w:rsidP="00E4583B">
      <w:pPr>
        <w:pStyle w:val="indentbodytext2"/>
        <w:spacing w:after="240"/>
        <w:ind w:left="360"/>
        <w:jc w:val="left"/>
        <w:rPr>
          <w:sz w:val="24"/>
          <w:szCs w:val="24"/>
        </w:rPr>
      </w:pPr>
      <w:r>
        <w:rPr>
          <w:sz w:val="24"/>
          <w:szCs w:val="24"/>
        </w:rPr>
        <w:t>T</w:t>
      </w:r>
      <w:r w:rsidR="00F44B47" w:rsidRPr="00356FF8">
        <w:rPr>
          <w:sz w:val="24"/>
          <w:szCs w:val="24"/>
        </w:rPr>
        <w:t>he CO may require a demonstration of proficiency in sampling and testing capabilities.  One or more proficiency samples may be provided by the Government to verify basic qualifications.  Provide the results of the proficiency samples to the CO within 48 hours of receipt of the material.</w:t>
      </w:r>
    </w:p>
    <w:p w14:paraId="62D5CE93" w14:textId="53A6F81F" w:rsidR="001B2E9E" w:rsidRDefault="001B2E9E" w:rsidP="00E4583B">
      <w:pPr>
        <w:spacing w:after="240"/>
      </w:pPr>
      <w:r>
        <w:rPr>
          <w:b/>
        </w:rPr>
        <w:t>153.06</w:t>
      </w:r>
      <w:r w:rsidR="001A453C">
        <w:rPr>
          <w:b/>
        </w:rPr>
        <w:t xml:space="preserve"> </w:t>
      </w:r>
      <w:r w:rsidR="00356FF8" w:rsidRPr="00356FF8">
        <w:rPr>
          <w:b/>
        </w:rPr>
        <w:t>Certifications.</w:t>
      </w:r>
      <w:r w:rsidR="00356FF8" w:rsidRPr="00356FF8">
        <w:t xml:space="preserve">  </w:t>
      </w:r>
      <w:r w:rsidRPr="00B7790C">
        <w:rPr>
          <w:u w:val="single"/>
        </w:rPr>
        <w:t>Delete the text and substitute the following:</w:t>
      </w:r>
    </w:p>
    <w:p w14:paraId="3F62D9EF" w14:textId="3BF7471B" w:rsidR="00356FF8" w:rsidRPr="005C58C9" w:rsidRDefault="00356FF8" w:rsidP="00E4583B">
      <w:pPr>
        <w:spacing w:after="240"/>
        <w:rPr>
          <w:bCs/>
        </w:rPr>
      </w:pPr>
      <w:r w:rsidRPr="00356FF8">
        <w:lastRenderedPageBreak/>
        <w:t>For materials or work accepted by certification accord</w:t>
      </w:r>
      <w:r w:rsidR="00404E2F">
        <w:t>ing to Subsection</w:t>
      </w:r>
      <w:r w:rsidRPr="00356FF8">
        <w:t xml:space="preserve"> 106.03, review all certifications to </w:t>
      </w:r>
      <w:r w:rsidR="002E5DD0" w:rsidRPr="00356FF8">
        <w:t>ensure</w:t>
      </w:r>
      <w:r w:rsidRPr="00356FF8">
        <w:t xml:space="preserve"> compliance with the requirements of the contract prior to incorporating materials into the work and provide a signed copy of the reviewed certification(s) to the CO.  According to FAR Subpart 46.407, materials or work without proper certification will be rejected in writing, and payment for such material or work will be withheld until proper certification has been provided to the CO.</w:t>
      </w:r>
    </w:p>
    <w:p w14:paraId="4E4F7B51" w14:textId="4789A27D" w:rsidR="004514A8" w:rsidRPr="00B9044E" w:rsidRDefault="008D703B" w:rsidP="00E4583B">
      <w:pPr>
        <w:pStyle w:val="bodytext1"/>
        <w:spacing w:after="240" w:line="240" w:lineRule="auto"/>
        <w:jc w:val="left"/>
        <w:rPr>
          <w:sz w:val="24"/>
          <w:szCs w:val="24"/>
          <w:u w:val="single"/>
        </w:rPr>
      </w:pPr>
      <w:r w:rsidRPr="00B9044E">
        <w:rPr>
          <w:b/>
          <w:bCs/>
          <w:sz w:val="24"/>
          <w:szCs w:val="24"/>
        </w:rPr>
        <w:t>153.0</w:t>
      </w:r>
      <w:r w:rsidR="004514A8" w:rsidRPr="00B9044E">
        <w:rPr>
          <w:b/>
          <w:bCs/>
          <w:sz w:val="24"/>
          <w:szCs w:val="24"/>
        </w:rPr>
        <w:t>7</w:t>
      </w:r>
      <w:r w:rsidR="001A453C" w:rsidRPr="00B9044E">
        <w:rPr>
          <w:b/>
          <w:bCs/>
          <w:sz w:val="24"/>
          <w:szCs w:val="24"/>
        </w:rPr>
        <w:t xml:space="preserve"> </w:t>
      </w:r>
      <w:r w:rsidRPr="00B9044E">
        <w:rPr>
          <w:b/>
          <w:bCs/>
          <w:sz w:val="24"/>
          <w:szCs w:val="24"/>
        </w:rPr>
        <w:t>Records</w:t>
      </w:r>
      <w:r w:rsidR="004514A8" w:rsidRPr="00B9044E">
        <w:rPr>
          <w:b/>
          <w:bCs/>
          <w:sz w:val="24"/>
          <w:szCs w:val="24"/>
        </w:rPr>
        <w:t xml:space="preserve"> and Control Charts</w:t>
      </w:r>
      <w:r w:rsidRPr="00B9044E">
        <w:rPr>
          <w:b/>
          <w:bCs/>
          <w:sz w:val="24"/>
          <w:szCs w:val="24"/>
        </w:rPr>
        <w:t>.</w:t>
      </w:r>
      <w:r w:rsidRPr="00B9044E">
        <w:rPr>
          <w:sz w:val="24"/>
          <w:szCs w:val="24"/>
        </w:rPr>
        <w:t xml:space="preserve"> </w:t>
      </w:r>
      <w:r w:rsidR="004514A8" w:rsidRPr="00B9044E">
        <w:rPr>
          <w:sz w:val="24"/>
          <w:szCs w:val="24"/>
          <w:u w:val="single"/>
        </w:rPr>
        <w:t>Delete the first sentence and substitute the following:</w:t>
      </w:r>
    </w:p>
    <w:p w14:paraId="5A3AB5EE" w14:textId="77777777" w:rsidR="008D703B" w:rsidRPr="00B9044E" w:rsidRDefault="008D703B" w:rsidP="00E4583B">
      <w:pPr>
        <w:pStyle w:val="bodytext1"/>
        <w:spacing w:after="240" w:line="240" w:lineRule="auto"/>
        <w:jc w:val="left"/>
        <w:rPr>
          <w:sz w:val="24"/>
          <w:szCs w:val="24"/>
        </w:rPr>
      </w:pPr>
      <w:r w:rsidRPr="00B9044E">
        <w:rPr>
          <w:sz w:val="24"/>
          <w:szCs w:val="24"/>
        </w:rPr>
        <w:t>Maintain complete testing and inspection records by pay item number and make them accessible to the CO.</w:t>
      </w:r>
    </w:p>
    <w:p w14:paraId="19624DB2" w14:textId="77777777" w:rsidR="004514A8" w:rsidRPr="00B9044E" w:rsidRDefault="004514A8" w:rsidP="00E4583B">
      <w:pPr>
        <w:pStyle w:val="maintext"/>
        <w:ind w:left="360"/>
        <w:jc w:val="left"/>
        <w:rPr>
          <w:b/>
        </w:rPr>
      </w:pPr>
      <w:r w:rsidRPr="00B9044E">
        <w:rPr>
          <w:b/>
        </w:rPr>
        <w:t xml:space="preserve">(a) Quality control and construction operations reports. </w:t>
      </w:r>
      <w:r w:rsidRPr="00B9044E">
        <w:rPr>
          <w:u w:val="single"/>
        </w:rPr>
        <w:t>Delete the text and substitute the following:</w:t>
      </w:r>
    </w:p>
    <w:p w14:paraId="6B4B5E28" w14:textId="77777777" w:rsidR="008D703B" w:rsidRPr="00B9044E" w:rsidRDefault="008D703B" w:rsidP="00E4583B">
      <w:pPr>
        <w:pStyle w:val="maintext"/>
        <w:ind w:left="360"/>
        <w:jc w:val="left"/>
      </w:pPr>
      <w:r w:rsidRPr="00B9044E">
        <w:t>For each day of the contract, prepare an “</w:t>
      </w:r>
      <w:r w:rsidRPr="00B9044E">
        <w:rPr>
          <w:i/>
        </w:rPr>
        <w:t>Inspector’s Daily Record of Construction Operations”</w:t>
      </w:r>
      <w:r w:rsidRPr="00B9044E">
        <w:t xml:space="preserve"> (</w:t>
      </w:r>
      <w:r w:rsidRPr="00B9044E">
        <w:rPr>
          <w:i/>
        </w:rPr>
        <w:t xml:space="preserve">Contractors Daily Reports (CDR)) </w:t>
      </w:r>
      <w:r w:rsidRPr="00B9044E">
        <w:t xml:space="preserve">using EEBACS.  </w:t>
      </w:r>
      <w:r w:rsidRPr="00B9044E">
        <w:rPr>
          <w:bCs/>
        </w:rPr>
        <w:t xml:space="preserve">Enter initial data for Labor/Equipment and Subcontractors prior beginning any work.  Maintain and update the Labor/Equipment and Subcontractors data to reflect ongoing changes as they occur.  </w:t>
      </w:r>
      <w:r w:rsidRPr="00B9044E">
        <w:t>Report operations or items of work separately, with manpower and equipment assigned to each operation separately.  Detail inspection results, including deficiencies observed and corrective actions taken.  Complete a CDR for each contractor and subcontractor working that day.</w:t>
      </w:r>
    </w:p>
    <w:p w14:paraId="45682316" w14:textId="77777777" w:rsidR="008D703B" w:rsidRPr="00B9044E" w:rsidRDefault="008D703B" w:rsidP="00E4583B">
      <w:pPr>
        <w:spacing w:after="240"/>
        <w:ind w:left="360"/>
      </w:pPr>
      <w:r w:rsidRPr="00B9044E">
        <w:t>When submitting test results on material being incorporated into the work, report test results within the reporting times indicated in the sampling and testing requirements at the end of each section or as specified in the contract.</w:t>
      </w:r>
    </w:p>
    <w:p w14:paraId="4716D4E4" w14:textId="77777777" w:rsidR="008D703B" w:rsidRPr="00B9044E" w:rsidRDefault="008D703B" w:rsidP="00E4583B">
      <w:pPr>
        <w:pStyle w:val="maintext"/>
        <w:ind w:left="360"/>
        <w:jc w:val="left"/>
        <w:rPr>
          <w:bCs/>
        </w:rPr>
      </w:pPr>
      <w:r w:rsidRPr="00B9044E">
        <w:rPr>
          <w:bCs/>
        </w:rPr>
        <w:t>Enter the following data into EEBACS:</w:t>
      </w:r>
    </w:p>
    <w:p w14:paraId="51F1F6C2" w14:textId="77777777" w:rsidR="008D703B" w:rsidRPr="00B9044E" w:rsidRDefault="008D703B" w:rsidP="00E4583B">
      <w:pPr>
        <w:pStyle w:val="maintext"/>
        <w:spacing w:after="160"/>
        <w:ind w:left="720"/>
        <w:jc w:val="left"/>
        <w:rPr>
          <w:b/>
          <w:bCs/>
        </w:rPr>
      </w:pPr>
      <w:r w:rsidRPr="00B9044E">
        <w:rPr>
          <w:b/>
          <w:bCs/>
        </w:rPr>
        <w:t>(</w:t>
      </w:r>
      <w:r w:rsidR="004514A8" w:rsidRPr="00B9044E">
        <w:rPr>
          <w:b/>
          <w:bCs/>
        </w:rPr>
        <w:t>1</w:t>
      </w:r>
      <w:r w:rsidRPr="00B9044E">
        <w:rPr>
          <w:b/>
          <w:bCs/>
        </w:rPr>
        <w:t xml:space="preserve">) </w:t>
      </w:r>
      <w:proofErr w:type="gramStart"/>
      <w:r w:rsidRPr="00B9044E">
        <w:rPr>
          <w:b/>
          <w:bCs/>
        </w:rPr>
        <w:t>Subcontractors</w:t>
      </w:r>
      <w:proofErr w:type="gramEnd"/>
      <w:r w:rsidRPr="00B9044E">
        <w:rPr>
          <w:b/>
          <w:bCs/>
        </w:rPr>
        <w:t xml:space="preserve"> data.</w:t>
      </w:r>
    </w:p>
    <w:p w14:paraId="4A9458B4" w14:textId="77777777" w:rsidR="008D703B" w:rsidRPr="00B9044E" w:rsidRDefault="008D703B" w:rsidP="00E4583B">
      <w:pPr>
        <w:pStyle w:val="maintext"/>
        <w:spacing w:after="160"/>
        <w:ind w:left="720"/>
        <w:jc w:val="left"/>
        <w:rPr>
          <w:bCs/>
        </w:rPr>
      </w:pPr>
      <w:r w:rsidRPr="00B9044E">
        <w:rPr>
          <w:b/>
          <w:bCs/>
        </w:rPr>
        <w:t>(</w:t>
      </w:r>
      <w:r w:rsidR="004514A8" w:rsidRPr="00B9044E">
        <w:rPr>
          <w:b/>
          <w:bCs/>
        </w:rPr>
        <w:t>2</w:t>
      </w:r>
      <w:r w:rsidRPr="00B9044E">
        <w:rPr>
          <w:b/>
          <w:bCs/>
        </w:rPr>
        <w:t>) Labor/Equipment</w:t>
      </w:r>
      <w:r w:rsidRPr="00B9044E">
        <w:rPr>
          <w:bCs/>
        </w:rPr>
        <w:t>.</w:t>
      </w:r>
    </w:p>
    <w:p w14:paraId="381BBE45" w14:textId="77777777" w:rsidR="008D703B" w:rsidRPr="00B9044E" w:rsidRDefault="008D703B" w:rsidP="00E4583B">
      <w:pPr>
        <w:pStyle w:val="maintext"/>
        <w:spacing w:after="160"/>
        <w:ind w:left="1080"/>
        <w:jc w:val="left"/>
        <w:rPr>
          <w:bCs/>
        </w:rPr>
      </w:pPr>
      <w:r w:rsidRPr="00B9044E">
        <w:rPr>
          <w:bCs/>
          <w:i/>
        </w:rPr>
        <w:t>(</w:t>
      </w:r>
      <w:r w:rsidR="00390781" w:rsidRPr="00B9044E">
        <w:rPr>
          <w:bCs/>
          <w:i/>
        </w:rPr>
        <w:t>a</w:t>
      </w:r>
      <w:r w:rsidRPr="00B9044E">
        <w:rPr>
          <w:bCs/>
          <w:i/>
        </w:rPr>
        <w:t>)</w:t>
      </w:r>
      <w:r w:rsidRPr="00B9044E">
        <w:rPr>
          <w:bCs/>
        </w:rPr>
        <w:t xml:space="preserve"> All manpower and equipment, including contractor and subcontractors.  Complete all data fields.</w:t>
      </w:r>
    </w:p>
    <w:p w14:paraId="1B5F1E7B" w14:textId="77777777" w:rsidR="008D703B" w:rsidRPr="00B9044E" w:rsidRDefault="008D703B" w:rsidP="00E4583B">
      <w:pPr>
        <w:pStyle w:val="maintext"/>
        <w:spacing w:after="160"/>
        <w:ind w:left="1080"/>
        <w:jc w:val="left"/>
        <w:rPr>
          <w:bCs/>
        </w:rPr>
      </w:pPr>
      <w:r w:rsidRPr="00B9044E">
        <w:rPr>
          <w:bCs/>
          <w:i/>
        </w:rPr>
        <w:t>(</w:t>
      </w:r>
      <w:r w:rsidR="00390781" w:rsidRPr="00B9044E">
        <w:rPr>
          <w:bCs/>
          <w:i/>
        </w:rPr>
        <w:t>b</w:t>
      </w:r>
      <w:r w:rsidRPr="00B9044E">
        <w:rPr>
          <w:bCs/>
          <w:i/>
        </w:rPr>
        <w:t>)</w:t>
      </w:r>
      <w:r w:rsidRPr="00B9044E">
        <w:rPr>
          <w:bCs/>
        </w:rPr>
        <w:t xml:space="preserve"> Labor: Type/classification, move-in date, move-out date, hourly rate, the contractor or subcontractor, and name.</w:t>
      </w:r>
    </w:p>
    <w:p w14:paraId="2B211E1D" w14:textId="77777777" w:rsidR="008D703B" w:rsidRPr="00B9044E" w:rsidRDefault="008D703B" w:rsidP="00E4583B">
      <w:pPr>
        <w:pStyle w:val="maintext"/>
        <w:spacing w:after="160"/>
        <w:ind w:left="1080"/>
        <w:jc w:val="left"/>
        <w:rPr>
          <w:bCs/>
        </w:rPr>
      </w:pPr>
      <w:r w:rsidRPr="00B9044E">
        <w:rPr>
          <w:bCs/>
          <w:i/>
        </w:rPr>
        <w:t>(</w:t>
      </w:r>
      <w:r w:rsidR="00390781" w:rsidRPr="00B9044E">
        <w:rPr>
          <w:bCs/>
          <w:i/>
        </w:rPr>
        <w:t>c</w:t>
      </w:r>
      <w:r w:rsidRPr="00B9044E">
        <w:rPr>
          <w:bCs/>
          <w:i/>
        </w:rPr>
        <w:t>)</w:t>
      </w:r>
      <w:r w:rsidRPr="00B9044E">
        <w:rPr>
          <w:bCs/>
        </w:rPr>
        <w:t xml:space="preserve"> Equipment: Type/classification, move-in date, move-out date, make, model, and year of equipment manufacture.</w:t>
      </w:r>
    </w:p>
    <w:p w14:paraId="308D18AD" w14:textId="77777777" w:rsidR="008D703B" w:rsidRPr="00B9044E" w:rsidRDefault="008D703B" w:rsidP="00E4583B">
      <w:pPr>
        <w:pStyle w:val="maintext"/>
        <w:ind w:left="270"/>
        <w:jc w:val="left"/>
      </w:pPr>
      <w:r w:rsidRPr="00B9044E">
        <w:t>Certify all CDR’s using the following statement:</w:t>
      </w:r>
    </w:p>
    <w:p w14:paraId="2FF86C08" w14:textId="77777777" w:rsidR="00C13E1F" w:rsidRPr="00C13E1F" w:rsidRDefault="00C13E1F" w:rsidP="00C13E1F">
      <w:pPr>
        <w:pStyle w:val="bodytext1"/>
        <w:spacing w:after="240" w:line="240" w:lineRule="auto"/>
        <w:ind w:left="720"/>
        <w:jc w:val="left"/>
        <w:rPr>
          <w:i/>
          <w:sz w:val="24"/>
          <w:szCs w:val="24"/>
        </w:rPr>
      </w:pPr>
      <w:r w:rsidRPr="00C13E1F">
        <w:rPr>
          <w:i/>
          <w:sz w:val="24"/>
          <w:szCs w:val="24"/>
        </w:rPr>
        <w:t>“I certify that the information contained in this record is accurate and that work documented herein complies with the contract. Exceptions to this certification are documented as a part of this record.”</w:t>
      </w:r>
    </w:p>
    <w:p w14:paraId="685537CF" w14:textId="77777777" w:rsidR="008D703B" w:rsidRPr="00B9044E" w:rsidRDefault="008D703B" w:rsidP="00E4583B">
      <w:pPr>
        <w:pStyle w:val="bodytext1"/>
        <w:spacing w:after="240" w:line="240" w:lineRule="auto"/>
        <w:ind w:left="270"/>
        <w:jc w:val="left"/>
        <w:rPr>
          <w:sz w:val="24"/>
          <w:szCs w:val="24"/>
        </w:rPr>
      </w:pPr>
      <w:r w:rsidRPr="00B9044E">
        <w:rPr>
          <w:sz w:val="24"/>
          <w:szCs w:val="24"/>
        </w:rPr>
        <w:lastRenderedPageBreak/>
        <w:t>Submit certified CDR’s that have been signed by a person who has both responsibility for the inspection system and signature authority.</w:t>
      </w:r>
    </w:p>
    <w:p w14:paraId="284AF64A" w14:textId="77777777" w:rsidR="008D703B" w:rsidRDefault="008D703B" w:rsidP="00E4583B">
      <w:pPr>
        <w:spacing w:after="240"/>
        <w:ind w:left="270"/>
      </w:pPr>
      <w:r w:rsidRPr="00B9044E">
        <w:t>Submit the record and certification within 24 hours of the work being performed.  If the CDR is incomplete, in error, or otherwise misleading, the CDR will be rejected and returned within EEBACS with corrections noted.  Correct rejected CDRs and resubmit the revised CDR within 24 hours.  When chronic errors or omissions occur, correct the procedures by which the records are produced.</w:t>
      </w:r>
    </w:p>
    <w:p w14:paraId="5ED7328C" w14:textId="01E0FB6E" w:rsidR="00356FF8" w:rsidRPr="00356FF8" w:rsidRDefault="00356FF8" w:rsidP="00E4583B">
      <w:pPr>
        <w:pStyle w:val="bodytext1"/>
        <w:spacing w:after="240" w:line="240" w:lineRule="auto"/>
        <w:jc w:val="left"/>
        <w:rPr>
          <w:sz w:val="24"/>
          <w:szCs w:val="24"/>
        </w:rPr>
      </w:pPr>
      <w:r w:rsidRPr="00356FF8">
        <w:rPr>
          <w:b/>
          <w:bCs/>
          <w:sz w:val="24"/>
          <w:szCs w:val="24"/>
        </w:rPr>
        <w:t>153.0</w:t>
      </w:r>
      <w:r w:rsidR="005A1D61">
        <w:rPr>
          <w:b/>
          <w:bCs/>
          <w:sz w:val="24"/>
          <w:szCs w:val="24"/>
        </w:rPr>
        <w:t>8</w:t>
      </w:r>
      <w:r w:rsidRPr="00356FF8">
        <w:rPr>
          <w:b/>
          <w:bCs/>
          <w:sz w:val="24"/>
          <w:szCs w:val="24"/>
        </w:rPr>
        <w:t xml:space="preserve"> </w:t>
      </w:r>
      <w:r w:rsidR="00272B0D">
        <w:rPr>
          <w:b/>
          <w:bCs/>
          <w:sz w:val="24"/>
          <w:szCs w:val="24"/>
        </w:rPr>
        <w:t>A</w:t>
      </w:r>
      <w:r w:rsidRPr="00356FF8">
        <w:rPr>
          <w:b/>
          <w:bCs/>
          <w:sz w:val="24"/>
          <w:szCs w:val="24"/>
        </w:rPr>
        <w:t>cceptance.</w:t>
      </w:r>
      <w:r w:rsidRPr="00356FF8">
        <w:rPr>
          <w:sz w:val="24"/>
          <w:szCs w:val="24"/>
        </w:rPr>
        <w:t xml:space="preserve">  </w:t>
      </w:r>
      <w:r w:rsidR="005A1D61" w:rsidRPr="00386D79">
        <w:rPr>
          <w:sz w:val="24"/>
          <w:szCs w:val="24"/>
          <w:u w:val="single"/>
        </w:rPr>
        <w:t>Add the following:</w:t>
      </w:r>
    </w:p>
    <w:p w14:paraId="00BB1182" w14:textId="77777777" w:rsidR="00356FF8" w:rsidRDefault="00356FF8" w:rsidP="00E4583B">
      <w:pPr>
        <w:pStyle w:val="bodytext1"/>
        <w:spacing w:after="240" w:line="240" w:lineRule="auto"/>
        <w:jc w:val="left"/>
        <w:rPr>
          <w:sz w:val="24"/>
          <w:szCs w:val="24"/>
        </w:rPr>
      </w:pPr>
      <w:r w:rsidRPr="00356FF8">
        <w:rPr>
          <w:sz w:val="24"/>
          <w:szCs w:val="24"/>
        </w:rPr>
        <w:t>Performance of the work may be stopped accord</w:t>
      </w:r>
      <w:r w:rsidR="00404E2F">
        <w:rPr>
          <w:sz w:val="24"/>
          <w:szCs w:val="24"/>
        </w:rPr>
        <w:t>ing to</w:t>
      </w:r>
      <w:r w:rsidRPr="00356FF8">
        <w:rPr>
          <w:sz w:val="24"/>
          <w:szCs w:val="24"/>
        </w:rPr>
        <w:t xml:space="preserve"> Subsection 108.05, either in whole or in part, for failure to comply with the requirements of th</w:t>
      </w:r>
      <w:r w:rsidR="005A1D61">
        <w:rPr>
          <w:sz w:val="24"/>
          <w:szCs w:val="24"/>
        </w:rPr>
        <w:t>is</w:t>
      </w:r>
      <w:r w:rsidRPr="00356FF8">
        <w:rPr>
          <w:sz w:val="24"/>
          <w:szCs w:val="24"/>
        </w:rPr>
        <w:t xml:space="preserve"> Section.  The Government may charge to the Contractor the cost of any additional inspections required when the work being inspected is found not to comply with contract requirements during the initial inspection.  Work </w:t>
      </w:r>
      <w:proofErr w:type="gramStart"/>
      <w:r w:rsidRPr="00356FF8">
        <w:rPr>
          <w:sz w:val="24"/>
          <w:szCs w:val="24"/>
        </w:rPr>
        <w:t>stop</w:t>
      </w:r>
      <w:proofErr w:type="gramEnd"/>
      <w:r w:rsidRPr="00356FF8">
        <w:rPr>
          <w:sz w:val="24"/>
          <w:szCs w:val="24"/>
        </w:rPr>
        <w:t xml:space="preserve"> orders, due to recurring deficiencies of work required by this Section, will be rescinded after the Contractor demonstrates to the CO that changes were made to the quality control plan and system which resulted in the correction of those deficiencies.  There will be no adjustment in the contract time, or payments to the Contractor for any impacts, </w:t>
      </w:r>
      <w:proofErr w:type="gramStart"/>
      <w:r w:rsidRPr="00356FF8">
        <w:rPr>
          <w:sz w:val="24"/>
          <w:szCs w:val="24"/>
        </w:rPr>
        <w:t>delays</w:t>
      </w:r>
      <w:proofErr w:type="gramEnd"/>
      <w:r w:rsidRPr="00356FF8">
        <w:rPr>
          <w:sz w:val="24"/>
          <w:szCs w:val="24"/>
        </w:rPr>
        <w:t xml:space="preserve"> or other costs due to any periods of work stoppage resulting from failure to comply with the requirements of this Section.</w:t>
      </w:r>
    </w:p>
    <w:p w14:paraId="239B6A3E" w14:textId="77777777" w:rsidR="001D7647" w:rsidRPr="00564C90" w:rsidRDefault="001D7647" w:rsidP="00E4583B">
      <w:pPr>
        <w:pStyle w:val="bodytext1"/>
        <w:spacing w:after="240" w:line="240" w:lineRule="auto"/>
        <w:jc w:val="left"/>
        <w:rPr>
          <w:sz w:val="24"/>
          <w:szCs w:val="24"/>
        </w:rPr>
      </w:pPr>
      <w:r w:rsidRPr="00B9044E">
        <w:rPr>
          <w:sz w:val="24"/>
          <w:szCs w:val="24"/>
        </w:rPr>
        <w:t>EEBACS electronic documentation will be evaluated under Subsection 106.02.</w:t>
      </w:r>
    </w:p>
    <w:p w14:paraId="1C4780FA" w14:textId="7C4ECA36" w:rsidR="005A1D61" w:rsidRPr="00B9044E" w:rsidRDefault="005A1D61" w:rsidP="00E4583B">
      <w:pPr>
        <w:pStyle w:val="bodytext1"/>
        <w:spacing w:after="240" w:line="240" w:lineRule="auto"/>
        <w:jc w:val="left"/>
        <w:rPr>
          <w:sz w:val="24"/>
          <w:szCs w:val="24"/>
        </w:rPr>
      </w:pPr>
      <w:r w:rsidRPr="00B9044E">
        <w:rPr>
          <w:b/>
          <w:sz w:val="24"/>
          <w:szCs w:val="24"/>
        </w:rPr>
        <w:t>153.09</w:t>
      </w:r>
      <w:r w:rsidR="00666E30" w:rsidRPr="00B9044E">
        <w:rPr>
          <w:b/>
          <w:sz w:val="24"/>
          <w:szCs w:val="24"/>
        </w:rPr>
        <w:t xml:space="preserve"> </w:t>
      </w:r>
      <w:r w:rsidRPr="00B9044E">
        <w:rPr>
          <w:b/>
          <w:sz w:val="24"/>
          <w:szCs w:val="24"/>
        </w:rPr>
        <w:t>Measurement and Payment.</w:t>
      </w:r>
      <w:r w:rsidRPr="00B9044E">
        <w:rPr>
          <w:sz w:val="24"/>
          <w:szCs w:val="24"/>
        </w:rPr>
        <w:t xml:space="preserve">  </w:t>
      </w:r>
      <w:r w:rsidRPr="00B9044E">
        <w:rPr>
          <w:sz w:val="24"/>
          <w:szCs w:val="24"/>
          <w:u w:val="single"/>
        </w:rPr>
        <w:t>Delete the text and substitute the following:</w:t>
      </w:r>
    </w:p>
    <w:p w14:paraId="7E2BBB7D" w14:textId="77777777" w:rsidR="00356FF8" w:rsidRPr="00B9044E" w:rsidRDefault="00356FF8" w:rsidP="00E4583B">
      <w:pPr>
        <w:pStyle w:val="PlainText"/>
        <w:spacing w:after="240"/>
        <w:jc w:val="center"/>
        <w:rPr>
          <w:rFonts w:ascii="Times New Roman" w:eastAsia="MS Mincho" w:hAnsi="Times New Roman"/>
          <w:b/>
          <w:bCs/>
          <w:sz w:val="24"/>
          <w:szCs w:val="24"/>
        </w:rPr>
      </w:pPr>
      <w:r w:rsidRPr="00B9044E">
        <w:rPr>
          <w:rFonts w:ascii="Times New Roman" w:eastAsia="MS Mincho" w:hAnsi="Times New Roman"/>
          <w:b/>
          <w:bCs/>
          <w:sz w:val="24"/>
          <w:szCs w:val="24"/>
        </w:rPr>
        <w:t>Measurement</w:t>
      </w:r>
    </w:p>
    <w:p w14:paraId="6EC4A999" w14:textId="2B0BBC98" w:rsidR="00356FF8" w:rsidRPr="00B9044E" w:rsidRDefault="00356FF8" w:rsidP="00E4583B">
      <w:pPr>
        <w:pStyle w:val="PlainText"/>
        <w:spacing w:after="240"/>
        <w:rPr>
          <w:rFonts w:ascii="Times New Roman" w:eastAsia="MS Mincho" w:hAnsi="Times New Roman"/>
          <w:sz w:val="24"/>
          <w:szCs w:val="24"/>
        </w:rPr>
      </w:pPr>
      <w:r w:rsidRPr="00B9044E">
        <w:rPr>
          <w:rFonts w:ascii="Times New Roman" w:eastAsia="MS Mincho" w:hAnsi="Times New Roman"/>
          <w:b/>
          <w:bCs/>
          <w:sz w:val="24"/>
          <w:szCs w:val="24"/>
        </w:rPr>
        <w:t>153.0</w:t>
      </w:r>
      <w:r w:rsidR="005A1D61" w:rsidRPr="00B9044E">
        <w:rPr>
          <w:rFonts w:ascii="Times New Roman" w:eastAsia="MS Mincho" w:hAnsi="Times New Roman"/>
          <w:b/>
          <w:bCs/>
          <w:sz w:val="24"/>
          <w:szCs w:val="24"/>
        </w:rPr>
        <w:t>9</w:t>
      </w:r>
      <w:r w:rsidRPr="00B9044E">
        <w:rPr>
          <w:rFonts w:ascii="Times New Roman" w:eastAsia="MS Mincho" w:hAnsi="Times New Roman"/>
          <w:sz w:val="24"/>
          <w:szCs w:val="24"/>
        </w:rPr>
        <w:t xml:space="preserve"> </w:t>
      </w:r>
      <w:r w:rsidR="00E229C6" w:rsidRPr="00B9044E">
        <w:rPr>
          <w:rFonts w:ascii="Times New Roman" w:eastAsia="MS Mincho" w:hAnsi="Times New Roman"/>
          <w:sz w:val="24"/>
          <w:szCs w:val="24"/>
        </w:rPr>
        <w:t>Measure c</w:t>
      </w:r>
      <w:r w:rsidRPr="00B9044E">
        <w:rPr>
          <w:rFonts w:ascii="Times New Roman" w:eastAsia="MS Mincho" w:hAnsi="Times New Roman"/>
          <w:sz w:val="24"/>
          <w:szCs w:val="24"/>
        </w:rPr>
        <w:t xml:space="preserve">ontractor quality control </w:t>
      </w:r>
      <w:r w:rsidR="00E229C6" w:rsidRPr="00B9044E">
        <w:rPr>
          <w:rFonts w:ascii="Times New Roman" w:eastAsia="MS Mincho" w:hAnsi="Times New Roman"/>
          <w:sz w:val="24"/>
          <w:szCs w:val="24"/>
        </w:rPr>
        <w:t>according to Subsection 109.02</w:t>
      </w:r>
      <w:r w:rsidRPr="00B9044E">
        <w:rPr>
          <w:rFonts w:ascii="Times New Roman" w:eastAsia="MS Mincho" w:hAnsi="Times New Roman"/>
          <w:sz w:val="24"/>
          <w:szCs w:val="24"/>
        </w:rPr>
        <w:t>.</w:t>
      </w:r>
    </w:p>
    <w:p w14:paraId="09AB4C7E" w14:textId="77777777" w:rsidR="001D7647" w:rsidRPr="00B9044E" w:rsidRDefault="001D7647" w:rsidP="00E4583B">
      <w:pPr>
        <w:pStyle w:val="maintext"/>
        <w:jc w:val="left"/>
      </w:pPr>
      <w:r w:rsidRPr="00B9044E">
        <w:t>Do not measure EEBACS electronic documentation for payment.</w:t>
      </w:r>
    </w:p>
    <w:p w14:paraId="0BA245A2" w14:textId="77777777" w:rsidR="00356FF8" w:rsidRPr="00356FF8" w:rsidRDefault="00356FF8" w:rsidP="00E4583B">
      <w:pPr>
        <w:pStyle w:val="PlainText"/>
        <w:spacing w:after="240"/>
        <w:jc w:val="center"/>
        <w:rPr>
          <w:rFonts w:ascii="Times New Roman" w:eastAsia="MS Mincho" w:hAnsi="Times New Roman"/>
          <w:b/>
          <w:bCs/>
          <w:sz w:val="24"/>
          <w:szCs w:val="24"/>
        </w:rPr>
      </w:pPr>
      <w:r w:rsidRPr="00B9044E">
        <w:rPr>
          <w:rFonts w:ascii="Times New Roman" w:eastAsia="MS Mincho" w:hAnsi="Times New Roman"/>
          <w:b/>
          <w:bCs/>
          <w:sz w:val="24"/>
          <w:szCs w:val="24"/>
        </w:rPr>
        <w:t>Payment</w:t>
      </w:r>
    </w:p>
    <w:p w14:paraId="6B5612BE" w14:textId="50FD9360" w:rsidR="00356FF8" w:rsidRPr="00356FF8" w:rsidRDefault="00356FF8" w:rsidP="00E4583B">
      <w:pPr>
        <w:pStyle w:val="PlainText"/>
        <w:spacing w:after="240"/>
        <w:rPr>
          <w:rFonts w:ascii="Times New Roman" w:eastAsia="MS Mincho" w:hAnsi="Times New Roman"/>
          <w:sz w:val="24"/>
          <w:szCs w:val="24"/>
        </w:rPr>
      </w:pPr>
      <w:r w:rsidRPr="00356FF8">
        <w:rPr>
          <w:rFonts w:ascii="Times New Roman" w:eastAsia="MS Mincho" w:hAnsi="Times New Roman"/>
          <w:b/>
          <w:bCs/>
          <w:sz w:val="24"/>
          <w:szCs w:val="24"/>
        </w:rPr>
        <w:t>153.</w:t>
      </w:r>
      <w:r w:rsidR="00373C72">
        <w:rPr>
          <w:rFonts w:ascii="Times New Roman" w:eastAsia="MS Mincho" w:hAnsi="Times New Roman"/>
          <w:b/>
          <w:bCs/>
          <w:sz w:val="24"/>
          <w:szCs w:val="24"/>
        </w:rPr>
        <w:t>1</w:t>
      </w:r>
      <w:r w:rsidRPr="00356FF8">
        <w:rPr>
          <w:rFonts w:ascii="Times New Roman" w:eastAsia="MS Mincho" w:hAnsi="Times New Roman"/>
          <w:b/>
          <w:bCs/>
          <w:sz w:val="24"/>
          <w:szCs w:val="24"/>
        </w:rPr>
        <w:t>0</w:t>
      </w:r>
      <w:r w:rsidRPr="00356FF8">
        <w:rPr>
          <w:rFonts w:ascii="Times New Roman" w:eastAsia="MS Mincho" w:hAnsi="Times New Roman"/>
          <w:sz w:val="24"/>
          <w:szCs w:val="24"/>
        </w:rPr>
        <w:t xml:space="preserve"> The accepted quanti</w:t>
      </w:r>
      <w:r w:rsidR="00E229C6">
        <w:rPr>
          <w:rFonts w:ascii="Times New Roman" w:eastAsia="MS Mincho" w:hAnsi="Times New Roman"/>
          <w:sz w:val="24"/>
          <w:szCs w:val="24"/>
        </w:rPr>
        <w:t xml:space="preserve">ties </w:t>
      </w:r>
      <w:r w:rsidRPr="00356FF8">
        <w:rPr>
          <w:rFonts w:ascii="Times New Roman" w:eastAsia="MS Mincho" w:hAnsi="Times New Roman"/>
          <w:sz w:val="24"/>
          <w:szCs w:val="24"/>
        </w:rPr>
        <w:t xml:space="preserve">will be paid at the contract price per unit of measurement for the </w:t>
      </w:r>
      <w:r w:rsidR="00E229C6">
        <w:rPr>
          <w:rFonts w:ascii="Times New Roman" w:eastAsia="MS Mincho" w:hAnsi="Times New Roman"/>
          <w:sz w:val="24"/>
          <w:szCs w:val="24"/>
        </w:rPr>
        <w:t xml:space="preserve">Section 153 </w:t>
      </w:r>
      <w:r w:rsidRPr="00356FF8">
        <w:rPr>
          <w:rFonts w:ascii="Times New Roman" w:eastAsia="MS Mincho" w:hAnsi="Times New Roman"/>
          <w:sz w:val="24"/>
          <w:szCs w:val="24"/>
        </w:rPr>
        <w:t xml:space="preserve">pay </w:t>
      </w:r>
      <w:r w:rsidR="00E0296E">
        <w:rPr>
          <w:rFonts w:ascii="Times New Roman" w:eastAsia="MS Mincho" w:hAnsi="Times New Roman"/>
          <w:sz w:val="24"/>
          <w:szCs w:val="24"/>
        </w:rPr>
        <w:t xml:space="preserve">item listed </w:t>
      </w:r>
      <w:r w:rsidRPr="00356FF8">
        <w:rPr>
          <w:rFonts w:ascii="Times New Roman" w:eastAsia="MS Mincho" w:hAnsi="Times New Roman"/>
          <w:sz w:val="24"/>
          <w:szCs w:val="24"/>
        </w:rPr>
        <w:t>in the bid schedule.  Payment will be full compensation for the work prescribed in this Section.  See Subsection 109.05.</w:t>
      </w:r>
    </w:p>
    <w:p w14:paraId="6019FA62" w14:textId="77777777" w:rsidR="00356FF8" w:rsidRPr="00356FF8" w:rsidRDefault="00E229C6" w:rsidP="00E4583B">
      <w:pPr>
        <w:pStyle w:val="PlainText"/>
        <w:spacing w:after="240"/>
        <w:rPr>
          <w:rFonts w:ascii="Times New Roman" w:eastAsia="MS Mincho" w:hAnsi="Times New Roman"/>
          <w:sz w:val="24"/>
          <w:szCs w:val="24"/>
        </w:rPr>
      </w:pPr>
      <w:r>
        <w:rPr>
          <w:rFonts w:ascii="Times New Roman" w:eastAsia="MS Mincho" w:hAnsi="Times New Roman"/>
          <w:sz w:val="24"/>
          <w:szCs w:val="24"/>
        </w:rPr>
        <w:t>Progress payments for</w:t>
      </w:r>
      <w:r w:rsidR="00356FF8" w:rsidRPr="00356FF8">
        <w:rPr>
          <w:rFonts w:ascii="Times New Roman" w:eastAsia="MS Mincho" w:hAnsi="Times New Roman"/>
          <w:sz w:val="24"/>
          <w:szCs w:val="24"/>
        </w:rPr>
        <w:t xml:space="preserve"> Cont</w:t>
      </w:r>
      <w:r>
        <w:rPr>
          <w:rFonts w:ascii="Times New Roman" w:eastAsia="MS Mincho" w:hAnsi="Times New Roman"/>
          <w:sz w:val="24"/>
          <w:szCs w:val="24"/>
        </w:rPr>
        <w:t xml:space="preserve">ractor quality control </w:t>
      </w:r>
      <w:r w:rsidR="00356FF8" w:rsidRPr="00356FF8">
        <w:rPr>
          <w:rFonts w:ascii="Times New Roman" w:eastAsia="MS Mincho" w:hAnsi="Times New Roman"/>
          <w:sz w:val="24"/>
          <w:szCs w:val="24"/>
        </w:rPr>
        <w:t>will be paid as follows:</w:t>
      </w:r>
    </w:p>
    <w:p w14:paraId="5FA76913" w14:textId="77777777" w:rsidR="00481051" w:rsidRDefault="005C58C9" w:rsidP="00E4583B">
      <w:pPr>
        <w:pStyle w:val="PlainText"/>
        <w:spacing w:after="240"/>
        <w:ind w:left="381" w:right="468"/>
        <w:rPr>
          <w:rFonts w:ascii="Times New Roman" w:eastAsia="MS Mincho" w:hAnsi="Times New Roman"/>
          <w:sz w:val="24"/>
          <w:szCs w:val="24"/>
        </w:rPr>
      </w:pPr>
      <w:r w:rsidRPr="005C58C9">
        <w:rPr>
          <w:rFonts w:ascii="Times New Roman" w:eastAsia="MS Mincho" w:hAnsi="Times New Roman"/>
          <w:b/>
          <w:sz w:val="24"/>
          <w:szCs w:val="24"/>
        </w:rPr>
        <w:t>(1)</w:t>
      </w:r>
      <w:r>
        <w:rPr>
          <w:rFonts w:ascii="Times New Roman" w:eastAsia="MS Mincho" w:hAnsi="Times New Roman"/>
          <w:sz w:val="24"/>
          <w:szCs w:val="24"/>
        </w:rPr>
        <w:t xml:space="preserve"> </w:t>
      </w:r>
      <w:r w:rsidR="00E229C6">
        <w:rPr>
          <w:rFonts w:ascii="Times New Roman" w:eastAsia="MS Mincho" w:hAnsi="Times New Roman"/>
          <w:sz w:val="24"/>
          <w:szCs w:val="24"/>
        </w:rPr>
        <w:t>25 percent of the item amount</w:t>
      </w:r>
      <w:r w:rsidR="00356FF8" w:rsidRPr="00356FF8">
        <w:rPr>
          <w:rFonts w:ascii="Times New Roman" w:eastAsia="MS Mincho" w:hAnsi="Times New Roman"/>
          <w:sz w:val="24"/>
          <w:szCs w:val="24"/>
        </w:rPr>
        <w:t xml:space="preserve">, not to exceed 0.5 percent of the original contract amount, will be paid after </w:t>
      </w:r>
      <w:r w:rsidR="00BA1B7D">
        <w:rPr>
          <w:rFonts w:ascii="Times New Roman" w:eastAsia="MS Mincho" w:hAnsi="Times New Roman"/>
          <w:sz w:val="24"/>
          <w:szCs w:val="24"/>
        </w:rPr>
        <w:t xml:space="preserve">the contractor quality control plan is accepted; </w:t>
      </w:r>
      <w:r w:rsidR="00356FF8" w:rsidRPr="00356FF8">
        <w:rPr>
          <w:rFonts w:ascii="Times New Roman" w:eastAsia="MS Mincho" w:hAnsi="Times New Roman"/>
          <w:sz w:val="24"/>
          <w:szCs w:val="24"/>
        </w:rPr>
        <w:t xml:space="preserve">all </w:t>
      </w:r>
      <w:r w:rsidR="00BA1B7D">
        <w:rPr>
          <w:rFonts w:ascii="Times New Roman" w:eastAsia="MS Mincho" w:hAnsi="Times New Roman"/>
          <w:sz w:val="24"/>
          <w:szCs w:val="24"/>
        </w:rPr>
        <w:t>testing facilities are in place;</w:t>
      </w:r>
      <w:r w:rsidR="00356FF8" w:rsidRPr="00356FF8">
        <w:rPr>
          <w:rFonts w:ascii="Times New Roman" w:eastAsia="MS Mincho" w:hAnsi="Times New Roman"/>
          <w:sz w:val="24"/>
          <w:szCs w:val="24"/>
        </w:rPr>
        <w:t xml:space="preserve"> qualified </w:t>
      </w:r>
      <w:r w:rsidR="00BA1B7D">
        <w:rPr>
          <w:rFonts w:ascii="Times New Roman" w:eastAsia="MS Mincho" w:hAnsi="Times New Roman"/>
          <w:sz w:val="24"/>
          <w:szCs w:val="24"/>
        </w:rPr>
        <w:t xml:space="preserve">quality control supervisor, inspection, and </w:t>
      </w:r>
      <w:r w:rsidR="00356FF8" w:rsidRPr="00356FF8">
        <w:rPr>
          <w:rFonts w:ascii="Times New Roman" w:eastAsia="MS Mincho" w:hAnsi="Times New Roman"/>
          <w:sz w:val="24"/>
          <w:szCs w:val="24"/>
        </w:rPr>
        <w:t>sampling and testing</w:t>
      </w:r>
      <w:r w:rsidR="00E0296E">
        <w:rPr>
          <w:rFonts w:ascii="Times New Roman" w:eastAsia="MS Mincho" w:hAnsi="Times New Roman"/>
          <w:sz w:val="24"/>
          <w:szCs w:val="24"/>
        </w:rPr>
        <w:t xml:space="preserve"> personnel are in position to provide quality control activities</w:t>
      </w:r>
      <w:r w:rsidR="00BA1B7D">
        <w:rPr>
          <w:rFonts w:ascii="Times New Roman" w:eastAsia="MS Mincho" w:hAnsi="Times New Roman"/>
          <w:sz w:val="24"/>
          <w:szCs w:val="24"/>
        </w:rPr>
        <w:t>;</w:t>
      </w:r>
      <w:r w:rsidR="00356FF8" w:rsidRPr="00356FF8">
        <w:rPr>
          <w:rFonts w:ascii="Times New Roman" w:eastAsia="MS Mincho" w:hAnsi="Times New Roman"/>
          <w:sz w:val="24"/>
          <w:szCs w:val="24"/>
        </w:rPr>
        <w:t xml:space="preserve"> and the work being </w:t>
      </w:r>
      <w:r w:rsidR="00BA1B7D">
        <w:rPr>
          <w:rFonts w:ascii="Times New Roman" w:eastAsia="MS Mincho" w:hAnsi="Times New Roman"/>
          <w:sz w:val="24"/>
          <w:szCs w:val="24"/>
        </w:rPr>
        <w:t xml:space="preserve">inspected or </w:t>
      </w:r>
      <w:r w:rsidR="00356FF8" w:rsidRPr="00356FF8">
        <w:rPr>
          <w:rFonts w:ascii="Times New Roman" w:eastAsia="MS Mincho" w:hAnsi="Times New Roman"/>
          <w:sz w:val="24"/>
          <w:szCs w:val="24"/>
        </w:rPr>
        <w:t>tested has started.</w:t>
      </w:r>
    </w:p>
    <w:p w14:paraId="3476F830" w14:textId="77777777" w:rsidR="00481051" w:rsidRPr="00BB338F" w:rsidRDefault="005C58C9" w:rsidP="00E4583B">
      <w:pPr>
        <w:pStyle w:val="PlainText"/>
        <w:spacing w:after="240"/>
        <w:ind w:left="381" w:right="468"/>
        <w:rPr>
          <w:rFonts w:ascii="Times New Roman" w:eastAsia="MS Mincho" w:hAnsi="Times New Roman"/>
          <w:sz w:val="24"/>
          <w:szCs w:val="24"/>
        </w:rPr>
      </w:pPr>
      <w:r w:rsidRPr="005C58C9">
        <w:rPr>
          <w:rFonts w:ascii="Times New Roman" w:eastAsia="MS Mincho" w:hAnsi="Times New Roman"/>
          <w:b/>
          <w:sz w:val="24"/>
          <w:szCs w:val="24"/>
        </w:rPr>
        <w:t>(2)</w:t>
      </w:r>
      <w:r>
        <w:rPr>
          <w:rFonts w:ascii="Times New Roman" w:eastAsia="MS Mincho" w:hAnsi="Times New Roman"/>
          <w:sz w:val="24"/>
          <w:szCs w:val="24"/>
        </w:rPr>
        <w:t xml:space="preserve"> </w:t>
      </w:r>
      <w:r w:rsidR="00BB338F" w:rsidRPr="00BB338F">
        <w:rPr>
          <w:rFonts w:ascii="Times New Roman" w:eastAsia="MS Mincho" w:hAnsi="Times New Roman"/>
          <w:sz w:val="24"/>
          <w:szCs w:val="24"/>
        </w:rPr>
        <w:t xml:space="preserve">65 percent of the total lump sum will be prorated for payment based on the completed portion of the total work not including the original 25 percent completed under </w:t>
      </w:r>
      <w:r w:rsidR="00BB338F" w:rsidRPr="00BB338F">
        <w:rPr>
          <w:rFonts w:ascii="Times New Roman" w:eastAsia="MS Mincho" w:hAnsi="Times New Roman"/>
          <w:b/>
          <w:sz w:val="24"/>
          <w:szCs w:val="24"/>
        </w:rPr>
        <w:t>(1)</w:t>
      </w:r>
      <w:r w:rsidR="00BB338F" w:rsidRPr="00BB338F">
        <w:rPr>
          <w:rFonts w:ascii="Times New Roman" w:eastAsia="MS Mincho" w:hAnsi="Times New Roman"/>
          <w:sz w:val="24"/>
          <w:szCs w:val="24"/>
        </w:rPr>
        <w:t xml:space="preserve"> above.</w:t>
      </w:r>
    </w:p>
    <w:p w14:paraId="531C0DB2" w14:textId="77777777" w:rsidR="00AE2C14" w:rsidRDefault="00481051" w:rsidP="00E4583B">
      <w:pPr>
        <w:pStyle w:val="PlainText"/>
        <w:spacing w:after="240"/>
        <w:ind w:left="381" w:right="468"/>
        <w:rPr>
          <w:rFonts w:ascii="Times New Roman" w:eastAsia="MS Mincho" w:hAnsi="Times New Roman"/>
          <w:sz w:val="24"/>
          <w:szCs w:val="24"/>
        </w:rPr>
      </w:pPr>
      <w:r>
        <w:rPr>
          <w:rFonts w:ascii="Times New Roman" w:eastAsia="MS Mincho" w:hAnsi="Times New Roman"/>
          <w:b/>
          <w:sz w:val="24"/>
          <w:szCs w:val="24"/>
        </w:rPr>
        <w:lastRenderedPageBreak/>
        <w:t>(3</w:t>
      </w:r>
      <w:r w:rsidRPr="00A26CF1">
        <w:rPr>
          <w:rFonts w:ascii="Times New Roman" w:eastAsia="MS Mincho" w:hAnsi="Times New Roman"/>
          <w:b/>
          <w:sz w:val="24"/>
          <w:szCs w:val="24"/>
        </w:rPr>
        <w:t>)</w:t>
      </w:r>
      <w:r>
        <w:rPr>
          <w:rFonts w:ascii="Times New Roman" w:eastAsia="MS Mincho" w:hAnsi="Times New Roman"/>
          <w:sz w:val="24"/>
          <w:szCs w:val="24"/>
        </w:rPr>
        <w:t xml:space="preserve"> Payment of the remaining 10 percent of the lump sum</w:t>
      </w:r>
      <w:r w:rsidRPr="00A26CF1">
        <w:rPr>
          <w:rFonts w:ascii="Times New Roman" w:eastAsia="MS Mincho" w:hAnsi="Times New Roman"/>
          <w:sz w:val="24"/>
          <w:szCs w:val="24"/>
        </w:rPr>
        <w:t xml:space="preserve"> will be paid when </w:t>
      </w:r>
      <w:r w:rsidR="00C7038C">
        <w:rPr>
          <w:rFonts w:ascii="Times New Roman" w:eastAsia="MS Mincho" w:hAnsi="Times New Roman"/>
          <w:sz w:val="24"/>
          <w:szCs w:val="24"/>
        </w:rPr>
        <w:t xml:space="preserve">all </w:t>
      </w:r>
      <w:r w:rsidR="00696005">
        <w:rPr>
          <w:rFonts w:ascii="Times New Roman" w:eastAsia="MS Mincho" w:hAnsi="Times New Roman"/>
          <w:sz w:val="24"/>
          <w:szCs w:val="24"/>
        </w:rPr>
        <w:t xml:space="preserve">inspections, </w:t>
      </w:r>
      <w:r w:rsidR="00C7038C">
        <w:rPr>
          <w:rFonts w:ascii="Times New Roman" w:eastAsia="MS Mincho" w:hAnsi="Times New Roman"/>
          <w:sz w:val="24"/>
          <w:szCs w:val="24"/>
        </w:rPr>
        <w:t>test results, submittals, and reports are</w:t>
      </w:r>
      <w:r w:rsidR="00696005">
        <w:rPr>
          <w:rFonts w:ascii="Times New Roman" w:eastAsia="MS Mincho" w:hAnsi="Times New Roman"/>
          <w:sz w:val="24"/>
          <w:szCs w:val="24"/>
        </w:rPr>
        <w:t xml:space="preserve"> complete and accepted.</w:t>
      </w:r>
    </w:p>
    <w:sectPr w:rsidR="00AE2C14" w:rsidSect="00386D79">
      <w:pgSz w:w="12240" w:h="15840" w:code="1"/>
      <w:pgMar w:top="1440" w:right="1440" w:bottom="1440" w:left="1440" w:header="72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7BD"/>
    <w:multiLevelType w:val="hybridMultilevel"/>
    <w:tmpl w:val="DE82C3F4"/>
    <w:lvl w:ilvl="0" w:tplc="ABA8CF10">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871218"/>
    <w:multiLevelType w:val="hybridMultilevel"/>
    <w:tmpl w:val="584CD2EE"/>
    <w:lvl w:ilvl="0" w:tplc="81E2448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95DD6"/>
    <w:multiLevelType w:val="hybridMultilevel"/>
    <w:tmpl w:val="DFAA16E8"/>
    <w:lvl w:ilvl="0" w:tplc="540A6746">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A2441F"/>
    <w:multiLevelType w:val="hybridMultilevel"/>
    <w:tmpl w:val="1396BE7C"/>
    <w:lvl w:ilvl="0" w:tplc="BD9A528A">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7834BC"/>
    <w:multiLevelType w:val="hybridMultilevel"/>
    <w:tmpl w:val="1D9C38A2"/>
    <w:lvl w:ilvl="0" w:tplc="8B42C6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20D62"/>
    <w:multiLevelType w:val="hybridMultilevel"/>
    <w:tmpl w:val="7A2C58F4"/>
    <w:lvl w:ilvl="0" w:tplc="7CF09794">
      <w:start w:val="1"/>
      <w:numFmt w:val="lowerLetter"/>
      <w:lvlText w:val="(%1)"/>
      <w:lvlJc w:val="left"/>
      <w:pPr>
        <w:tabs>
          <w:tab w:val="num" w:pos="702"/>
        </w:tabs>
        <w:ind w:left="702" w:hanging="360"/>
      </w:pPr>
      <w:rPr>
        <w:rFonts w:hint="default"/>
        <w:b/>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6" w15:restartNumberingAfterBreak="0">
    <w:nsid w:val="2DB3732F"/>
    <w:multiLevelType w:val="hybridMultilevel"/>
    <w:tmpl w:val="6538A7CE"/>
    <w:lvl w:ilvl="0" w:tplc="223CE30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7C36561"/>
    <w:multiLevelType w:val="hybridMultilevel"/>
    <w:tmpl w:val="E5D6F204"/>
    <w:lvl w:ilvl="0" w:tplc="5A060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C3982"/>
    <w:multiLevelType w:val="hybridMultilevel"/>
    <w:tmpl w:val="04C0A902"/>
    <w:lvl w:ilvl="0" w:tplc="78CED7F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36F7E"/>
    <w:multiLevelType w:val="multilevel"/>
    <w:tmpl w:val="0A36278A"/>
    <w:lvl w:ilvl="0">
      <w:start w:val="153"/>
      <w:numFmt w:val="decimal"/>
      <w:lvlText w:val="%1"/>
      <w:lvlJc w:val="left"/>
      <w:pPr>
        <w:tabs>
          <w:tab w:val="num" w:pos="645"/>
        </w:tabs>
        <w:ind w:left="645" w:hanging="645"/>
      </w:pPr>
      <w:rPr>
        <w:rFonts w:hint="default"/>
        <w:b/>
      </w:rPr>
    </w:lvl>
    <w:lvl w:ilvl="1">
      <w:start w:val="6"/>
      <w:numFmt w:val="decimalZero"/>
      <w:lvlText w:val="%1.%2"/>
      <w:lvlJc w:val="left"/>
      <w:pPr>
        <w:tabs>
          <w:tab w:val="num" w:pos="645"/>
        </w:tabs>
        <w:ind w:left="645" w:hanging="64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3ED35CFF"/>
    <w:multiLevelType w:val="hybridMultilevel"/>
    <w:tmpl w:val="86DE8926"/>
    <w:lvl w:ilvl="0" w:tplc="1BDC3B36">
      <w:start w:val="1"/>
      <w:numFmt w:val="lowerLetter"/>
      <w:lvlText w:val="(%1)"/>
      <w:lvlJc w:val="left"/>
      <w:pPr>
        <w:tabs>
          <w:tab w:val="num" w:pos="720"/>
        </w:tabs>
        <w:ind w:left="720" w:hanging="360"/>
      </w:pPr>
      <w:rPr>
        <w:rFonts w:ascii="Times New Roman" w:eastAsia="Times New Roman" w:hAnsi="Times New Roman" w:cs="Times New Roman"/>
        <w:b/>
      </w:rPr>
    </w:lvl>
    <w:lvl w:ilvl="1" w:tplc="CDD02210">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42D21"/>
    <w:multiLevelType w:val="hybridMultilevel"/>
    <w:tmpl w:val="193A4368"/>
    <w:lvl w:ilvl="0" w:tplc="ABA8CF10">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03661B"/>
    <w:multiLevelType w:val="hybridMultilevel"/>
    <w:tmpl w:val="9E08447E"/>
    <w:lvl w:ilvl="0" w:tplc="F286C2C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806E6"/>
    <w:multiLevelType w:val="hybridMultilevel"/>
    <w:tmpl w:val="5114C62A"/>
    <w:lvl w:ilvl="0" w:tplc="CBD8D1E6">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A51A31"/>
    <w:multiLevelType w:val="hybridMultilevel"/>
    <w:tmpl w:val="1A3A6340"/>
    <w:lvl w:ilvl="0" w:tplc="5170D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C37992"/>
    <w:multiLevelType w:val="hybridMultilevel"/>
    <w:tmpl w:val="9DC05D40"/>
    <w:lvl w:ilvl="0" w:tplc="53AC4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11"/>
  </w:num>
  <w:num w:numId="5">
    <w:abstractNumId w:val="2"/>
  </w:num>
  <w:num w:numId="6">
    <w:abstractNumId w:val="0"/>
  </w:num>
  <w:num w:numId="7">
    <w:abstractNumId w:val="9"/>
  </w:num>
  <w:num w:numId="8">
    <w:abstractNumId w:val="12"/>
  </w:num>
  <w:num w:numId="9">
    <w:abstractNumId w:val="13"/>
  </w:num>
  <w:num w:numId="10">
    <w:abstractNumId w:val="7"/>
  </w:num>
  <w:num w:numId="11">
    <w:abstractNumId w:val="15"/>
  </w:num>
  <w:num w:numId="12">
    <w:abstractNumId w:val="6"/>
  </w:num>
  <w:num w:numId="13">
    <w:abstractNumId w:val="8"/>
  </w:num>
  <w:num w:numId="14">
    <w:abstractNumId w:val="14"/>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E6"/>
    <w:rsid w:val="00042E7B"/>
    <w:rsid w:val="000548BD"/>
    <w:rsid w:val="00076ECD"/>
    <w:rsid w:val="000D135E"/>
    <w:rsid w:val="000D4F26"/>
    <w:rsid w:val="0014211F"/>
    <w:rsid w:val="00157C62"/>
    <w:rsid w:val="00177459"/>
    <w:rsid w:val="00180B2A"/>
    <w:rsid w:val="00184CDE"/>
    <w:rsid w:val="001A027A"/>
    <w:rsid w:val="001A453C"/>
    <w:rsid w:val="001B2E9E"/>
    <w:rsid w:val="001D7647"/>
    <w:rsid w:val="001E4B9D"/>
    <w:rsid w:val="00213EE8"/>
    <w:rsid w:val="002360C7"/>
    <w:rsid w:val="00261B78"/>
    <w:rsid w:val="00272B0D"/>
    <w:rsid w:val="002744A6"/>
    <w:rsid w:val="002E5DD0"/>
    <w:rsid w:val="00356FF8"/>
    <w:rsid w:val="00373C72"/>
    <w:rsid w:val="00386D79"/>
    <w:rsid w:val="00390781"/>
    <w:rsid w:val="003A25FA"/>
    <w:rsid w:val="003E69FE"/>
    <w:rsid w:val="00400075"/>
    <w:rsid w:val="00404E2F"/>
    <w:rsid w:val="00421BFC"/>
    <w:rsid w:val="00424BBF"/>
    <w:rsid w:val="00441E8C"/>
    <w:rsid w:val="004514A8"/>
    <w:rsid w:val="004729A9"/>
    <w:rsid w:val="00473DB4"/>
    <w:rsid w:val="00481051"/>
    <w:rsid w:val="004861E1"/>
    <w:rsid w:val="00495DA9"/>
    <w:rsid w:val="004B5DDB"/>
    <w:rsid w:val="004C140B"/>
    <w:rsid w:val="004C75B5"/>
    <w:rsid w:val="00520316"/>
    <w:rsid w:val="00525970"/>
    <w:rsid w:val="00576517"/>
    <w:rsid w:val="005A1D61"/>
    <w:rsid w:val="005B3880"/>
    <w:rsid w:val="005C58C9"/>
    <w:rsid w:val="006048BD"/>
    <w:rsid w:val="0062037E"/>
    <w:rsid w:val="00661F12"/>
    <w:rsid w:val="00665DAD"/>
    <w:rsid w:val="00666E30"/>
    <w:rsid w:val="006838F6"/>
    <w:rsid w:val="00696005"/>
    <w:rsid w:val="006C5595"/>
    <w:rsid w:val="006E0743"/>
    <w:rsid w:val="006E3F8A"/>
    <w:rsid w:val="00753DB2"/>
    <w:rsid w:val="00766E09"/>
    <w:rsid w:val="00773AB8"/>
    <w:rsid w:val="00773DA0"/>
    <w:rsid w:val="007A16A8"/>
    <w:rsid w:val="007A4F52"/>
    <w:rsid w:val="007B4953"/>
    <w:rsid w:val="007F41B3"/>
    <w:rsid w:val="00827FB0"/>
    <w:rsid w:val="0084428E"/>
    <w:rsid w:val="00863BA9"/>
    <w:rsid w:val="00891A27"/>
    <w:rsid w:val="008A48E9"/>
    <w:rsid w:val="008D37A0"/>
    <w:rsid w:val="008D703B"/>
    <w:rsid w:val="008D7AA9"/>
    <w:rsid w:val="009217CE"/>
    <w:rsid w:val="00924AAA"/>
    <w:rsid w:val="00933C2D"/>
    <w:rsid w:val="00976519"/>
    <w:rsid w:val="009C4A4B"/>
    <w:rsid w:val="009E68A9"/>
    <w:rsid w:val="00A0565A"/>
    <w:rsid w:val="00A73320"/>
    <w:rsid w:val="00A85AF3"/>
    <w:rsid w:val="00A9000B"/>
    <w:rsid w:val="00AB1ECB"/>
    <w:rsid w:val="00AD0927"/>
    <w:rsid w:val="00AD0D3E"/>
    <w:rsid w:val="00AE0D29"/>
    <w:rsid w:val="00AE2C14"/>
    <w:rsid w:val="00B078AA"/>
    <w:rsid w:val="00B17FF3"/>
    <w:rsid w:val="00B7790C"/>
    <w:rsid w:val="00B81409"/>
    <w:rsid w:val="00B9044E"/>
    <w:rsid w:val="00BA1B7D"/>
    <w:rsid w:val="00BB338F"/>
    <w:rsid w:val="00BD1C12"/>
    <w:rsid w:val="00C13E1F"/>
    <w:rsid w:val="00C346F5"/>
    <w:rsid w:val="00C45BCF"/>
    <w:rsid w:val="00C47C6E"/>
    <w:rsid w:val="00C7038C"/>
    <w:rsid w:val="00C74F8F"/>
    <w:rsid w:val="00C77C0B"/>
    <w:rsid w:val="00C823B2"/>
    <w:rsid w:val="00C847E6"/>
    <w:rsid w:val="00CB16EC"/>
    <w:rsid w:val="00CE0BCE"/>
    <w:rsid w:val="00CE6997"/>
    <w:rsid w:val="00D2092B"/>
    <w:rsid w:val="00D36787"/>
    <w:rsid w:val="00D632F9"/>
    <w:rsid w:val="00D91F93"/>
    <w:rsid w:val="00DA188B"/>
    <w:rsid w:val="00DA3E0E"/>
    <w:rsid w:val="00DD7976"/>
    <w:rsid w:val="00E0009B"/>
    <w:rsid w:val="00E01F18"/>
    <w:rsid w:val="00E0296E"/>
    <w:rsid w:val="00E21EC5"/>
    <w:rsid w:val="00E229C6"/>
    <w:rsid w:val="00E34464"/>
    <w:rsid w:val="00E4583B"/>
    <w:rsid w:val="00E645C6"/>
    <w:rsid w:val="00E67698"/>
    <w:rsid w:val="00E737D7"/>
    <w:rsid w:val="00E90BF2"/>
    <w:rsid w:val="00E971A1"/>
    <w:rsid w:val="00EA57CB"/>
    <w:rsid w:val="00EC4A78"/>
    <w:rsid w:val="00EE521C"/>
    <w:rsid w:val="00F44B47"/>
    <w:rsid w:val="00F53752"/>
    <w:rsid w:val="00F779DF"/>
    <w:rsid w:val="00FA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9C3C7"/>
  <w15:docId w15:val="{D7FE331E-6426-4190-90F5-A44D3DF9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56FF8"/>
    <w:pPr>
      <w:keepNext/>
      <w:spacing w:before="240" w:after="60"/>
      <w:outlineLvl w:val="0"/>
    </w:pPr>
    <w:rPr>
      <w:rFonts w:ascii="Arial" w:hAnsi="Arial" w:cs="Arial"/>
      <w:b/>
      <w:bCs/>
      <w:kern w:val="32"/>
      <w:sz w:val="32"/>
      <w:szCs w:val="32"/>
    </w:rPr>
  </w:style>
  <w:style w:type="paragraph" w:styleId="Heading2">
    <w:name w:val="heading 2"/>
    <w:basedOn w:val="Heading1"/>
    <w:next w:val="bodytext1"/>
    <w:link w:val="Heading2Char"/>
    <w:qFormat/>
    <w:rsid w:val="00356FF8"/>
    <w:pPr>
      <w:spacing w:after="480"/>
      <w:jc w:val="center"/>
      <w:outlineLvl w:val="1"/>
    </w:pPr>
    <w:rPr>
      <w:rFonts w:ascii="Times New Roman" w:hAnsi="Times New Roman" w:cs="Times New Roman"/>
      <w:bCs w:val="0"/>
      <w:kern w:val="0"/>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sz w:val="20"/>
      <w:szCs w:val="20"/>
    </w:rPr>
  </w:style>
  <w:style w:type="paragraph" w:customStyle="1" w:styleId="table7text">
    <w:name w:val="table 7 text"/>
    <w:basedOn w:val="Normal"/>
    <w:rsid w:val="00C847E6"/>
    <w:pPr>
      <w:widowControl w:val="0"/>
      <w:autoSpaceDE w:val="0"/>
      <w:autoSpaceDN w:val="0"/>
      <w:adjustRightInd w:val="0"/>
      <w:jc w:val="center"/>
    </w:pPr>
    <w:rPr>
      <w:sz w:val="14"/>
      <w:szCs w:val="20"/>
    </w:rPr>
  </w:style>
  <w:style w:type="paragraph" w:customStyle="1" w:styleId="bodytext1">
    <w:name w:val="body text 1"/>
    <w:link w:val="bodytext1Char"/>
    <w:rsid w:val="00356FF8"/>
    <w:pPr>
      <w:spacing w:after="200" w:line="240" w:lineRule="atLeast"/>
      <w:jc w:val="both"/>
    </w:pPr>
    <w:rPr>
      <w:spacing w:val="-2"/>
    </w:rPr>
  </w:style>
  <w:style w:type="paragraph" w:customStyle="1" w:styleId="indentbodytext1">
    <w:name w:val="indent body text 1"/>
    <w:basedOn w:val="bodytext1"/>
    <w:rsid w:val="00356FF8"/>
    <w:pPr>
      <w:ind w:left="360"/>
    </w:pPr>
    <w:rPr>
      <w:bCs/>
    </w:rPr>
  </w:style>
  <w:style w:type="paragraph" w:customStyle="1" w:styleId="indentbodytext2">
    <w:name w:val="indent body text 2"/>
    <w:basedOn w:val="Normal"/>
    <w:link w:val="indentbodytext2Char"/>
    <w:uiPriority w:val="99"/>
    <w:rsid w:val="00356FF8"/>
    <w:pPr>
      <w:widowControl w:val="0"/>
      <w:autoSpaceDE w:val="0"/>
      <w:autoSpaceDN w:val="0"/>
      <w:adjustRightInd w:val="0"/>
      <w:spacing w:after="120"/>
      <w:ind w:left="720"/>
      <w:jc w:val="both"/>
    </w:pPr>
    <w:rPr>
      <w:sz w:val="20"/>
      <w:szCs w:val="20"/>
    </w:rPr>
  </w:style>
  <w:style w:type="paragraph" w:customStyle="1" w:styleId="requirementsheader">
    <w:name w:val="requirements header"/>
    <w:rsid w:val="00356FF8"/>
    <w:pPr>
      <w:spacing w:before="200" w:after="200"/>
      <w:jc w:val="center"/>
    </w:pPr>
    <w:rPr>
      <w:b/>
      <w:bCs/>
    </w:rPr>
  </w:style>
  <w:style w:type="paragraph" w:customStyle="1" w:styleId="indentbodytext3">
    <w:name w:val="indent body text 3"/>
    <w:basedOn w:val="Normal"/>
    <w:link w:val="indentbodytext3Char"/>
    <w:uiPriority w:val="99"/>
    <w:rsid w:val="00356FF8"/>
    <w:pPr>
      <w:widowControl w:val="0"/>
      <w:autoSpaceDE w:val="0"/>
      <w:autoSpaceDN w:val="0"/>
      <w:adjustRightInd w:val="0"/>
      <w:spacing w:after="120"/>
      <w:ind w:left="1080"/>
      <w:jc w:val="both"/>
    </w:pPr>
    <w:rPr>
      <w:iCs/>
      <w:sz w:val="20"/>
      <w:szCs w:val="20"/>
    </w:rPr>
  </w:style>
  <w:style w:type="table" w:styleId="TableGrid">
    <w:name w:val="Table Grid"/>
    <w:basedOn w:val="TableNormal"/>
    <w:rsid w:val="00356FF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maintext">
    <w:name w:val="main text"/>
    <w:basedOn w:val="Normal"/>
    <w:rsid w:val="008D703B"/>
    <w:pPr>
      <w:spacing w:after="240"/>
      <w:jc w:val="both"/>
    </w:pPr>
  </w:style>
  <w:style w:type="paragraph" w:styleId="ListParagraph">
    <w:name w:val="List Paragraph"/>
    <w:basedOn w:val="Normal"/>
    <w:uiPriority w:val="34"/>
    <w:qFormat/>
    <w:rsid w:val="008D703B"/>
    <w:pPr>
      <w:ind w:left="720"/>
    </w:pPr>
  </w:style>
  <w:style w:type="paragraph" w:styleId="BalloonText">
    <w:name w:val="Balloon Text"/>
    <w:basedOn w:val="Normal"/>
    <w:link w:val="BalloonTextChar"/>
    <w:rsid w:val="00924AAA"/>
    <w:rPr>
      <w:rFonts w:ascii="Tahoma" w:hAnsi="Tahoma" w:cs="Tahoma"/>
      <w:sz w:val="16"/>
      <w:szCs w:val="16"/>
    </w:rPr>
  </w:style>
  <w:style w:type="character" w:customStyle="1" w:styleId="BalloonTextChar">
    <w:name w:val="Balloon Text Char"/>
    <w:link w:val="BalloonText"/>
    <w:rsid w:val="00924AAA"/>
    <w:rPr>
      <w:rFonts w:ascii="Tahoma" w:hAnsi="Tahoma" w:cs="Tahoma"/>
      <w:sz w:val="16"/>
      <w:szCs w:val="16"/>
    </w:rPr>
  </w:style>
  <w:style w:type="character" w:styleId="CommentReference">
    <w:name w:val="annotation reference"/>
    <w:rsid w:val="003E69FE"/>
    <w:rPr>
      <w:sz w:val="16"/>
      <w:szCs w:val="16"/>
    </w:rPr>
  </w:style>
  <w:style w:type="paragraph" w:styleId="CommentText">
    <w:name w:val="annotation text"/>
    <w:basedOn w:val="Normal"/>
    <w:link w:val="CommentTextChar"/>
    <w:rsid w:val="003E69FE"/>
    <w:rPr>
      <w:sz w:val="20"/>
      <w:szCs w:val="20"/>
    </w:rPr>
  </w:style>
  <w:style w:type="character" w:customStyle="1" w:styleId="CommentTextChar">
    <w:name w:val="Comment Text Char"/>
    <w:basedOn w:val="DefaultParagraphFont"/>
    <w:link w:val="CommentText"/>
    <w:rsid w:val="003E69FE"/>
  </w:style>
  <w:style w:type="paragraph" w:styleId="CommentSubject">
    <w:name w:val="annotation subject"/>
    <w:basedOn w:val="CommentText"/>
    <w:next w:val="CommentText"/>
    <w:link w:val="CommentSubjectChar"/>
    <w:rsid w:val="003E69FE"/>
    <w:rPr>
      <w:b/>
      <w:bCs/>
    </w:rPr>
  </w:style>
  <w:style w:type="character" w:customStyle="1" w:styleId="CommentSubjectChar">
    <w:name w:val="Comment Subject Char"/>
    <w:link w:val="CommentSubject"/>
    <w:rsid w:val="003E69FE"/>
    <w:rPr>
      <w:b/>
      <w:bCs/>
    </w:rPr>
  </w:style>
  <w:style w:type="character" w:customStyle="1" w:styleId="Heading2Char">
    <w:name w:val="Heading 2 Char"/>
    <w:link w:val="Heading2"/>
    <w:rsid w:val="00E4583B"/>
    <w:rPr>
      <w:b/>
      <w:sz w:val="24"/>
      <w:szCs w:val="16"/>
    </w:rPr>
  </w:style>
  <w:style w:type="character" w:customStyle="1" w:styleId="indentbodytext2Char">
    <w:name w:val="indent body text 2 Char"/>
    <w:link w:val="indentbodytext2"/>
    <w:uiPriority w:val="99"/>
    <w:rsid w:val="00E4583B"/>
  </w:style>
  <w:style w:type="character" w:customStyle="1" w:styleId="bodytext1Char">
    <w:name w:val="body text 1 Char"/>
    <w:basedOn w:val="DefaultParagraphFont"/>
    <w:link w:val="bodytext1"/>
    <w:locked/>
    <w:rsid w:val="002E5DD0"/>
    <w:rPr>
      <w:spacing w:val="-2"/>
    </w:rPr>
  </w:style>
  <w:style w:type="character" w:customStyle="1" w:styleId="indentbodytext3Char">
    <w:name w:val="indent body text 3 Char"/>
    <w:basedOn w:val="DefaultParagraphFont"/>
    <w:link w:val="indentbodytext3"/>
    <w:uiPriority w:val="99"/>
    <w:rsid w:val="002E5DD0"/>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738862">
      <w:bodyDiv w:val="1"/>
      <w:marLeft w:val="0"/>
      <w:marRight w:val="0"/>
      <w:marTop w:val="0"/>
      <w:marBottom w:val="0"/>
      <w:divBdr>
        <w:top w:val="none" w:sz="0" w:space="0" w:color="auto"/>
        <w:left w:val="none" w:sz="0" w:space="0" w:color="auto"/>
        <w:bottom w:val="none" w:sz="0" w:space="0" w:color="auto"/>
        <w:right w:val="none" w:sz="0" w:space="0" w:color="auto"/>
      </w:divBdr>
    </w:div>
    <w:div w:id="21052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145AC-9540-4FB9-851C-755D9F1F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1972</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153</vt:lpstr>
    </vt:vector>
  </TitlesOfParts>
  <Company>Central Federal Lands Highway Division</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dc:title>
  <dc:creator>andresen</dc:creator>
  <cp:lastModifiedBy>Black, Christine (FHWA)</cp:lastModifiedBy>
  <cp:revision>7</cp:revision>
  <cp:lastPrinted>2018-04-05T16:10:00Z</cp:lastPrinted>
  <dcterms:created xsi:type="dcterms:W3CDTF">2022-07-12T20:13:00Z</dcterms:created>
  <dcterms:modified xsi:type="dcterms:W3CDTF">2023-02-01T23:42:00Z</dcterms:modified>
</cp:coreProperties>
</file>